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9006205" cy="3032760"/>
            <wp:effectExtent l="0" t="0" r="4445" b="152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06205" cy="3032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r>
        <w:drawing>
          <wp:inline distT="0" distB="0" distL="114300" distR="114300">
            <wp:extent cx="9197340" cy="1495425"/>
            <wp:effectExtent l="0" t="0" r="3810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197340" cy="149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3131B7"/>
    <w:rsid w:val="14313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2021-11-02T02:10:00Z</dcterms:created>
  <dc:creator>应急局</dc:creator>
  <cp:lastModifiedBy>应急局</cp:lastModifiedBy>
  <dcterms:modified xsi:type="dcterms:W3CDTF">2021-11-02T02:12:33Z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