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3.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29689C">
      <w:pPr>
        <w:rPr>
          <w:rFonts w:ascii="黑体" w:hAnsi="黑体" w:eastAsia="黑体" w:cs="幼圆"/>
          <w:sz w:val="32"/>
          <w:szCs w:val="32"/>
        </w:rPr>
      </w:pPr>
      <w:r>
        <w:rPr>
          <w:rFonts w:ascii="Times New Roman" w:hAnsi="Times New Roman" w:eastAsia="黑体" w:cs="Times New Roman"/>
          <w:sz w:val="32"/>
          <w:szCs w:val="32"/>
        </w:rPr>
        <w:drawing>
          <wp:anchor distT="0" distB="0" distL="114300" distR="114300" simplePos="0" relativeHeight="251662336" behindDoc="1" locked="0" layoutInCell="1" allowOverlap="1">
            <wp:simplePos x="0" y="0"/>
            <wp:positionH relativeFrom="column">
              <wp:posOffset>-1447165</wp:posOffset>
            </wp:positionH>
            <wp:positionV relativeFrom="paragraph">
              <wp:posOffset>-1321435</wp:posOffset>
            </wp:positionV>
            <wp:extent cx="8646795" cy="10781665"/>
            <wp:effectExtent l="0" t="0" r="0" b="0"/>
            <wp:wrapNone/>
            <wp:docPr id="3" name="图片 3"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7b0a202020202266696c746572223a202230220a7d0a"/>
                    <pic:cNvPicPr>
                      <a:picLocks noChangeAspect="1"/>
                    </pic:cNvPicPr>
                  </pic:nvPicPr>
                  <pic:blipFill>
                    <a:blip r:embed="rId10">
                      <a:lum bright="6000"/>
                    </a:blip>
                    <a:srcRect t="559" b="3637"/>
                    <a:stretch>
                      <a:fillRect/>
                    </a:stretch>
                  </pic:blipFill>
                  <pic:spPr>
                    <a:xfrm>
                      <a:off x="0" y="0"/>
                      <a:ext cx="8646795" cy="10781665"/>
                    </a:xfrm>
                    <a:prstGeom prst="rect">
                      <a:avLst/>
                    </a:prstGeom>
                  </pic:spPr>
                </pic:pic>
              </a:graphicData>
            </a:graphic>
          </wp:anchor>
        </w:drawing>
      </w:r>
      <w:r>
        <w:rPr>
          <w:rFonts w:hint="eastAsia" w:ascii="黑体" w:hAnsi="黑体" w:eastAsia="黑体" w:cs="幼圆"/>
          <w:sz w:val="32"/>
          <w:szCs w:val="32"/>
        </w:rPr>
        <w:t>附件</w:t>
      </w:r>
      <w:r>
        <w:rPr>
          <w:rFonts w:ascii="Times New Roman" w:hAnsi="Times New Roman" w:eastAsia="黑体" w:cs="Times New Roman"/>
          <w:sz w:val="32"/>
          <w:szCs w:val="32"/>
        </w:rPr>
        <w:t>1</w:t>
      </w:r>
    </w:p>
    <w:p w14:paraId="21174EE0">
      <w:pPr>
        <w:rPr>
          <w:rFonts w:ascii="Times New Roman" w:hAnsi="Times New Roman" w:eastAsia="黑体" w:cs="Times New Roman"/>
          <w:b/>
          <w:bCs/>
          <w:sz w:val="72"/>
          <w:szCs w:val="96"/>
        </w:rPr>
        <w:sectPr>
          <w:footerReference r:id="rId3" w:type="default"/>
          <w:pgSz w:w="11906" w:h="16838"/>
          <w:pgMar w:top="2098" w:right="1418" w:bottom="1871" w:left="1418" w:header="851" w:footer="992" w:gutter="0"/>
          <w:cols w:space="0" w:num="1"/>
          <w:titlePg/>
          <w:docGrid w:type="lines" w:linePitch="312" w:charSpace="0"/>
        </w:sectPr>
      </w:pPr>
      <w:r>
        <w:pict>
          <v:shape id="文本框 61" o:spid="_x0000_s1028" o:spt="202" type="#_x0000_t202" style="position:absolute;left:0pt;margin-left:55.9pt;margin-top:493.15pt;height:158.75pt;width:309.5pt;z-index:251660288;mso-width-relative:page;mso-height-relative:page;" filled="f" stroked="f" coordsize="21600,21600">
            <v:path/>
            <v:fill on="f" focussize="0,0"/>
            <v:stroke on="f"/>
            <v:imagedata o:title=""/>
            <o:lock v:ext="edit" aspectratio="f"/>
            <v:textbox>
              <w:txbxContent>
                <w:p w14:paraId="655A6A9F">
                  <w:pPr>
                    <w:jc w:val="center"/>
                    <w:rPr>
                      <w:rFonts w:hint="eastAsia" w:ascii="楷体_GB2312" w:hAnsi="楷体_GB2312" w:eastAsia="楷体_GB2312" w:cs="楷体_GB2312"/>
                      <w:b/>
                      <w:bCs/>
                      <w:color w:val="0D0D0D" w:themeColor="text1" w:themeTint="F2"/>
                      <w:sz w:val="48"/>
                      <w:szCs w:val="56"/>
                      <w:lang w:eastAsia="zh-CN"/>
                      <w14:textFill>
                        <w14:solidFill>
                          <w14:schemeClr w14:val="tx1">
                            <w14:lumMod w14:val="95000"/>
                            <w14:lumOff w14:val="5000"/>
                          </w14:schemeClr>
                        </w14:solidFill>
                      </w14:textFill>
                    </w:rPr>
                  </w:pP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河北省</w:t>
                  </w:r>
                  <w:r>
                    <w:rPr>
                      <w:rFonts w:hint="eastAsia" w:ascii="楷体_GB2312" w:hAnsi="楷体_GB2312" w:eastAsia="楷体_GB2312" w:cs="楷体_GB2312"/>
                      <w:b/>
                      <w:bCs/>
                      <w:color w:val="0D0D0D" w:themeColor="text1" w:themeTint="F2"/>
                      <w:sz w:val="48"/>
                      <w:szCs w:val="56"/>
                      <w:lang w:eastAsia="zh-CN"/>
                      <w14:textFill>
                        <w14:solidFill>
                          <w14:schemeClr w14:val="tx1">
                            <w14:lumMod w14:val="95000"/>
                            <w14:lumOff w14:val="5000"/>
                          </w14:schemeClr>
                        </w14:solidFill>
                      </w14:textFill>
                    </w:rPr>
                    <w:t>石家庄市桥西区人民政府汇通街道办事处</w:t>
                  </w:r>
                </w:p>
                <w:p w14:paraId="2ACB668D">
                  <w:pPr>
                    <w:jc w:val="center"/>
                    <w:rPr>
                      <w:rFonts w:hint="default" w:ascii="楷体_GB2312" w:hAnsi="楷体_GB2312" w:eastAsia="楷体_GB2312" w:cs="楷体_GB2312"/>
                      <w:b/>
                      <w:bCs/>
                      <w:color w:val="0D0D0D" w:themeColor="text1" w:themeTint="F2"/>
                      <w:sz w:val="48"/>
                      <w:szCs w:val="56"/>
                      <w:lang w:val="en-US" w:eastAsia="zh-CN"/>
                      <w14:textFill>
                        <w14:solidFill>
                          <w14:schemeClr w14:val="tx1">
                            <w14:lumMod w14:val="95000"/>
                            <w14:lumOff w14:val="5000"/>
                          </w14:schemeClr>
                        </w14:solidFill>
                      </w14:textFill>
                    </w:rPr>
                  </w:pP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预算代码：</w:t>
                  </w:r>
                  <w:r>
                    <w:rPr>
                      <w:rFonts w:hint="eastAsia" w:ascii="楷体_GB2312" w:hAnsi="楷体_GB2312" w:eastAsia="楷体_GB2312" w:cs="楷体_GB2312"/>
                      <w:b/>
                      <w:bCs/>
                      <w:color w:val="0D0D0D" w:themeColor="text1" w:themeTint="F2"/>
                      <w:sz w:val="48"/>
                      <w:szCs w:val="56"/>
                      <w:lang w:val="en-US" w:eastAsia="zh-CN"/>
                      <w14:textFill>
                        <w14:solidFill>
                          <w14:schemeClr w14:val="tx1">
                            <w14:lumMod w14:val="95000"/>
                            <w14:lumOff w14:val="5000"/>
                          </w14:schemeClr>
                        </w14:solidFill>
                      </w14:textFill>
                    </w:rPr>
                    <w:t>527001</w:t>
                  </w:r>
                </w:p>
                <w:p w14:paraId="03AE3E0D">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p>
                <w:p w14:paraId="605AC491">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二〇二五年</w:t>
                  </w:r>
                  <w:r>
                    <w:rPr>
                      <w:rFonts w:hint="eastAsia" w:ascii="楷体_GB2312" w:hAnsi="楷体_GB2312" w:eastAsia="楷体_GB2312" w:cs="楷体_GB2312"/>
                      <w:b/>
                      <w:bCs/>
                      <w:color w:val="0D0D0D" w:themeColor="text1" w:themeTint="F2"/>
                      <w:sz w:val="48"/>
                      <w:szCs w:val="56"/>
                      <w:lang w:eastAsia="zh-CN"/>
                      <w14:textFill>
                        <w14:solidFill>
                          <w14:schemeClr w14:val="tx1">
                            <w14:lumMod w14:val="95000"/>
                            <w14:lumOff w14:val="5000"/>
                          </w14:schemeClr>
                        </w14:solidFill>
                      </w14:textFill>
                    </w:rPr>
                    <w:t>九</w:t>
                  </w: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月</w:t>
                  </w:r>
                </w:p>
              </w:txbxContent>
            </v:textbox>
          </v:shape>
        </w:pict>
      </w:r>
      <w:r>
        <w:pict>
          <v:shape id="文本框 48" o:spid="_x0000_s1032" o:spt="202" alt="7b0a2020202022776f7264617274223a20227b5c2269645c223a32353030323136362c5c227469645c223a5c225c227d220a7d0a" type="#_x0000_t202" style="position:absolute;left:0pt;margin-left:-10.7pt;margin-top:71pt;height:225.4pt;width:506.4pt;z-index:251659264;mso-width-relative:page;mso-height-relative:page;" filled="f" stroked="f" coordsize="21600,21600">
            <v:path/>
            <v:fill on="f" focussize="0,0"/>
            <v:stroke on="f" joinstyle="miter"/>
            <v:imagedata o:title=""/>
            <o:lock v:ext="edit"/>
            <v:shadow on="t" opacity="32768f" offset="6pt,-6pt"/>
            <v:textbox>
              <w:txbxContent>
                <w:p w14:paraId="1045F28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151FC55F">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w:r>
      <w:r>
        <w:drawing>
          <wp:anchor distT="0" distB="0" distL="114300" distR="114300" simplePos="0" relativeHeight="251661312" behindDoc="1" locked="0" layoutInCell="1" allowOverlap="1">
            <wp:simplePos x="0" y="0"/>
            <wp:positionH relativeFrom="column">
              <wp:posOffset>-552450</wp:posOffset>
            </wp:positionH>
            <wp:positionV relativeFrom="paragraph">
              <wp:posOffset>1809750</wp:posOffset>
            </wp:positionV>
            <wp:extent cx="1295400" cy="1295400"/>
            <wp:effectExtent l="0" t="0" r="0" b="0"/>
            <wp:wrapNone/>
            <wp:docPr id="2" name="图片 2" descr="107590098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0759009815"/>
                    <pic:cNvPicPr>
                      <a:picLocks noChangeAspect="1"/>
                    </pic:cNvPicPr>
                  </pic:nvPicPr>
                  <pic:blipFill>
                    <a:blip r:embed="rId11">
                      <a:extLst>
                        <a:ext uri="{96DAC541-7B7A-43D3-8B79-37D633B846F1}">
                          <asvg:svgBlip xmlns:asvg="http://schemas.microsoft.com/office/drawing/2016/SVG/main" r:embed="rId12"/>
                        </a:ext>
                      </a:extLst>
                    </a:blip>
                    <a:stretch>
                      <a:fillRect/>
                    </a:stretch>
                  </pic:blipFill>
                  <pic:spPr>
                    <a:xfrm>
                      <a:off x="0" y="0"/>
                      <a:ext cx="1295400" cy="1295400"/>
                    </a:xfrm>
                    <a:prstGeom prst="rect">
                      <a:avLst/>
                    </a:prstGeom>
                  </pic:spPr>
                </pic:pic>
              </a:graphicData>
            </a:graphic>
          </wp:anchor>
        </w:drawing>
      </w:r>
    </w:p>
    <w:p w14:paraId="3626225C">
      <w:pPr>
        <w:rPr>
          <w:rFonts w:ascii="Times New Roman" w:hAnsi="Times New Roman" w:eastAsia="黑体" w:cs="Times New Roman"/>
          <w:b/>
          <w:bCs/>
          <w:sz w:val="72"/>
          <w:szCs w:val="96"/>
        </w:rPr>
      </w:pPr>
    </w:p>
    <w:p w14:paraId="6357642F">
      <w:pPr>
        <w:jc w:val="center"/>
        <w:rPr>
          <w:rFonts w:hint="eastAsia" w:ascii="方正小标宋_GBK" w:hAnsi="方正小标宋_GBK" w:eastAsia="方正小标宋_GBK" w:cs="方正小标宋_GBK"/>
          <w:sz w:val="72"/>
          <w:szCs w:val="96"/>
          <w:lang w:eastAsia="zh-CN"/>
        </w:rPr>
      </w:pPr>
      <w:r>
        <w:rPr>
          <w:rFonts w:hint="eastAsia" w:ascii="方正小标宋_GBK" w:hAnsi="方正小标宋_GBK" w:eastAsia="方正小标宋_GBK" w:cs="方正小标宋_GBK"/>
          <w:sz w:val="72"/>
          <w:szCs w:val="96"/>
        </w:rPr>
        <w:t>河北省</w:t>
      </w:r>
      <w:r>
        <w:rPr>
          <w:rFonts w:hint="eastAsia" w:ascii="方正小标宋_GBK" w:hAnsi="方正小标宋_GBK" w:eastAsia="方正小标宋_GBK" w:cs="方正小标宋_GBK"/>
          <w:sz w:val="72"/>
          <w:szCs w:val="96"/>
          <w:lang w:eastAsia="zh-CN"/>
        </w:rPr>
        <w:t>石家庄市桥西区人民政府汇通街道办事处</w:t>
      </w:r>
    </w:p>
    <w:p w14:paraId="0B799C79">
      <w:pPr>
        <w:rPr>
          <w:rFonts w:ascii="方正小标宋_GBK" w:hAnsi="方正小标宋_GBK" w:eastAsia="方正小标宋_GBK" w:cs="方正小标宋_GBK"/>
          <w:sz w:val="72"/>
          <w:szCs w:val="96"/>
        </w:rPr>
      </w:pPr>
      <w:r>
        <w:rPr>
          <w:rFonts w:hint="eastAsia" w:ascii="方正小标宋_GBK" w:hAnsi="方正小标宋_GBK" w:eastAsia="方正小标宋_GBK" w:cs="方正小标宋_GBK"/>
          <w:sz w:val="72"/>
          <w:szCs w:val="96"/>
        </w:rPr>
        <w:t>2024年度</w:t>
      </w:r>
      <w:r>
        <w:rPr>
          <w:rFonts w:hint="eastAsia" w:ascii="方正小标宋_GBK" w:hAnsi="方正小标宋_GBK" w:eastAsia="方正小标宋_GBK" w:cs="方正小标宋_GBK"/>
          <w:sz w:val="72"/>
          <w:szCs w:val="96"/>
          <w:lang w:eastAsia="zh-CN"/>
        </w:rPr>
        <w:t>单位</w:t>
      </w:r>
      <w:r>
        <w:rPr>
          <w:rFonts w:hint="eastAsia" w:ascii="方正小标宋_GBK" w:hAnsi="方正小标宋_GBK" w:eastAsia="方正小标宋_GBK" w:cs="方正小标宋_GBK"/>
          <w:sz w:val="72"/>
          <w:szCs w:val="96"/>
        </w:rPr>
        <w:t>决算公开文本</w:t>
      </w:r>
    </w:p>
    <w:p w14:paraId="40C27E74">
      <w:pPr>
        <w:spacing w:line="600" w:lineRule="auto"/>
        <w:jc w:val="center"/>
        <w:rPr>
          <w:rFonts w:ascii="Times New Roman" w:hAnsi="Times New Roman" w:eastAsia="黑体" w:cs="Times New Roman"/>
          <w:sz w:val="56"/>
          <w:szCs w:val="72"/>
        </w:rPr>
      </w:pPr>
    </w:p>
    <w:p w14:paraId="2883ABD1">
      <w:pPr>
        <w:spacing w:line="600" w:lineRule="auto"/>
        <w:jc w:val="center"/>
        <w:rPr>
          <w:rFonts w:ascii="Times New Roman" w:hAnsi="Times New Roman" w:eastAsia="黑体" w:cs="Times New Roman"/>
          <w:sz w:val="56"/>
          <w:szCs w:val="72"/>
        </w:rPr>
      </w:pPr>
    </w:p>
    <w:p w14:paraId="2D48CCE7">
      <w:pPr>
        <w:spacing w:line="600" w:lineRule="auto"/>
        <w:jc w:val="center"/>
        <w:rPr>
          <w:rFonts w:ascii="Times New Roman" w:hAnsi="Times New Roman" w:eastAsia="黑体" w:cs="Times New Roman"/>
          <w:sz w:val="56"/>
          <w:szCs w:val="72"/>
        </w:rPr>
      </w:pPr>
    </w:p>
    <w:p w14:paraId="473054C9">
      <w:pPr>
        <w:spacing w:line="480" w:lineRule="auto"/>
        <w:jc w:val="center"/>
        <w:rPr>
          <w:rFonts w:ascii="Times New Roman" w:hAnsi="Times New Roman" w:eastAsia="黑体" w:cs="Times New Roman"/>
          <w:sz w:val="56"/>
          <w:szCs w:val="72"/>
        </w:rPr>
      </w:pPr>
    </w:p>
    <w:p w14:paraId="305B76E6">
      <w:pPr>
        <w:snapToGrid w:val="0"/>
        <w:jc w:val="center"/>
        <w:rPr>
          <w:rFonts w:hint="eastAsia" w:ascii="Times New Roman" w:hAnsi="Times New Roman" w:eastAsia="楷体_GB2312" w:cs="Times New Roman"/>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Times New Roman" w:hAnsi="Times New Roman" w:eastAsia="楷体_GB2312" w:cs="Times New Roman"/>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石家庄市桥西区人民政府汇通街道办事处本级</w:t>
      </w:r>
    </w:p>
    <w:p w14:paraId="4F052E5D">
      <w:pPr>
        <w:snapToGrid w:val="0"/>
        <w:jc w:val="cente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w:t>
      </w:r>
      <w:r>
        <w:rPr>
          <w:rFonts w:ascii="Times New Roman" w:hAnsi="Times New Roman" w:eastAsia="宋体"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〇</w:t>
      </w: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二五年</w:t>
      </w:r>
      <w:r>
        <w:rPr>
          <w:rFonts w:hint="eastAsia" w:ascii="Times New Roman" w:hAnsi="Times New Roman" w:eastAsia="楷体_GB2312" w:cs="Times New Roman"/>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w:t>
      </w: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14:paraId="76D9C80D">
      <w:pPr>
        <w:snapToGrid w:val="0"/>
        <w:jc w:val="cente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448ABEC7">
      <w:pPr>
        <w:tabs>
          <w:tab w:val="left" w:pos="2728"/>
        </w:tabs>
        <w:jc w:val="center"/>
        <w:rPr>
          <w:rFonts w:ascii="Times New Roman" w:hAnsi="Times New Roman" w:eastAsia="黑体" w:cs="Times New Roman"/>
          <w:sz w:val="44"/>
          <w:szCs w:val="44"/>
        </w:rPr>
      </w:pPr>
    </w:p>
    <w:p w14:paraId="203CAB77">
      <w:pPr>
        <w:tabs>
          <w:tab w:val="left" w:pos="2728"/>
        </w:tabs>
        <w:jc w:val="center"/>
        <w:rPr>
          <w:rFonts w:ascii="Times New Roman" w:hAnsi="Times New Roman" w:eastAsia="黑体" w:cs="Times New Roman"/>
          <w:sz w:val="44"/>
          <w:szCs w:val="44"/>
        </w:rPr>
      </w:pPr>
    </w:p>
    <w:p w14:paraId="2B0D4C80">
      <w:pPr>
        <w:tabs>
          <w:tab w:val="left" w:pos="2728"/>
        </w:tabs>
        <w:jc w:val="center"/>
        <w:rPr>
          <w:rFonts w:ascii="Times New Roman" w:hAnsi="Times New Roman" w:eastAsia="黑体" w:cs="Times New Roman"/>
          <w:sz w:val="44"/>
          <w:szCs w:val="44"/>
        </w:rPr>
      </w:pPr>
    </w:p>
    <w:p w14:paraId="10E0D50C">
      <w:pPr>
        <w:tabs>
          <w:tab w:val="left" w:pos="2728"/>
        </w:tabs>
        <w:jc w:val="center"/>
        <w:rPr>
          <w:rFonts w:ascii="Times New Roman" w:hAnsi="Times New Roman" w:eastAsia="黑体" w:cs="Times New Roman"/>
          <w:sz w:val="44"/>
          <w:szCs w:val="44"/>
        </w:rPr>
      </w:pPr>
    </w:p>
    <w:p w14:paraId="1C665B41">
      <w:pPr>
        <w:tabs>
          <w:tab w:val="left" w:pos="2728"/>
        </w:tabs>
        <w:jc w:val="center"/>
        <w:rPr>
          <w:rFonts w:ascii="Times New Roman" w:hAnsi="Times New Roman" w:eastAsia="黑体" w:cs="Times New Roman"/>
          <w:sz w:val="44"/>
          <w:szCs w:val="44"/>
        </w:rPr>
      </w:pPr>
      <w:r>
        <w:rPr>
          <w:rFonts w:ascii="Times New Roman" w:hAnsi="Times New Roman" w:eastAsia="黑体" w:cs="Times New Roman"/>
          <w:sz w:val="44"/>
          <w:szCs w:val="44"/>
        </w:rPr>
        <w:t>目    录</w:t>
      </w:r>
    </w:p>
    <w:p w14:paraId="04BA88D0">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概况</w:t>
      </w:r>
    </w:p>
    <w:p w14:paraId="793B24B1">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职责</w:t>
      </w:r>
    </w:p>
    <w:p w14:paraId="4B5DF8B1">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二、机构设置</w:t>
      </w:r>
    </w:p>
    <w:p w14:paraId="03CA84EA">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2024年度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决算报表</w:t>
      </w:r>
    </w:p>
    <w:p w14:paraId="43CFDBB3">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一、收入支出决算总表</w:t>
      </w:r>
    </w:p>
    <w:p w14:paraId="07E99BEC">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二、收入决算表</w:t>
      </w:r>
    </w:p>
    <w:p w14:paraId="13717A05">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三、支出决算表</w:t>
      </w:r>
    </w:p>
    <w:p w14:paraId="454A2F92">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四、财政拨款收入支出决算总表</w:t>
      </w:r>
    </w:p>
    <w:p w14:paraId="27C97D8F">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五、一般公共预算财政拨款支出决算表</w:t>
      </w:r>
    </w:p>
    <w:p w14:paraId="5A6A0EE4">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六、一般公共预算财政拨款基本支出决算明细表</w:t>
      </w:r>
    </w:p>
    <w:p w14:paraId="73FC485E">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七、政府性基金预算财政拨款收入支出决算表</w:t>
      </w:r>
    </w:p>
    <w:p w14:paraId="67BC1791">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八、国有资本经营预算财政拨款支出决算表</w:t>
      </w:r>
    </w:p>
    <w:p w14:paraId="1B72C0F3">
      <w:pPr>
        <w:widowControl/>
        <w:spacing w:after="160" w:line="580" w:lineRule="exact"/>
        <w:ind w:left="640" w:firstLine="640" w:firstLineChars="200"/>
        <w:rPr>
          <w:rFonts w:ascii="Times New Roman" w:hAnsi="Times New Roman" w:eastAsia="仿宋_GB2312" w:cs="Times New Roman"/>
          <w:sz w:val="20"/>
          <w:szCs w:val="32"/>
        </w:rPr>
      </w:pPr>
      <w:r>
        <w:rPr>
          <w:rFonts w:ascii="Times New Roman" w:hAnsi="Times New Roman" w:eastAsia="仿宋_GB2312" w:cs="Times New Roman"/>
          <w:sz w:val="32"/>
          <w:szCs w:val="32"/>
        </w:rPr>
        <w:t>九、财政拨款“三公”经费支出决算表</w:t>
      </w:r>
    </w:p>
    <w:p w14:paraId="14C17B78">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   2024年度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决算情况说明</w:t>
      </w:r>
    </w:p>
    <w:p w14:paraId="434D9197">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14:paraId="4D55D042">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66AEAC32">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5B1CE379">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14:paraId="7AD52B9F">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五、财政拨款“三公” 经费支出决算情况说明</w:t>
      </w:r>
    </w:p>
    <w:p w14:paraId="750207CC">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六、机关运行经费支出说明</w:t>
      </w:r>
    </w:p>
    <w:p w14:paraId="135C2E52">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七、政府采购支出说明</w:t>
      </w:r>
    </w:p>
    <w:p w14:paraId="0A13EA22">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八、国有资产占用情况说明</w:t>
      </w:r>
    </w:p>
    <w:p w14:paraId="17BB9839">
      <w:pPr>
        <w:widowControl/>
        <w:spacing w:after="160" w:line="580" w:lineRule="exact"/>
        <w:ind w:left="640"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九、关于2024年度绩效评价情况的说明</w:t>
      </w:r>
    </w:p>
    <w:p w14:paraId="58087F0C">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十、其他需要说明的情况</w:t>
      </w:r>
    </w:p>
    <w:p w14:paraId="11D47B71">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第四部分  名词解释</w:t>
      </w:r>
    </w:p>
    <w:p w14:paraId="2956C1C9">
      <w:pPr>
        <w:widowControl/>
        <w:spacing w:after="160" w:line="580" w:lineRule="exact"/>
        <w:ind w:firstLine="640" w:firstLineChars="2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2098" w:right="1418" w:bottom="1871" w:left="1418" w:header="851" w:footer="992" w:gutter="0"/>
          <w:cols w:space="0" w:num="1"/>
          <w:docGrid w:type="lines" w:linePitch="312" w:charSpace="0"/>
        </w:sectPr>
      </w:pPr>
    </w:p>
    <w:p w14:paraId="1B587D76">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第一部分  </w:t>
      </w:r>
      <w:r>
        <w:rPr>
          <w:rFonts w:hint="eastAsia" w:ascii="Times New Roman" w:hAnsi="Times New Roman" w:eastAsia="黑体" w:cs="Times New Roman"/>
          <w:color w:val="000000" w:themeColor="text1"/>
          <w:sz w:val="44"/>
          <w:szCs w:val="44"/>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单位</w:t>
      </w: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概况</w:t>
      </w:r>
    </w:p>
    <w:p w14:paraId="2A5A7EFE">
      <w:pPr>
        <w:widowControl/>
        <w:ind w:firstLine="640" w:firstLineChars="200"/>
        <w:jc w:val="lef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kern w:val="0"/>
          <w:sz w:val="32"/>
          <w:szCs w:val="32"/>
        </w:rPr>
        <w:t>一、</w:t>
      </w:r>
      <w:r>
        <w:rPr>
          <w:rFonts w:hint="eastAsia" w:ascii="Times New Roman" w:hAnsi="Times New Roman" w:eastAsia="黑体" w:cs="Times New Roman"/>
          <w:kern w:val="0"/>
          <w:sz w:val="32"/>
          <w:szCs w:val="32"/>
          <w:lang w:eastAsia="zh-CN"/>
        </w:rPr>
        <w:t>单位</w:t>
      </w:r>
      <w:r>
        <w:rPr>
          <w:rFonts w:ascii="Times New Roman" w:hAnsi="Times New Roman" w:eastAsia="黑体" w:cs="Times New Roman"/>
          <w:kern w:val="0"/>
          <w:sz w:val="32"/>
          <w:szCs w:val="32"/>
        </w:rPr>
        <w:t>职责</w:t>
      </w:r>
    </w:p>
    <w:p w14:paraId="578BBD7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１、贯彻党的路线、方针、政策和国家的法律法规，执行上级党组织的决议、决定，协调办事处与辖区单位的工作关系，组织党员和群众，保证党和政府各项任务顺利完成。２、讨论决定本街道城市管理、社区建设和服务，精神文明建设、社会治安综合治理、人民武装等方面的重大问题，为经济发展搞好服务、创造良好环境，对区域性、公益性、社会性、群众性工作负全面责任。３、领导街道办事处、人大工作室和武装部、工会、共青团、妇联等组织，支持和保证行政组织、经济组织和群众自治组织，依照法律和各自的章程充分行使职权，协调好各方面关系。４、加强党组织的自身建设，充分发挥街道、社区党组织的领导核心作用、战斗堡垒作用和党员的先锋模范作用，加强对辖区党组织的建设和领导，做好发展党员工作。5、承办上级党委、政府和同级党工委交办的其它工作。</w:t>
      </w:r>
    </w:p>
    <w:p w14:paraId="70749ED2">
      <w:pPr>
        <w:widowControl/>
        <w:spacing w:line="580" w:lineRule="exact"/>
        <w:ind w:firstLine="640" w:firstLineChars="200"/>
        <w:rPr>
          <w:rFonts w:ascii="Times New Roman" w:hAnsi="Times New Roman" w:eastAsia="仿宋_GB2312" w:cs="Times New Roman"/>
          <w:kern w:val="0"/>
          <w:sz w:val="32"/>
          <w:szCs w:val="32"/>
          <w:highlight w:val="yellow"/>
        </w:rPr>
      </w:pPr>
      <w:r>
        <w:rPr>
          <w:rFonts w:ascii="Times New Roman" w:hAnsi="Times New Roman" w:eastAsia="黑体" w:cs="Times New Roman"/>
          <w:kern w:val="0"/>
          <w:sz w:val="32"/>
          <w:szCs w:val="32"/>
        </w:rPr>
        <w:t>二、机构设置</w:t>
      </w:r>
    </w:p>
    <w:p w14:paraId="2732E8D3">
      <w:pPr>
        <w:spacing w:line="580" w:lineRule="exact"/>
        <w:ind w:firstLine="640" w:firstLineChars="20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从决算编报单位构成看，纳入2024年度本</w:t>
      </w:r>
      <w:r>
        <w:rPr>
          <w:rFonts w:hint="eastAsia" w:ascii="Times New Roman" w:hAnsi="Times New Roman" w:eastAsia="仿宋_GB2312" w:cs="Times New Roman"/>
          <w:kern w:val="0"/>
          <w:sz w:val="32"/>
          <w:szCs w:val="32"/>
          <w:lang w:eastAsia="zh-CN"/>
        </w:rPr>
        <w:t>单位</w:t>
      </w:r>
      <w:r>
        <w:rPr>
          <w:rFonts w:ascii="Times New Roman" w:hAnsi="Times New Roman" w:eastAsia="仿宋_GB2312" w:cs="Times New Roman"/>
          <w:kern w:val="0"/>
          <w:sz w:val="32"/>
          <w:szCs w:val="32"/>
        </w:rPr>
        <w:t>决算汇编范围的独立核算单位（以下简称“单位”）共</w:t>
      </w:r>
      <w:r>
        <w:rPr>
          <w:rFonts w:hint="eastAsia" w:ascii="Times New Roman" w:hAnsi="Times New Roman" w:eastAsia="仿宋_GB2312" w:cs="Times New Roman"/>
          <w:kern w:val="0"/>
          <w:sz w:val="32"/>
          <w:szCs w:val="32"/>
          <w:lang w:val="en-US" w:eastAsia="zh-CN"/>
        </w:rPr>
        <w:t>1个</w:t>
      </w:r>
      <w:r>
        <w:rPr>
          <w:rFonts w:ascii="Times New Roman" w:hAnsi="Times New Roman" w:eastAsia="仿宋_GB2312" w:cs="Times New Roman"/>
          <w:kern w:val="0"/>
          <w:sz w:val="32"/>
          <w:szCs w:val="32"/>
        </w:rPr>
        <w:t>，具体情况如下：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640159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F716CE4">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序号</w:t>
            </w:r>
          </w:p>
        </w:tc>
        <w:tc>
          <w:tcPr>
            <w:tcW w:w="3485" w:type="dxa"/>
            <w:vAlign w:val="center"/>
          </w:tcPr>
          <w:p w14:paraId="16AFA43E">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单位名称</w:t>
            </w:r>
          </w:p>
        </w:tc>
        <w:tc>
          <w:tcPr>
            <w:tcW w:w="2445" w:type="dxa"/>
            <w:vAlign w:val="center"/>
          </w:tcPr>
          <w:p w14:paraId="3542CF23">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单位基本性质</w:t>
            </w:r>
          </w:p>
        </w:tc>
        <w:tc>
          <w:tcPr>
            <w:tcW w:w="2665" w:type="dxa"/>
            <w:vAlign w:val="center"/>
          </w:tcPr>
          <w:p w14:paraId="519097E2">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经费形式</w:t>
            </w:r>
          </w:p>
        </w:tc>
      </w:tr>
      <w:tr w14:paraId="1CDF8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52BC19B3">
            <w:pPr>
              <w:spacing w:line="560" w:lineRule="exact"/>
              <w:jc w:val="center"/>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1</w:t>
            </w:r>
          </w:p>
        </w:tc>
        <w:tc>
          <w:tcPr>
            <w:tcW w:w="3485" w:type="dxa"/>
          </w:tcPr>
          <w:p w14:paraId="73027AC3">
            <w:pPr>
              <w:spacing w:line="560" w:lineRule="exact"/>
              <w:rPr>
                <w:rFonts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lang w:eastAsia="zh-CN"/>
              </w:rPr>
              <w:t>石家庄市桥西区汇通街道办事处</w:t>
            </w:r>
            <w:r>
              <w:rPr>
                <w:rFonts w:ascii="Times New Roman" w:hAnsi="Times New Roman" w:eastAsia="仿宋_GB2312" w:cs="Times New Roman"/>
                <w:kern w:val="0"/>
                <w:sz w:val="28"/>
                <w:szCs w:val="28"/>
              </w:rPr>
              <w:t>(本级)</w:t>
            </w:r>
          </w:p>
        </w:tc>
        <w:tc>
          <w:tcPr>
            <w:tcW w:w="2445" w:type="dxa"/>
          </w:tcPr>
          <w:p w14:paraId="42929881">
            <w:pPr>
              <w:spacing w:line="560" w:lineRule="exact"/>
              <w:jc w:val="center"/>
              <w:rPr>
                <w:rFonts w:hint="eastAsia" w:ascii="Times New Roman" w:hAnsi="Times New Roman" w:eastAsia="仿宋_GB2312" w:cs="Times New Roman"/>
                <w:kern w:val="0"/>
                <w:sz w:val="28"/>
                <w:szCs w:val="28"/>
                <w:lang w:eastAsia="zh-CN"/>
              </w:rPr>
            </w:pPr>
            <w:r>
              <w:rPr>
                <w:rFonts w:hint="eastAsia" w:ascii="Times New Roman" w:hAnsi="Times New Roman" w:eastAsia="仿宋_GB2312" w:cs="Times New Roman"/>
                <w:kern w:val="0"/>
                <w:sz w:val="28"/>
                <w:szCs w:val="28"/>
                <w:lang w:eastAsia="zh-CN"/>
              </w:rPr>
              <w:t>行政单位</w:t>
            </w:r>
          </w:p>
        </w:tc>
        <w:tc>
          <w:tcPr>
            <w:tcW w:w="2665" w:type="dxa"/>
          </w:tcPr>
          <w:p w14:paraId="18671543">
            <w:pPr>
              <w:spacing w:line="560" w:lineRule="exact"/>
              <w:jc w:val="center"/>
              <w:rPr>
                <w:rFonts w:hint="eastAsia" w:ascii="Times New Roman" w:hAnsi="Times New Roman" w:eastAsia="仿宋_GB2312" w:cs="Times New Roman"/>
                <w:kern w:val="0"/>
                <w:sz w:val="28"/>
                <w:szCs w:val="28"/>
                <w:lang w:eastAsia="zh-CN"/>
              </w:rPr>
            </w:pPr>
            <w:r>
              <w:rPr>
                <w:rFonts w:hint="eastAsia" w:ascii="Times New Roman" w:hAnsi="Times New Roman" w:eastAsia="仿宋_GB2312" w:cs="Times New Roman"/>
                <w:kern w:val="0"/>
                <w:sz w:val="28"/>
                <w:szCs w:val="28"/>
                <w:lang w:eastAsia="zh-CN"/>
              </w:rPr>
              <w:t>财政拨款</w:t>
            </w:r>
          </w:p>
        </w:tc>
      </w:tr>
    </w:tbl>
    <w:p w14:paraId="3DC8D14B">
      <w:pPr>
        <w:widowControl/>
        <w:spacing w:after="160" w:line="580" w:lineRule="exact"/>
        <w:ind w:firstLine="640" w:firstLineChars="200"/>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auto"/>
          <w:sz w:val="32"/>
          <w:szCs w:val="32"/>
          <w:highlight w:val="none"/>
        </w:rPr>
        <w:t>我部门无二级预算单位，因此，</w:t>
      </w:r>
      <w:r>
        <w:rPr>
          <w:rFonts w:hint="eastAsia" w:ascii="Times New Roman" w:hAnsi="Times New Roman" w:eastAsia="黑体" w:cs="Times New Roman"/>
          <w:color w:val="auto"/>
          <w:sz w:val="32"/>
          <w:szCs w:val="32"/>
          <w:highlight w:val="none"/>
          <w:lang w:eastAsia="zh-CN"/>
        </w:rPr>
        <w:t>石家庄市桥西区汇通街道办事处</w:t>
      </w:r>
      <w:r>
        <w:rPr>
          <w:rFonts w:ascii="Times New Roman" w:hAnsi="Times New Roman" w:eastAsia="黑体" w:cs="Times New Roman"/>
          <w:color w:val="auto"/>
          <w:sz w:val="32"/>
          <w:szCs w:val="32"/>
          <w:highlight w:val="none"/>
        </w:rPr>
        <w:t>2024年度部门决算即</w:t>
      </w:r>
      <w:r>
        <w:rPr>
          <w:rFonts w:hint="eastAsia" w:ascii="Times New Roman" w:hAnsi="Times New Roman" w:eastAsia="黑体" w:cs="Times New Roman"/>
          <w:color w:val="auto"/>
          <w:sz w:val="32"/>
          <w:szCs w:val="32"/>
          <w:highlight w:val="none"/>
          <w:lang w:eastAsia="zh-CN"/>
        </w:rPr>
        <w:t>石家庄市桥西区汇通街道办事处</w:t>
      </w:r>
      <w:r>
        <w:rPr>
          <w:rFonts w:ascii="Times New Roman" w:hAnsi="Times New Roman" w:eastAsia="黑体" w:cs="Times New Roman"/>
          <w:color w:val="auto"/>
          <w:sz w:val="32"/>
          <w:szCs w:val="32"/>
          <w:highlight w:val="none"/>
        </w:rPr>
        <w:t>本级2024年度决算。”</w:t>
      </w:r>
      <w:r>
        <w:rPr>
          <w:rFonts w:ascii="Times New Roman" w:hAnsi="Times New Roman" w:eastAsia="黑体" w:cs="Times New Roman"/>
          <w:sz w:val="32"/>
          <w:szCs w:val="32"/>
        </w:rPr>
        <w:br w:type="page"/>
      </w:r>
    </w:p>
    <w:tbl>
      <w:tblPr>
        <w:tblStyle w:val="8"/>
        <w:tblW w:w="10260" w:type="dxa"/>
        <w:jc w:val="center"/>
        <w:tblLayout w:type="fixed"/>
        <w:tblCellMar>
          <w:top w:w="15" w:type="dxa"/>
          <w:left w:w="15" w:type="dxa"/>
          <w:bottom w:w="15" w:type="dxa"/>
          <w:right w:w="15" w:type="dxa"/>
        </w:tblCellMar>
      </w:tblPr>
      <w:tblGrid>
        <w:gridCol w:w="3490"/>
        <w:gridCol w:w="536"/>
        <w:gridCol w:w="26"/>
        <w:gridCol w:w="1324"/>
        <w:gridCol w:w="814"/>
        <w:gridCol w:w="2469"/>
        <w:gridCol w:w="502"/>
        <w:gridCol w:w="1099"/>
      </w:tblGrid>
      <w:tr w14:paraId="78E60410">
        <w:tblPrEx>
          <w:tblCellMar>
            <w:top w:w="15" w:type="dxa"/>
            <w:left w:w="15" w:type="dxa"/>
            <w:bottom w:w="15" w:type="dxa"/>
            <w:right w:w="15" w:type="dxa"/>
          </w:tblCellMar>
        </w:tblPrEx>
        <w:trPr>
          <w:trHeight w:val="1350" w:hRule="exact"/>
          <w:jc w:val="center"/>
        </w:trPr>
        <w:tc>
          <w:tcPr>
            <w:tcW w:w="10260" w:type="dxa"/>
            <w:gridSpan w:val="8"/>
            <w:tcBorders>
              <w:top w:val="nil"/>
              <w:left w:val="nil"/>
              <w:bottom w:val="nil"/>
              <w:right w:val="nil"/>
            </w:tcBorders>
            <w:shd w:val="clear" w:color="auto" w:fill="FFFFFF"/>
            <w:vAlign w:val="bottom"/>
          </w:tcPr>
          <w:p w14:paraId="05394CF2">
            <w:pPr>
              <w:pStyle w:val="22"/>
              <w:widowControl/>
              <w:spacing w:line="500" w:lineRule="exact"/>
              <w:ind w:left="1760" w:firstLine="880"/>
              <w:jc w:val="left"/>
              <w:textAlignment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第二部分2024年度</w:t>
            </w:r>
            <w:r>
              <w:rPr>
                <w:rFonts w:hint="eastAsia" w:ascii="Times New Roman" w:hAnsi="Times New Roman" w:eastAsia="黑体" w:cs="Times New Roman"/>
                <w:color w:val="000000" w:themeColor="text1"/>
                <w:sz w:val="44"/>
                <w:szCs w:val="44"/>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单位</w:t>
            </w: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决算表</w:t>
            </w:r>
          </w:p>
          <w:p w14:paraId="12EDDA01">
            <w:pPr>
              <w:pStyle w:val="22"/>
              <w:widowControl/>
              <w:spacing w:line="500" w:lineRule="exact"/>
              <w:ind w:left="1760" w:firstLine="1446" w:firstLineChars="400"/>
              <w:textAlignment w:val="center"/>
              <w:rPr>
                <w:rFonts w:ascii="Times New Roman" w:hAnsi="Times New Roman" w:eastAsia="仿宋_GB2312" w:cs="Times New Roman"/>
                <w:b/>
                <w:bCs/>
                <w:sz w:val="36"/>
                <w:szCs w:val="36"/>
              </w:rPr>
            </w:pPr>
            <w:r>
              <w:rPr>
                <w:rFonts w:ascii="Times New Roman" w:hAnsi="Times New Roman" w:eastAsia="仿宋_GB2312" w:cs="Times New Roman"/>
                <w:b/>
                <w:bCs/>
                <w:sz w:val="36"/>
                <w:szCs w:val="36"/>
              </w:rPr>
              <w:t>收入支出决算总表</w:t>
            </w:r>
          </w:p>
          <w:p w14:paraId="5B657914">
            <w:pPr>
              <w:pStyle w:val="22"/>
              <w:widowControl/>
              <w:ind w:left="1760" w:firstLine="0" w:firstLineChars="0"/>
              <w:textAlignment w:val="center"/>
              <w:rPr>
                <w:rFonts w:ascii="Times New Roman" w:hAnsi="Times New Roman" w:eastAsia="仿宋_GB2312" w:cs="Times New Roman"/>
                <w:b/>
                <w:bCs/>
                <w:sz w:val="32"/>
                <w:szCs w:val="32"/>
              </w:rPr>
            </w:pPr>
          </w:p>
        </w:tc>
      </w:tr>
      <w:tr w14:paraId="5C25D65B">
        <w:tblPrEx>
          <w:tblCellMar>
            <w:top w:w="15" w:type="dxa"/>
            <w:left w:w="15" w:type="dxa"/>
            <w:bottom w:w="15" w:type="dxa"/>
            <w:right w:w="15" w:type="dxa"/>
          </w:tblCellMar>
        </w:tblPrEx>
        <w:trPr>
          <w:trHeight w:val="358" w:hRule="exact"/>
          <w:jc w:val="center"/>
        </w:trPr>
        <w:tc>
          <w:tcPr>
            <w:tcW w:w="10260" w:type="dxa"/>
            <w:gridSpan w:val="8"/>
            <w:tcBorders>
              <w:top w:val="nil"/>
              <w:left w:val="nil"/>
              <w:bottom w:val="nil"/>
              <w:right w:val="nil"/>
            </w:tcBorders>
            <w:shd w:val="clear" w:color="auto" w:fill="FFFFFF"/>
            <w:vAlign w:val="center"/>
          </w:tcPr>
          <w:p w14:paraId="5AA6FA5C">
            <w:pPr>
              <w:widowControl/>
              <w:jc w:val="right"/>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color w:val="000000"/>
                <w:kern w:val="0"/>
                <w:sz w:val="20"/>
                <w:szCs w:val="20"/>
                <w:lang w:bidi="ar"/>
              </w:rPr>
              <w:t>公开01表</w:t>
            </w:r>
          </w:p>
        </w:tc>
      </w:tr>
      <w:tr w14:paraId="77DACD7E">
        <w:tblPrEx>
          <w:tblCellMar>
            <w:top w:w="15" w:type="dxa"/>
            <w:left w:w="15" w:type="dxa"/>
            <w:bottom w:w="15" w:type="dxa"/>
            <w:right w:w="15" w:type="dxa"/>
          </w:tblCellMar>
        </w:tblPrEx>
        <w:trPr>
          <w:trHeight w:val="693" w:hRule="exact"/>
          <w:jc w:val="center"/>
        </w:trPr>
        <w:tc>
          <w:tcPr>
            <w:tcW w:w="4052" w:type="dxa"/>
            <w:gridSpan w:val="3"/>
            <w:tcBorders>
              <w:top w:val="nil"/>
              <w:left w:val="nil"/>
              <w:bottom w:val="single" w:color="auto" w:sz="4" w:space="0"/>
              <w:right w:val="nil"/>
            </w:tcBorders>
            <w:shd w:val="clear" w:color="auto" w:fill="FFFFFF"/>
            <w:vAlign w:val="center"/>
          </w:tcPr>
          <w:p w14:paraId="3AECE216">
            <w:pPr>
              <w:widowControl/>
              <w:jc w:val="left"/>
              <w:textAlignment w:val="center"/>
              <w:rPr>
                <w:rFonts w:ascii="Times New Roman" w:hAnsi="Times New Roman" w:eastAsia="仿宋_GB2312" w:cs="Times New Roman"/>
                <w:color w:val="000000"/>
                <w:kern w:val="0"/>
                <w:sz w:val="20"/>
                <w:szCs w:val="20"/>
                <w:lang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部门（单位）：石家庄市桥西区人民政府汇通街道办事处</w:t>
            </w:r>
            <w:r>
              <w:rPr>
                <w:rFonts w:ascii="Times New Roman" w:hAnsi="Times New Roman" w:eastAsia="仿宋_GB2312" w:cs="Times New Roman"/>
                <w:color w:val="000000"/>
                <w:kern w:val="0"/>
                <w:sz w:val="20"/>
                <w:szCs w:val="20"/>
                <w:lang w:bidi="ar"/>
              </w:rPr>
              <w:t xml:space="preserve">                   </w:t>
            </w:r>
          </w:p>
        </w:tc>
        <w:tc>
          <w:tcPr>
            <w:tcW w:w="2138" w:type="dxa"/>
            <w:gridSpan w:val="2"/>
            <w:tcBorders>
              <w:top w:val="nil"/>
              <w:left w:val="nil"/>
              <w:bottom w:val="single" w:color="auto" w:sz="4" w:space="0"/>
              <w:right w:val="nil"/>
            </w:tcBorders>
            <w:shd w:val="clear" w:color="auto" w:fill="FFFFFF"/>
            <w:vAlign w:val="center"/>
          </w:tcPr>
          <w:p w14:paraId="3120442F">
            <w:pPr>
              <w:widowControl/>
              <w:jc w:val="center"/>
              <w:textAlignment w:val="center"/>
              <w:rPr>
                <w:rFonts w:ascii="Times New Roman" w:hAnsi="Times New Roman" w:eastAsia="仿宋_GB2312" w:cs="Times New Roman"/>
                <w:color w:val="000000"/>
                <w:kern w:val="0"/>
                <w:sz w:val="20"/>
                <w:szCs w:val="20"/>
                <w:lang w:bidi="ar"/>
              </w:rPr>
            </w:pPr>
            <w:r>
              <w:rPr>
                <w:rFonts w:ascii="Times New Roman" w:hAnsi="Times New Roman" w:eastAsia="仿宋_GB2312" w:cs="Times New Roman"/>
                <w:color w:val="000000"/>
                <w:kern w:val="0"/>
                <w:sz w:val="20"/>
                <w:szCs w:val="20"/>
                <w:lang w:bidi="ar"/>
              </w:rPr>
              <w:t>2024年度</w:t>
            </w:r>
          </w:p>
        </w:tc>
        <w:tc>
          <w:tcPr>
            <w:tcW w:w="4070" w:type="dxa"/>
            <w:gridSpan w:val="3"/>
            <w:tcBorders>
              <w:top w:val="nil"/>
              <w:left w:val="nil"/>
              <w:bottom w:val="single" w:color="auto" w:sz="4" w:space="0"/>
              <w:right w:val="nil"/>
            </w:tcBorders>
            <w:shd w:val="clear" w:color="auto" w:fill="FFFFFF"/>
            <w:vAlign w:val="center"/>
          </w:tcPr>
          <w:p w14:paraId="4C98248E">
            <w:pPr>
              <w:widowControl/>
              <w:jc w:val="right"/>
              <w:textAlignment w:val="center"/>
              <w:rPr>
                <w:rFonts w:ascii="Times New Roman" w:hAnsi="Times New Roman" w:eastAsia="仿宋_GB2312" w:cs="Times New Roman"/>
                <w:color w:val="000000"/>
                <w:kern w:val="0"/>
                <w:sz w:val="20"/>
                <w:szCs w:val="20"/>
                <w:lang w:bidi="ar"/>
              </w:rPr>
            </w:pPr>
            <w:r>
              <w:rPr>
                <w:rFonts w:ascii="Times New Roman" w:hAnsi="Times New Roman" w:eastAsia="仿宋_GB2312" w:cs="Times New Roman"/>
                <w:color w:val="000000"/>
                <w:kern w:val="0"/>
                <w:sz w:val="20"/>
                <w:szCs w:val="20"/>
                <w:lang w:bidi="ar"/>
              </w:rPr>
              <w:t>单位：万元</w:t>
            </w:r>
          </w:p>
        </w:tc>
      </w:tr>
      <w:tr w14:paraId="116B5554">
        <w:tblPrEx>
          <w:tblCellMar>
            <w:top w:w="15" w:type="dxa"/>
            <w:left w:w="15" w:type="dxa"/>
            <w:bottom w:w="15" w:type="dxa"/>
            <w:right w:w="15" w:type="dxa"/>
          </w:tblCellMar>
        </w:tblPrEx>
        <w:trPr>
          <w:trHeight w:val="544" w:hRule="exact"/>
          <w:jc w:val="center"/>
        </w:trPr>
        <w:tc>
          <w:tcPr>
            <w:tcW w:w="5376"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55781A85">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收入</w:t>
            </w:r>
          </w:p>
        </w:tc>
        <w:tc>
          <w:tcPr>
            <w:tcW w:w="4884"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1BE5625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支出</w:t>
            </w:r>
          </w:p>
        </w:tc>
      </w:tr>
      <w:tr w14:paraId="1D3A3EEB">
        <w:tblPrEx>
          <w:tblCellMar>
            <w:top w:w="15" w:type="dxa"/>
            <w:left w:w="15" w:type="dxa"/>
            <w:bottom w:w="15" w:type="dxa"/>
            <w:right w:w="15" w:type="dxa"/>
          </w:tblCellMar>
        </w:tblPrEx>
        <w:trPr>
          <w:trHeight w:val="600" w:hRule="exact"/>
          <w:jc w:val="center"/>
        </w:trPr>
        <w:tc>
          <w:tcPr>
            <w:tcW w:w="3490" w:type="dxa"/>
            <w:tcBorders>
              <w:top w:val="single" w:color="auto" w:sz="4" w:space="0"/>
              <w:left w:val="single" w:color="auto" w:sz="4" w:space="0"/>
              <w:bottom w:val="single" w:color="auto" w:sz="4" w:space="0"/>
              <w:right w:val="single" w:color="auto" w:sz="4" w:space="0"/>
            </w:tcBorders>
            <w:shd w:val="clear" w:color="auto" w:fill="FFFFFF"/>
            <w:vAlign w:val="center"/>
          </w:tcPr>
          <w:p w14:paraId="58CAC02B">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536" w:type="dxa"/>
            <w:tcBorders>
              <w:top w:val="single" w:color="auto" w:sz="4" w:space="0"/>
              <w:left w:val="single" w:color="auto" w:sz="4" w:space="0"/>
              <w:bottom w:val="single" w:color="auto" w:sz="4" w:space="0"/>
              <w:right w:val="single" w:color="auto" w:sz="4" w:space="0"/>
            </w:tcBorders>
            <w:shd w:val="clear" w:color="auto" w:fill="FFFFFF"/>
            <w:vAlign w:val="center"/>
          </w:tcPr>
          <w:p w14:paraId="44EDBD9E">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lang w:bidi="ar"/>
              </w:rPr>
              <w:t>行次</w:t>
            </w:r>
          </w:p>
        </w:tc>
        <w:tc>
          <w:tcPr>
            <w:tcW w:w="1350"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37EEA053">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决算数</w:t>
            </w:r>
          </w:p>
        </w:tc>
        <w:tc>
          <w:tcPr>
            <w:tcW w:w="328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3691522B">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502" w:type="dxa"/>
            <w:tcBorders>
              <w:top w:val="single" w:color="auto" w:sz="4" w:space="0"/>
              <w:left w:val="single" w:color="auto" w:sz="4" w:space="0"/>
              <w:bottom w:val="single" w:color="auto" w:sz="4" w:space="0"/>
              <w:right w:val="single" w:color="auto" w:sz="4" w:space="0"/>
            </w:tcBorders>
            <w:shd w:val="clear" w:color="auto" w:fill="FFFFFF"/>
            <w:vAlign w:val="center"/>
          </w:tcPr>
          <w:p w14:paraId="7A2B601C">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lang w:bidi="ar"/>
              </w:rPr>
              <w:t>行次</w:t>
            </w:r>
          </w:p>
        </w:tc>
        <w:tc>
          <w:tcPr>
            <w:tcW w:w="1099" w:type="dxa"/>
            <w:tcBorders>
              <w:top w:val="single" w:color="auto" w:sz="4" w:space="0"/>
              <w:left w:val="single" w:color="auto" w:sz="4" w:space="0"/>
              <w:bottom w:val="single" w:color="auto" w:sz="4" w:space="0"/>
              <w:right w:val="single" w:color="auto" w:sz="4" w:space="0"/>
            </w:tcBorders>
            <w:shd w:val="clear" w:color="auto" w:fill="FFFFFF"/>
            <w:vAlign w:val="center"/>
          </w:tcPr>
          <w:p w14:paraId="6618C7B1">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决算数</w:t>
            </w:r>
          </w:p>
        </w:tc>
      </w:tr>
      <w:tr w14:paraId="28188803">
        <w:tblPrEx>
          <w:tblCellMar>
            <w:top w:w="15" w:type="dxa"/>
            <w:left w:w="15" w:type="dxa"/>
            <w:bottom w:w="15" w:type="dxa"/>
            <w:right w:w="15" w:type="dxa"/>
          </w:tblCellMar>
        </w:tblPrEx>
        <w:trPr>
          <w:trHeight w:val="474" w:hRule="exact"/>
          <w:jc w:val="center"/>
        </w:trPr>
        <w:tc>
          <w:tcPr>
            <w:tcW w:w="3490" w:type="dxa"/>
            <w:tcBorders>
              <w:top w:val="single" w:color="auto" w:sz="4" w:space="0"/>
              <w:left w:val="single" w:color="auto" w:sz="4" w:space="0"/>
              <w:bottom w:val="single" w:color="auto" w:sz="4" w:space="0"/>
              <w:right w:val="single" w:color="auto" w:sz="4" w:space="0"/>
            </w:tcBorders>
            <w:shd w:val="clear" w:color="auto" w:fill="FFFFFF"/>
            <w:vAlign w:val="center"/>
          </w:tcPr>
          <w:p w14:paraId="09CD1D26">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    次</w:t>
            </w:r>
          </w:p>
        </w:tc>
        <w:tc>
          <w:tcPr>
            <w:tcW w:w="536" w:type="dxa"/>
            <w:tcBorders>
              <w:top w:val="single" w:color="auto" w:sz="4" w:space="0"/>
              <w:left w:val="single" w:color="auto" w:sz="4" w:space="0"/>
              <w:bottom w:val="single" w:color="auto" w:sz="4" w:space="0"/>
              <w:right w:val="single" w:color="auto" w:sz="4" w:space="0"/>
            </w:tcBorders>
            <w:shd w:val="clear" w:color="auto" w:fill="FFFFFF"/>
            <w:vAlign w:val="center"/>
          </w:tcPr>
          <w:p w14:paraId="616A9639">
            <w:pPr>
              <w:jc w:val="center"/>
              <w:rPr>
                <w:rFonts w:ascii="Times New Roman" w:hAnsi="Times New Roman" w:eastAsia="仿宋_GB2312" w:cs="Times New Roman"/>
                <w:color w:val="000000"/>
                <w:sz w:val="22"/>
              </w:rPr>
            </w:pPr>
          </w:p>
        </w:tc>
        <w:tc>
          <w:tcPr>
            <w:tcW w:w="1350"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5D975E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1</w:t>
            </w:r>
          </w:p>
        </w:tc>
        <w:tc>
          <w:tcPr>
            <w:tcW w:w="328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49C588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    次</w:t>
            </w:r>
          </w:p>
        </w:tc>
        <w:tc>
          <w:tcPr>
            <w:tcW w:w="502" w:type="dxa"/>
            <w:tcBorders>
              <w:top w:val="single" w:color="auto" w:sz="4" w:space="0"/>
              <w:left w:val="single" w:color="auto" w:sz="4" w:space="0"/>
              <w:bottom w:val="single" w:color="auto" w:sz="4" w:space="0"/>
              <w:right w:val="single" w:color="auto" w:sz="4" w:space="0"/>
            </w:tcBorders>
            <w:shd w:val="clear" w:color="auto" w:fill="FFFFFF"/>
            <w:vAlign w:val="center"/>
          </w:tcPr>
          <w:p w14:paraId="187E5F25">
            <w:pPr>
              <w:jc w:val="center"/>
              <w:rPr>
                <w:rFonts w:ascii="Times New Roman" w:hAnsi="Times New Roman" w:eastAsia="仿宋_GB2312" w:cs="Times New Roman"/>
                <w:color w:val="000000"/>
                <w:sz w:val="22"/>
              </w:rPr>
            </w:pPr>
          </w:p>
        </w:tc>
        <w:tc>
          <w:tcPr>
            <w:tcW w:w="1099" w:type="dxa"/>
            <w:tcBorders>
              <w:top w:val="single" w:color="auto" w:sz="4" w:space="0"/>
              <w:left w:val="single" w:color="auto" w:sz="4" w:space="0"/>
              <w:bottom w:val="single" w:color="auto" w:sz="4" w:space="0"/>
              <w:right w:val="single" w:color="auto" w:sz="4" w:space="0"/>
            </w:tcBorders>
            <w:shd w:val="clear" w:color="auto" w:fill="FFFFFF"/>
            <w:vAlign w:val="center"/>
          </w:tcPr>
          <w:p w14:paraId="6BCBC27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2</w:t>
            </w:r>
          </w:p>
        </w:tc>
      </w:tr>
      <w:tr w14:paraId="3852584E">
        <w:tblPrEx>
          <w:tblCellMar>
            <w:top w:w="15" w:type="dxa"/>
            <w:left w:w="15" w:type="dxa"/>
            <w:bottom w:w="15" w:type="dxa"/>
            <w:right w:w="15" w:type="dxa"/>
          </w:tblCellMar>
        </w:tblPrEx>
        <w:trPr>
          <w:trHeight w:val="474" w:hRule="exact"/>
          <w:jc w:val="center"/>
        </w:trPr>
        <w:tc>
          <w:tcPr>
            <w:tcW w:w="3490" w:type="dxa"/>
            <w:tcBorders>
              <w:top w:val="single" w:color="auto" w:sz="4" w:space="0"/>
              <w:left w:val="single" w:color="000000" w:sz="4" w:space="0"/>
              <w:bottom w:val="single" w:color="000000" w:sz="4" w:space="0"/>
              <w:right w:val="single" w:color="000000" w:sz="4" w:space="0"/>
            </w:tcBorders>
            <w:shd w:val="clear" w:color="auto" w:fill="auto"/>
            <w:vAlign w:val="center"/>
          </w:tcPr>
          <w:p w14:paraId="60D277A6">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一、一般公共预算财政拨款收入</w:t>
            </w:r>
          </w:p>
        </w:tc>
        <w:tc>
          <w:tcPr>
            <w:tcW w:w="536" w:type="dxa"/>
            <w:tcBorders>
              <w:top w:val="single" w:color="auto" w:sz="4" w:space="0"/>
              <w:left w:val="single" w:color="000000" w:sz="4" w:space="0"/>
              <w:bottom w:val="single" w:color="000000" w:sz="4" w:space="0"/>
              <w:right w:val="single" w:color="000000" w:sz="4" w:space="0"/>
            </w:tcBorders>
            <w:shd w:val="clear" w:color="auto" w:fill="FFFFFF"/>
            <w:vAlign w:val="center"/>
          </w:tcPr>
          <w:p w14:paraId="334EAA9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w:t>
            </w:r>
          </w:p>
        </w:tc>
        <w:tc>
          <w:tcPr>
            <w:tcW w:w="1350" w:type="dxa"/>
            <w:gridSpan w:val="2"/>
            <w:tcBorders>
              <w:top w:val="single" w:color="auto" w:sz="4" w:space="0"/>
              <w:left w:val="single" w:color="000000" w:sz="4" w:space="0"/>
              <w:bottom w:val="single" w:color="000000" w:sz="4" w:space="0"/>
              <w:right w:val="single" w:color="000000" w:sz="4" w:space="0"/>
            </w:tcBorders>
            <w:shd w:val="clear" w:color="auto" w:fill="auto"/>
            <w:vAlign w:val="center"/>
          </w:tcPr>
          <w:p w14:paraId="6BF554D8">
            <w:pPr>
              <w:jc w:val="right"/>
              <w:rPr>
                <w:rFonts w:hint="default" w:ascii="Times New Roman" w:hAnsi="Times New Roman" w:eastAsia="宋体" w:cs="Times New Roman"/>
                <w:spacing w:val="-2"/>
                <w:sz w:val="20"/>
                <w:szCs w:val="20"/>
                <w:lang w:val="en-US" w:eastAsia="zh-CN"/>
              </w:rPr>
            </w:pPr>
            <w:r>
              <w:rPr>
                <w:rFonts w:hint="eastAsia" w:ascii="Times New Roman" w:hAnsi="Times New Roman" w:eastAsia="宋体" w:cs="Times New Roman"/>
                <w:spacing w:val="-2"/>
                <w:sz w:val="20"/>
                <w:szCs w:val="20"/>
                <w:lang w:val="en-US" w:eastAsia="zh-CN"/>
              </w:rPr>
              <w:t>4837.86</w:t>
            </w:r>
          </w:p>
        </w:tc>
        <w:tc>
          <w:tcPr>
            <w:tcW w:w="3283" w:type="dxa"/>
            <w:gridSpan w:val="2"/>
            <w:tcBorders>
              <w:top w:val="single" w:color="auto" w:sz="4" w:space="0"/>
              <w:left w:val="single" w:color="000000" w:sz="4" w:space="0"/>
              <w:bottom w:val="single" w:color="000000" w:sz="4" w:space="0"/>
              <w:right w:val="single" w:color="000000" w:sz="4" w:space="0"/>
            </w:tcBorders>
            <w:shd w:val="clear" w:color="auto" w:fill="FFFFFF"/>
            <w:vAlign w:val="center"/>
          </w:tcPr>
          <w:p w14:paraId="6F7854B7">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一、一般公共服务支出</w:t>
            </w:r>
          </w:p>
        </w:tc>
        <w:tc>
          <w:tcPr>
            <w:tcW w:w="502" w:type="dxa"/>
            <w:tcBorders>
              <w:top w:val="single" w:color="auto" w:sz="4" w:space="0"/>
              <w:left w:val="single" w:color="000000" w:sz="4" w:space="0"/>
              <w:bottom w:val="single" w:color="000000" w:sz="4" w:space="0"/>
              <w:right w:val="single" w:color="000000" w:sz="4" w:space="0"/>
            </w:tcBorders>
            <w:shd w:val="clear" w:color="auto" w:fill="FFFFFF"/>
            <w:vAlign w:val="center"/>
          </w:tcPr>
          <w:p w14:paraId="6918FA5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32</w:t>
            </w:r>
          </w:p>
        </w:tc>
        <w:tc>
          <w:tcPr>
            <w:tcW w:w="1099" w:type="dxa"/>
            <w:tcBorders>
              <w:top w:val="single" w:color="auto" w:sz="4" w:space="0"/>
              <w:left w:val="single" w:color="000000" w:sz="4" w:space="0"/>
              <w:bottom w:val="single" w:color="000000" w:sz="4" w:space="0"/>
              <w:right w:val="single" w:color="000000" w:sz="4" w:space="0"/>
            </w:tcBorders>
            <w:shd w:val="clear" w:color="auto" w:fill="auto"/>
            <w:vAlign w:val="center"/>
          </w:tcPr>
          <w:p w14:paraId="111289B3">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宋体" w:cs="Times New Roman"/>
                <w:spacing w:val="-2"/>
                <w:sz w:val="20"/>
                <w:szCs w:val="20"/>
                <w:lang w:val="en-US" w:eastAsia="zh-CN"/>
              </w:rPr>
              <w:t>4477.75</w:t>
            </w:r>
          </w:p>
        </w:tc>
      </w:tr>
      <w:tr w14:paraId="376A0302">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DE22BF">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二、政府性基金预算财政拨款收入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597136">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2</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9278CF">
            <w:pPr>
              <w:jc w:val="right"/>
              <w:rPr>
                <w:rFonts w:hint="default" w:ascii="Times New Roman" w:hAnsi="Times New Roman" w:eastAsia="宋体" w:cs="Times New Roman"/>
                <w:spacing w:val="-2"/>
                <w:sz w:val="20"/>
                <w:szCs w:val="20"/>
                <w:lang w:val="en-US" w:eastAsia="zh-CN"/>
              </w:rPr>
            </w:pPr>
            <w:r>
              <w:rPr>
                <w:rFonts w:hint="eastAsia" w:ascii="Times New Roman" w:hAnsi="Times New Roman" w:eastAsia="宋体" w:cs="Times New Roman"/>
                <w:spacing w:val="-2"/>
                <w:sz w:val="20"/>
                <w:szCs w:val="20"/>
                <w:lang w:val="en-US" w:eastAsia="zh-CN"/>
              </w:rPr>
              <w:t>15153.19</w:t>
            </w: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6D7F4BE">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二、外交支出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960A7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33</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1BF30">
            <w:pPr>
              <w:jc w:val="right"/>
              <w:rPr>
                <w:rFonts w:ascii="Times New Roman" w:hAnsi="Times New Roman" w:eastAsia="仿宋_GB2312" w:cs="Times New Roman"/>
                <w:color w:val="000000"/>
                <w:sz w:val="22"/>
              </w:rPr>
            </w:pPr>
          </w:p>
        </w:tc>
      </w:tr>
      <w:tr w14:paraId="15335130">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43336">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三、国有资本经营预算财政拨款收入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A22F3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E1BC74">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13FED12">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三、国防支出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20C8C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34</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4406D">
            <w:pPr>
              <w:jc w:val="right"/>
              <w:rPr>
                <w:rFonts w:ascii="Times New Roman" w:hAnsi="Times New Roman" w:eastAsia="仿宋_GB2312" w:cs="Times New Roman"/>
                <w:color w:val="000000"/>
                <w:sz w:val="22"/>
              </w:rPr>
            </w:pPr>
          </w:p>
        </w:tc>
      </w:tr>
      <w:tr w14:paraId="03F950BC">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470A1B">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四、上级补助收入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C6C1F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4</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79E53F">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66B1D23">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四、公共安全支出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6D285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35</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D0CF6">
            <w:pPr>
              <w:jc w:val="right"/>
              <w:rPr>
                <w:rFonts w:ascii="Times New Roman" w:hAnsi="Times New Roman" w:eastAsia="仿宋_GB2312" w:cs="Times New Roman"/>
                <w:color w:val="000000"/>
                <w:sz w:val="22"/>
              </w:rPr>
            </w:pPr>
          </w:p>
        </w:tc>
      </w:tr>
      <w:tr w14:paraId="628B1140">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065493">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五、事业收入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8E54E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1558E6">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80AEBFA">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五、教育支出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543BE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36</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5041B">
            <w:pPr>
              <w:jc w:val="right"/>
              <w:rPr>
                <w:rFonts w:ascii="Times New Roman" w:hAnsi="Times New Roman" w:eastAsia="仿宋_GB2312" w:cs="Times New Roman"/>
                <w:color w:val="000000"/>
                <w:sz w:val="22"/>
              </w:rPr>
            </w:pPr>
          </w:p>
        </w:tc>
      </w:tr>
      <w:tr w14:paraId="1F3556E6">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D2EC87">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六、经营收入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CD4F8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6</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037696">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E37F161">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六、科学技术支出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F1D5D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37</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58387">
            <w:pPr>
              <w:jc w:val="right"/>
              <w:rPr>
                <w:rFonts w:ascii="Times New Roman" w:hAnsi="Times New Roman" w:eastAsia="仿宋_GB2312" w:cs="Times New Roman"/>
                <w:color w:val="000000"/>
                <w:sz w:val="22"/>
              </w:rPr>
            </w:pPr>
          </w:p>
        </w:tc>
      </w:tr>
      <w:tr w14:paraId="5EAD6666">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51EBD7">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七、附属单位上缴收入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1094F1">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7</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C37792">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4ADEF5">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rPr>
              <w:t>七、文化旅游体育与传媒支出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9622A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38</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CFD96">
            <w:pPr>
              <w:jc w:val="right"/>
              <w:rPr>
                <w:rFonts w:hint="default" w:ascii="Times New Roman" w:hAnsi="Times New Roman" w:eastAsia="宋体" w:cs="Times New Roman"/>
                <w:spacing w:val="-2"/>
                <w:sz w:val="20"/>
                <w:szCs w:val="20"/>
                <w:lang w:val="en-US" w:eastAsia="zh-CN"/>
              </w:rPr>
            </w:pPr>
            <w:r>
              <w:rPr>
                <w:rFonts w:hint="eastAsia" w:ascii="Times New Roman" w:hAnsi="Times New Roman" w:eastAsia="宋体" w:cs="Times New Roman"/>
                <w:spacing w:val="-2"/>
                <w:sz w:val="20"/>
                <w:szCs w:val="20"/>
                <w:lang w:val="en-US" w:eastAsia="zh-CN"/>
              </w:rPr>
              <w:t>7.50</w:t>
            </w:r>
          </w:p>
        </w:tc>
      </w:tr>
      <w:tr w14:paraId="678C8655">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1624C3">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八、其他收入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929E0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8</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DF5D07">
            <w:pPr>
              <w:jc w:val="lef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B96912">
            <w:pPr>
              <w:jc w:val="left"/>
              <w:rPr>
                <w:rFonts w:ascii="Times New Roman" w:hAnsi="Times New Roman" w:eastAsia="仿宋_GB2312" w:cs="Times New Roman"/>
                <w:color w:val="000000"/>
                <w:sz w:val="22"/>
              </w:rPr>
            </w:pPr>
            <w:r>
              <w:rPr>
                <w:rFonts w:ascii="Times New Roman" w:hAnsi="Times New Roman" w:eastAsia="仿宋_GB2312" w:cs="Times New Roman"/>
              </w:rPr>
              <w:t>八、社会保障和就业支出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F8BE80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39</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A6CF1">
            <w:pPr>
              <w:jc w:val="right"/>
              <w:rPr>
                <w:rFonts w:hint="default" w:ascii="Times New Roman" w:hAnsi="Times New Roman" w:eastAsia="宋体" w:cs="Times New Roman"/>
                <w:spacing w:val="-2"/>
                <w:sz w:val="20"/>
                <w:szCs w:val="20"/>
                <w:lang w:val="en-US" w:eastAsia="zh-CN"/>
              </w:rPr>
            </w:pPr>
            <w:r>
              <w:rPr>
                <w:rFonts w:hint="eastAsia" w:ascii="Times New Roman" w:hAnsi="Times New Roman" w:eastAsia="宋体" w:cs="Times New Roman"/>
                <w:spacing w:val="-2"/>
                <w:sz w:val="20"/>
                <w:szCs w:val="20"/>
                <w:lang w:val="en-US" w:eastAsia="zh-CN"/>
              </w:rPr>
              <w:t>165.74</w:t>
            </w:r>
          </w:p>
        </w:tc>
      </w:tr>
      <w:tr w14:paraId="6D8CC3E2">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FF76E">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048BF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9</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1927AC">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9820C8">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九、卫生健康支出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5828F9">
            <w:pPr>
              <w:widowControl/>
              <w:jc w:val="center"/>
              <w:textAlignment w:val="center"/>
              <w:rPr>
                <w:rFonts w:ascii="Times New Roman" w:hAnsi="Times New Roman" w:eastAsia="仿宋_GB2312" w:cs="Times New Roman"/>
                <w:b w:val="0"/>
                <w:bCs w:val="0"/>
                <w:color w:val="000000"/>
                <w:sz w:val="22"/>
              </w:rPr>
            </w:pPr>
            <w:r>
              <w:rPr>
                <w:rFonts w:ascii="Times New Roman" w:hAnsi="Times New Roman" w:eastAsia="仿宋_GB2312" w:cs="Times New Roman"/>
                <w:b w:val="0"/>
                <w:bCs w:val="0"/>
              </w:rPr>
              <w:t>40</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5C0CC">
            <w:pPr>
              <w:jc w:val="right"/>
              <w:rPr>
                <w:rFonts w:hint="default" w:ascii="Times New Roman" w:hAnsi="Times New Roman" w:eastAsia="宋体" w:cs="Times New Roman"/>
                <w:spacing w:val="-2"/>
                <w:sz w:val="20"/>
                <w:szCs w:val="20"/>
                <w:lang w:val="en-US" w:eastAsia="zh-CN"/>
              </w:rPr>
            </w:pPr>
            <w:r>
              <w:rPr>
                <w:rFonts w:hint="eastAsia" w:ascii="Times New Roman" w:hAnsi="Times New Roman" w:eastAsia="宋体" w:cs="Times New Roman"/>
                <w:spacing w:val="-2"/>
                <w:sz w:val="20"/>
                <w:szCs w:val="20"/>
                <w:lang w:val="en-US" w:eastAsia="zh-CN"/>
              </w:rPr>
              <w:t>75.65</w:t>
            </w:r>
          </w:p>
        </w:tc>
      </w:tr>
      <w:tr w14:paraId="2B70783F">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3A6D0">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0CF1D6">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DAB2A9">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086CB5">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十、节能环保支出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6DB851">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41</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77221">
            <w:pPr>
              <w:jc w:val="right"/>
              <w:rPr>
                <w:rFonts w:hint="default" w:ascii="Times New Roman" w:hAnsi="Times New Roman" w:eastAsia="宋体" w:cs="Times New Roman"/>
                <w:spacing w:val="-2"/>
                <w:sz w:val="20"/>
                <w:szCs w:val="20"/>
                <w:lang w:val="en-US" w:eastAsia="zh-CN"/>
              </w:rPr>
            </w:pPr>
            <w:r>
              <w:rPr>
                <w:rFonts w:hint="eastAsia" w:ascii="Times New Roman" w:hAnsi="Times New Roman" w:eastAsia="宋体" w:cs="Times New Roman"/>
                <w:spacing w:val="-2"/>
                <w:sz w:val="20"/>
                <w:szCs w:val="20"/>
                <w:lang w:val="en-US" w:eastAsia="zh-CN"/>
              </w:rPr>
              <w:t xml:space="preserve">   32.06</w:t>
            </w:r>
          </w:p>
        </w:tc>
      </w:tr>
      <w:tr w14:paraId="3F2725E7">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DE834">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F4CCC3">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11</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59A3D4">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581CAF">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十一、城乡社区支出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15B9CA">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42</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3031C">
            <w:pPr>
              <w:jc w:val="right"/>
              <w:rPr>
                <w:rFonts w:hint="default" w:ascii="Times New Roman" w:hAnsi="Times New Roman" w:eastAsia="宋体" w:cs="Times New Roman"/>
                <w:spacing w:val="-2"/>
                <w:sz w:val="20"/>
                <w:szCs w:val="20"/>
                <w:lang w:val="en-US" w:eastAsia="zh-CN"/>
              </w:rPr>
            </w:pPr>
            <w:r>
              <w:rPr>
                <w:rFonts w:hint="eastAsia" w:ascii="Times New Roman" w:hAnsi="Times New Roman" w:eastAsia="宋体" w:cs="Times New Roman"/>
                <w:spacing w:val="-2"/>
                <w:sz w:val="20"/>
                <w:szCs w:val="20"/>
                <w:lang w:val="en-US" w:eastAsia="zh-CN"/>
              </w:rPr>
              <w:t>15153.60</w:t>
            </w:r>
          </w:p>
        </w:tc>
      </w:tr>
      <w:tr w14:paraId="5F81CBB2">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A688B">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9FF457">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12</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937474">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46CFEF">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十二、农林水支出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EF3A38">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43</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1EE73">
            <w:pPr>
              <w:rPr>
                <w:rFonts w:ascii="Times New Roman" w:hAnsi="Times New Roman" w:eastAsia="仿宋_GB2312" w:cs="Times New Roman"/>
                <w:b/>
                <w:color w:val="000000"/>
                <w:sz w:val="22"/>
              </w:rPr>
            </w:pPr>
          </w:p>
        </w:tc>
      </w:tr>
      <w:tr w14:paraId="69992DAD">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C04B9">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449986">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13</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A5B8CF">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DA50CB">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十三、交通运输支出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44ABB6">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44</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BB2E8">
            <w:pPr>
              <w:rPr>
                <w:rFonts w:ascii="Times New Roman" w:hAnsi="Times New Roman" w:eastAsia="仿宋_GB2312" w:cs="Times New Roman"/>
                <w:b/>
                <w:color w:val="000000"/>
                <w:sz w:val="22"/>
              </w:rPr>
            </w:pPr>
          </w:p>
        </w:tc>
      </w:tr>
      <w:tr w14:paraId="53BF0A5F">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28DC3">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C4A2D1">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14</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4A6FFE">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F027AA">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十四、资源勘探工业信息等支出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566D60">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45</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C61BC">
            <w:pPr>
              <w:rPr>
                <w:rFonts w:ascii="Times New Roman" w:hAnsi="Times New Roman" w:eastAsia="仿宋_GB2312" w:cs="Times New Roman"/>
                <w:b/>
                <w:color w:val="000000"/>
                <w:sz w:val="22"/>
              </w:rPr>
            </w:pPr>
          </w:p>
        </w:tc>
      </w:tr>
      <w:tr w14:paraId="1525600B">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CAD81">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F120AF">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01EE76">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193D66">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十五、商业服务业等支出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0307D43">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46</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3E5B3">
            <w:pPr>
              <w:rPr>
                <w:rFonts w:ascii="Times New Roman" w:hAnsi="Times New Roman" w:eastAsia="仿宋_GB2312" w:cs="Times New Roman"/>
                <w:b/>
                <w:color w:val="000000"/>
                <w:sz w:val="22"/>
              </w:rPr>
            </w:pPr>
          </w:p>
        </w:tc>
      </w:tr>
      <w:tr w14:paraId="319F2B1E">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35611">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ABC03E">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16</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49EF8A">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E1B07E">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十六、金融支出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A08E7A">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47</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C1DD5">
            <w:pPr>
              <w:rPr>
                <w:rFonts w:ascii="Times New Roman" w:hAnsi="Times New Roman" w:eastAsia="仿宋_GB2312" w:cs="Times New Roman"/>
                <w:b/>
                <w:color w:val="000000"/>
                <w:sz w:val="22"/>
              </w:rPr>
            </w:pPr>
          </w:p>
        </w:tc>
      </w:tr>
      <w:tr w14:paraId="040298C5">
        <w:tblPrEx>
          <w:tblCellMar>
            <w:top w:w="15" w:type="dxa"/>
            <w:left w:w="15" w:type="dxa"/>
            <w:bottom w:w="15" w:type="dxa"/>
            <w:right w:w="15" w:type="dxa"/>
          </w:tblCellMar>
        </w:tblPrEx>
        <w:trPr>
          <w:trHeight w:val="563"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A83F1">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C63ADA">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17</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4FE2D5">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529DE0">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十七、援助其他地区支出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C4016E">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48</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4FF59">
            <w:pPr>
              <w:rPr>
                <w:rFonts w:ascii="Times New Roman" w:hAnsi="Times New Roman" w:eastAsia="仿宋_GB2312" w:cs="Times New Roman"/>
                <w:b/>
                <w:color w:val="000000"/>
                <w:sz w:val="22"/>
              </w:rPr>
            </w:pPr>
          </w:p>
        </w:tc>
      </w:tr>
      <w:tr w14:paraId="60879C30">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563C2">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0BC1FE">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18</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7D9B3A">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EC5829">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十八、自然资源海洋气象等支出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8B0D53">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49</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5B6E8">
            <w:pPr>
              <w:rPr>
                <w:rFonts w:ascii="Times New Roman" w:hAnsi="Times New Roman" w:eastAsia="仿宋_GB2312" w:cs="Times New Roman"/>
                <w:b/>
                <w:color w:val="000000"/>
                <w:sz w:val="22"/>
              </w:rPr>
            </w:pPr>
          </w:p>
        </w:tc>
      </w:tr>
      <w:tr w14:paraId="6A5731F8">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DF117">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472ED8">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19</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361CAF">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35C2BF">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十九、住房保障支出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8AAF71">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50</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F32E3">
            <w:pPr>
              <w:ind w:firstLine="392" w:firstLineChars="200"/>
              <w:jc w:val="right"/>
              <w:rPr>
                <w:rFonts w:hint="default" w:ascii="Times New Roman" w:hAnsi="Times New Roman" w:eastAsia="仿宋_GB2312" w:cs="Times New Roman"/>
                <w:b/>
                <w:color w:val="000000"/>
                <w:sz w:val="22"/>
                <w:lang w:val="en-US" w:eastAsia="zh-CN"/>
              </w:rPr>
            </w:pPr>
            <w:r>
              <w:rPr>
                <w:rFonts w:hint="eastAsia" w:ascii="Times New Roman" w:hAnsi="Times New Roman" w:eastAsia="宋体" w:cs="Times New Roman"/>
                <w:spacing w:val="-2"/>
                <w:sz w:val="20"/>
                <w:szCs w:val="20"/>
                <w:lang w:val="en-US" w:eastAsia="zh-CN"/>
              </w:rPr>
              <w:t>78.75</w:t>
            </w:r>
          </w:p>
        </w:tc>
      </w:tr>
      <w:tr w14:paraId="04DE8AEF">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02165">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2AC6B8">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3DD798">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E71AC5">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二十、粮油物资储备支出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434A5D">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51</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3F4C2">
            <w:pPr>
              <w:jc w:val="right"/>
              <w:rPr>
                <w:rFonts w:ascii="Times New Roman" w:hAnsi="Times New Roman" w:eastAsia="仿宋_GB2312" w:cs="Times New Roman"/>
                <w:b/>
                <w:color w:val="000000"/>
                <w:sz w:val="22"/>
              </w:rPr>
            </w:pPr>
          </w:p>
        </w:tc>
      </w:tr>
      <w:tr w14:paraId="3D1C4E80">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93F6C">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A74B84">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21</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F45EDE">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A0FDDC">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二十一、国有资本经营预算支出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5D0704">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52</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86D62">
            <w:pPr>
              <w:jc w:val="right"/>
              <w:rPr>
                <w:rFonts w:ascii="Times New Roman" w:hAnsi="Times New Roman" w:eastAsia="仿宋_GB2312" w:cs="Times New Roman"/>
                <w:b/>
                <w:color w:val="000000"/>
                <w:sz w:val="22"/>
              </w:rPr>
            </w:pPr>
          </w:p>
        </w:tc>
      </w:tr>
      <w:tr w14:paraId="0DD8B808">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4252C">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D2DFB5">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22</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271B7A">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E387D7">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二十二、灾害防治及应急管理支出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5A1EF9">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53</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411C6">
            <w:pPr>
              <w:jc w:val="right"/>
              <w:rPr>
                <w:rFonts w:ascii="Times New Roman" w:hAnsi="Times New Roman" w:eastAsia="仿宋_GB2312" w:cs="Times New Roman"/>
                <w:b/>
                <w:color w:val="000000"/>
                <w:sz w:val="22"/>
              </w:rPr>
            </w:pPr>
          </w:p>
        </w:tc>
      </w:tr>
      <w:tr w14:paraId="7A21A459">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62816">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72AFE7">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23</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D6FB91">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57B64C">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二十三、其他支出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51B64B">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54</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0C0A6">
            <w:pPr>
              <w:jc w:val="right"/>
              <w:rPr>
                <w:rFonts w:ascii="Times New Roman" w:hAnsi="Times New Roman" w:eastAsia="仿宋_GB2312" w:cs="Times New Roman"/>
                <w:b/>
                <w:color w:val="000000"/>
                <w:sz w:val="22"/>
              </w:rPr>
            </w:pPr>
          </w:p>
        </w:tc>
      </w:tr>
      <w:tr w14:paraId="7014C8F3">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BEB4B">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41F888">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24</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DA6014">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66EDCB">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二十四、债务还本支出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B492ED">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55</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8034C">
            <w:pPr>
              <w:jc w:val="right"/>
              <w:rPr>
                <w:rFonts w:ascii="Times New Roman" w:hAnsi="Times New Roman" w:eastAsia="仿宋_GB2312" w:cs="Times New Roman"/>
                <w:b/>
                <w:color w:val="000000"/>
                <w:sz w:val="22"/>
              </w:rPr>
            </w:pPr>
          </w:p>
        </w:tc>
      </w:tr>
      <w:tr w14:paraId="2351502B">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FF79E">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806E89">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948362">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D2638C">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二十五、债务付息支出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B8E0CA">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56</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7EF15">
            <w:pPr>
              <w:jc w:val="right"/>
              <w:rPr>
                <w:rFonts w:ascii="Times New Roman" w:hAnsi="Times New Roman" w:eastAsia="仿宋_GB2312" w:cs="Times New Roman"/>
                <w:b/>
                <w:color w:val="000000"/>
                <w:sz w:val="22"/>
              </w:rPr>
            </w:pPr>
          </w:p>
        </w:tc>
      </w:tr>
      <w:tr w14:paraId="4C507334">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3E788">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E14F80">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26</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754FDA">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A1716A">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二十六、抗疫特别国债安排的支出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F3C943">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57</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C3C5F">
            <w:pPr>
              <w:jc w:val="right"/>
              <w:rPr>
                <w:rFonts w:ascii="Times New Roman" w:hAnsi="Times New Roman" w:eastAsia="仿宋_GB2312" w:cs="Times New Roman"/>
                <w:b/>
                <w:color w:val="000000"/>
                <w:sz w:val="22"/>
              </w:rPr>
            </w:pPr>
          </w:p>
        </w:tc>
      </w:tr>
      <w:tr w14:paraId="2D23AD92">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BF0EA">
            <w:pPr>
              <w:jc w:val="center"/>
              <w:rPr>
                <w:rFonts w:ascii="Times New Roman" w:hAnsi="Times New Roman" w:eastAsia="仿宋_GB2312" w:cs="Times New Roman"/>
                <w:color w:val="000000"/>
                <w:sz w:val="20"/>
                <w:szCs w:val="20"/>
              </w:rPr>
            </w:pPr>
            <w:r>
              <w:rPr>
                <w:rFonts w:ascii="Times New Roman" w:hAnsi="Times New Roman" w:eastAsia="仿宋_GB2312" w:cs="Times New Roman"/>
                <w:b/>
                <w:bCs/>
              </w:rPr>
              <w:t>本年收入合计</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D7EF90">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27</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7FCC71">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宋体" w:cs="Times New Roman"/>
                <w:spacing w:val="-2"/>
                <w:sz w:val="20"/>
                <w:szCs w:val="20"/>
                <w:lang w:val="en-US" w:eastAsia="zh-CN"/>
              </w:rPr>
              <w:t>19991.06</w:t>
            </w: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B03484">
            <w:pPr>
              <w:jc w:val="center"/>
              <w:rPr>
                <w:rFonts w:ascii="Times New Roman" w:hAnsi="Times New Roman" w:eastAsia="仿宋_GB2312" w:cs="Times New Roman"/>
                <w:color w:val="000000"/>
                <w:sz w:val="20"/>
                <w:szCs w:val="20"/>
              </w:rPr>
            </w:pPr>
            <w:r>
              <w:rPr>
                <w:rFonts w:ascii="Times New Roman" w:hAnsi="Times New Roman" w:eastAsia="仿宋_GB2312" w:cs="Times New Roman"/>
                <w:b/>
                <w:bCs/>
              </w:rPr>
              <w:t>本年支出合计</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F61CAA">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58</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481E2">
            <w:pPr>
              <w:jc w:val="right"/>
              <w:rPr>
                <w:rFonts w:hint="default" w:ascii="Times New Roman" w:hAnsi="Times New Roman" w:eastAsia="仿宋_GB2312" w:cs="Times New Roman"/>
                <w:b/>
                <w:color w:val="000000"/>
                <w:sz w:val="22"/>
                <w:lang w:val="en-US" w:eastAsia="zh-CN"/>
              </w:rPr>
            </w:pPr>
            <w:r>
              <w:rPr>
                <w:rFonts w:hint="eastAsia" w:ascii="Times New Roman" w:hAnsi="Times New Roman" w:eastAsia="仿宋_GB2312" w:cs="Times New Roman"/>
                <w:b w:val="0"/>
                <w:bCs/>
                <w:color w:val="000000"/>
                <w:sz w:val="22"/>
                <w:lang w:val="en-US" w:eastAsia="zh-CN"/>
              </w:rPr>
              <w:t xml:space="preserve"> </w:t>
            </w:r>
            <w:r>
              <w:rPr>
                <w:rFonts w:hint="eastAsia" w:ascii="Times New Roman" w:hAnsi="Times New Roman" w:eastAsia="宋体" w:cs="Times New Roman"/>
                <w:spacing w:val="-2"/>
                <w:sz w:val="20"/>
                <w:szCs w:val="20"/>
                <w:lang w:val="en-US" w:eastAsia="zh-CN"/>
              </w:rPr>
              <w:t>19991.06</w:t>
            </w:r>
          </w:p>
        </w:tc>
      </w:tr>
      <w:tr w14:paraId="24105819">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620D5">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使用非财政拨款结余（含专用结余）</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31B752">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28</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BE2E4A">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97A95E">
            <w:pPr>
              <w:jc w:val="left"/>
              <w:rPr>
                <w:rFonts w:ascii="Times New Roman" w:hAnsi="Times New Roman" w:eastAsia="仿宋_GB2312" w:cs="Times New Roman"/>
                <w:color w:val="000000"/>
                <w:sz w:val="20"/>
                <w:szCs w:val="20"/>
              </w:rPr>
            </w:pPr>
            <w:r>
              <w:rPr>
                <w:rFonts w:ascii="Times New Roman" w:hAnsi="Times New Roman" w:eastAsia="仿宋_GB2312" w:cs="Times New Roman"/>
              </w:rPr>
              <w:t>结余分配</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FA2814">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59</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1F6B1">
            <w:pPr>
              <w:jc w:val="right"/>
              <w:rPr>
                <w:rFonts w:ascii="Times New Roman" w:hAnsi="Times New Roman" w:eastAsia="仿宋_GB2312" w:cs="Times New Roman"/>
                <w:b/>
                <w:color w:val="000000"/>
                <w:sz w:val="22"/>
              </w:rPr>
            </w:pPr>
          </w:p>
        </w:tc>
      </w:tr>
      <w:tr w14:paraId="268B0FD9">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296B8">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年初结转和结余</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299D98">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29</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0CB0FF">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296968">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年末结转和结余</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45E671">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60</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4A955">
            <w:pPr>
              <w:jc w:val="right"/>
              <w:rPr>
                <w:rFonts w:ascii="Times New Roman" w:hAnsi="Times New Roman" w:eastAsia="仿宋_GB2312" w:cs="Times New Roman"/>
                <w:b/>
                <w:color w:val="000000"/>
                <w:sz w:val="22"/>
              </w:rPr>
            </w:pPr>
          </w:p>
        </w:tc>
      </w:tr>
      <w:tr w14:paraId="2AF7BA04">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7A9E3">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7C94B3">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30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1CA74E">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732032">
            <w:pPr>
              <w:jc w:val="left"/>
              <w:rPr>
                <w:rFonts w:ascii="Times New Roman" w:hAnsi="Times New Roman" w:eastAsia="仿宋_GB2312" w:cs="Times New Roman"/>
                <w:color w:val="000000"/>
                <w:sz w:val="20"/>
                <w:szCs w:val="20"/>
              </w:rPr>
            </w:pP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49A1BF">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61</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B4D3A">
            <w:pPr>
              <w:jc w:val="right"/>
              <w:rPr>
                <w:rFonts w:ascii="Times New Roman" w:hAnsi="Times New Roman" w:eastAsia="仿宋_GB2312" w:cs="Times New Roman"/>
                <w:b/>
                <w:color w:val="000000"/>
                <w:sz w:val="22"/>
              </w:rPr>
            </w:pPr>
          </w:p>
        </w:tc>
      </w:tr>
      <w:tr w14:paraId="7440D6C4">
        <w:tblPrEx>
          <w:tblCellMar>
            <w:top w:w="15" w:type="dxa"/>
            <w:left w:w="15" w:type="dxa"/>
            <w:bottom w:w="15" w:type="dxa"/>
            <w:right w:w="15" w:type="dxa"/>
          </w:tblCellMar>
        </w:tblPrEx>
        <w:trPr>
          <w:trHeight w:val="515"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C5B1F">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bCs/>
              </w:rPr>
              <w:t>总计</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C39F60">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31</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BC2EED">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宋体" w:cs="Times New Roman"/>
                <w:spacing w:val="-2"/>
                <w:sz w:val="20"/>
                <w:szCs w:val="20"/>
                <w:lang w:val="en-US" w:eastAsia="zh-CN"/>
              </w:rPr>
              <w:t>19991.06</w:t>
            </w: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7A8C00">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bCs/>
              </w:rPr>
              <w:t>总计</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A301D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62</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850C5">
            <w:pPr>
              <w:ind w:firstLine="196" w:firstLineChars="100"/>
              <w:jc w:val="right"/>
              <w:rPr>
                <w:rFonts w:hint="default" w:ascii="Times New Roman" w:hAnsi="Times New Roman" w:eastAsia="仿宋_GB2312" w:cs="Times New Roman"/>
                <w:color w:val="000000"/>
                <w:sz w:val="22"/>
                <w:lang w:val="en-US" w:eastAsia="zh-CN"/>
              </w:rPr>
            </w:pPr>
            <w:r>
              <w:rPr>
                <w:rFonts w:hint="eastAsia" w:ascii="Times New Roman" w:hAnsi="Times New Roman" w:eastAsia="宋体" w:cs="Times New Roman"/>
                <w:spacing w:val="-2"/>
                <w:sz w:val="20"/>
                <w:szCs w:val="20"/>
                <w:lang w:val="en-US" w:eastAsia="zh-CN"/>
              </w:rPr>
              <w:t>19991.06</w:t>
            </w:r>
          </w:p>
        </w:tc>
      </w:tr>
    </w:tbl>
    <w:p w14:paraId="43332903">
      <w:pPr>
        <w:widowControl/>
        <w:jc w:val="left"/>
        <w:textAlignment w:val="center"/>
        <w:rPr>
          <w:rFonts w:ascii="Times New Roman" w:hAnsi="Times New Roman" w:eastAsia="仿宋_GB2312" w:cs="Times New Roman"/>
          <w:color w:val="000000"/>
          <w:kern w:val="0"/>
          <w:sz w:val="24"/>
          <w:szCs w:val="24"/>
          <w:lang w:bidi="ar"/>
        </w:rPr>
      </w:pPr>
      <w:r>
        <w:rPr>
          <w:rFonts w:ascii="Times New Roman" w:hAnsi="Times New Roman" w:eastAsia="仿宋_GB2312" w:cs="Times New Roman"/>
          <w:color w:val="000000"/>
          <w:kern w:val="0"/>
          <w:sz w:val="24"/>
          <w:szCs w:val="24"/>
          <w:lang w:bidi="ar"/>
        </w:rPr>
        <w:t>注：1.本表反映</w:t>
      </w:r>
      <w:r>
        <w:rPr>
          <w:rFonts w:hint="eastAsia" w:ascii="Times New Roman" w:hAnsi="Times New Roman" w:eastAsia="仿宋_GB2312" w:cs="Times New Roman"/>
          <w:color w:val="000000"/>
          <w:kern w:val="0"/>
          <w:sz w:val="24"/>
          <w:szCs w:val="24"/>
          <w:lang w:eastAsia="zh-CN" w:bidi="ar"/>
        </w:rPr>
        <w:t>单位</w:t>
      </w:r>
      <w:r>
        <w:rPr>
          <w:rFonts w:ascii="Times New Roman" w:hAnsi="Times New Roman" w:eastAsia="仿宋_GB2312" w:cs="Times New Roman"/>
          <w:color w:val="000000"/>
          <w:kern w:val="0"/>
          <w:sz w:val="24"/>
          <w:szCs w:val="24"/>
          <w:lang w:bidi="ar"/>
        </w:rPr>
        <w:t>本年度的总收支和年末结转结余情况。</w:t>
      </w:r>
    </w:p>
    <w:p w14:paraId="3E6D4DEA">
      <w:pPr>
        <w:rPr>
          <w:rFonts w:ascii="Times New Roman" w:hAnsi="Times New Roman" w:eastAsia="仿宋_GB2312" w:cs="Times New Roman"/>
        </w:rPr>
        <w:sectPr>
          <w:headerReference r:id="rId8" w:type="default"/>
          <w:pgSz w:w="11906" w:h="16838"/>
          <w:pgMar w:top="1474" w:right="1474" w:bottom="1474" w:left="1474" w:header="851" w:footer="992" w:gutter="0"/>
          <w:cols w:space="0" w:num="1"/>
          <w:docGrid w:type="lines" w:linePitch="312" w:charSpace="0"/>
        </w:sectPr>
      </w:pPr>
      <w:r>
        <w:rPr>
          <w:rFonts w:ascii="Times New Roman" w:hAnsi="Times New Roman" w:eastAsia="仿宋_GB2312" w:cs="Times New Roman"/>
          <w:color w:val="000000"/>
          <w:kern w:val="0"/>
          <w:sz w:val="24"/>
          <w:szCs w:val="24"/>
          <w:lang w:bidi="ar"/>
        </w:rPr>
        <w:t xml:space="preserve">    2.本套报表金额单位转换时可能存在尾数误差。</w:t>
      </w:r>
    </w:p>
    <w:tbl>
      <w:tblPr>
        <w:tblStyle w:val="8"/>
        <w:tblW w:w="10379" w:type="dxa"/>
        <w:jc w:val="center"/>
        <w:tblLayout w:type="fixed"/>
        <w:tblCellMar>
          <w:top w:w="15" w:type="dxa"/>
          <w:left w:w="15" w:type="dxa"/>
          <w:bottom w:w="15" w:type="dxa"/>
          <w:right w:w="15" w:type="dxa"/>
        </w:tblCellMar>
      </w:tblPr>
      <w:tblGrid>
        <w:gridCol w:w="93"/>
        <w:gridCol w:w="1338"/>
        <w:gridCol w:w="1231"/>
        <w:gridCol w:w="819"/>
        <w:gridCol w:w="887"/>
        <w:gridCol w:w="1736"/>
        <w:gridCol w:w="1072"/>
        <w:gridCol w:w="1069"/>
        <w:gridCol w:w="1069"/>
        <w:gridCol w:w="1065"/>
      </w:tblGrid>
      <w:tr w14:paraId="0829F931">
        <w:tblPrEx>
          <w:tblCellMar>
            <w:top w:w="15" w:type="dxa"/>
            <w:left w:w="15" w:type="dxa"/>
            <w:bottom w:w="15" w:type="dxa"/>
            <w:right w:w="15" w:type="dxa"/>
          </w:tblCellMar>
        </w:tblPrEx>
        <w:trPr>
          <w:gridBefore w:val="1"/>
          <w:wBefore w:w="93" w:type="dxa"/>
          <w:trHeight w:val="435" w:hRule="atLeast"/>
          <w:jc w:val="center"/>
        </w:trPr>
        <w:tc>
          <w:tcPr>
            <w:tcW w:w="10286" w:type="dxa"/>
            <w:gridSpan w:val="9"/>
            <w:shd w:val="clear" w:color="auto" w:fill="auto"/>
            <w:vAlign w:val="center"/>
          </w:tcPr>
          <w:tbl>
            <w:tblPr>
              <w:tblStyle w:val="8"/>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553B07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39EF31B8">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Times New Roman" w:hAnsi="Times New Roman" w:eastAsia="仿宋_GB2312" w:cs="Times New Roman"/>
                      <w:b/>
                      <w:bCs/>
                      <w:color w:val="000000"/>
                      <w:kern w:val="0"/>
                      <w:sz w:val="32"/>
                      <w:szCs w:val="32"/>
                      <w:lang w:val="en-US" w:eastAsia="zh-CN" w:bidi="ar"/>
                    </w:rPr>
                    <w:t>收入决算表</w:t>
                  </w:r>
                </w:p>
              </w:tc>
            </w:tr>
            <w:tr w14:paraId="287BDF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D38374">
                  <w:pPr>
                    <w:widowControl/>
                    <w:jc w:val="right"/>
                    <w:textAlignment w:val="center"/>
                    <w:rPr>
                      <w:rFonts w:hint="eastAsia" w:ascii="Times New Roman" w:hAnsi="Times New Roman" w:eastAsia="仿宋_GB2312" w:cs="Times New Roman"/>
                      <w:color w:val="000000"/>
                      <w:kern w:val="0"/>
                      <w:sz w:val="20"/>
                      <w:szCs w:val="20"/>
                      <w:lang w:bidi="ar"/>
                    </w:rPr>
                  </w:pPr>
                  <w:r>
                    <w:rPr>
                      <w:rFonts w:hint="eastAsia" w:ascii="Times New Roman" w:hAnsi="Times New Roman" w:eastAsia="仿宋_GB2312" w:cs="Times New Roman"/>
                      <w:color w:val="000000"/>
                      <w:kern w:val="0"/>
                      <w:sz w:val="20"/>
                      <w:szCs w:val="20"/>
                      <w:lang w:val="en-US" w:eastAsia="zh-CN" w:bidi="ar"/>
                    </w:rPr>
                    <w:t>公开02表</w:t>
                  </w:r>
                </w:p>
              </w:tc>
            </w:tr>
            <w:tr w14:paraId="6E2005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08595285">
                  <w:pPr>
                    <w:rPr>
                      <w:rFonts w:hint="eastAsia" w:ascii="方正仿宋_GB2312" w:hAnsi="方正仿宋_GB2312" w:eastAsia="方正仿宋_GB2312" w:cs="方正仿宋_GB2312"/>
                      <w:i w:val="0"/>
                      <w:iCs w:val="0"/>
                      <w:color w:val="000000"/>
                      <w:sz w:val="20"/>
                      <w:szCs w:val="20"/>
                      <w:highlight w:val="none"/>
                      <w:u w:val="none"/>
                    </w:rPr>
                  </w:pPr>
                  <w:r>
                    <w:rPr>
                      <w:rFonts w:hint="eastAsia" w:ascii="Times New Roman" w:hAnsi="Times New Roman" w:eastAsia="仿宋_GB2312" w:cs="Times New Roman"/>
                      <w:color w:val="000000"/>
                      <w:kern w:val="0"/>
                      <w:sz w:val="20"/>
                      <w:szCs w:val="20"/>
                      <w:lang w:val="en-US" w:eastAsia="zh-CN" w:bidi="ar"/>
                    </w:rPr>
                    <w:t>部门</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w:t>
                  </w:r>
                  <w:r>
                    <w:rPr>
                      <w:rFonts w:hint="eastAsia" w:ascii="Times New Roman" w:hAnsi="Times New Roman" w:eastAsia="仿宋_GB2312" w:cs="Times New Roman"/>
                      <w:color w:val="000000"/>
                      <w:kern w:val="0"/>
                      <w:sz w:val="20"/>
                      <w:szCs w:val="20"/>
                      <w:lang w:val="en-US" w:eastAsia="zh-CN" w:bidi="ar"/>
                    </w:rPr>
                    <w:t xml:space="preserve">：石家庄市桥西区人民政府汇通街道办事处     </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w:t>
                  </w:r>
                </w:p>
              </w:tc>
              <w:tc>
                <w:tcPr>
                  <w:tcW w:w="3405" w:type="dxa"/>
                  <w:gridSpan w:val="4"/>
                  <w:tcBorders>
                    <w:top w:val="nil"/>
                    <w:left w:val="nil"/>
                    <w:bottom w:val="single" w:color="auto" w:sz="4" w:space="0"/>
                    <w:right w:val="nil"/>
                  </w:tcBorders>
                  <w:noWrap/>
                  <w:vAlign w:val="bottom"/>
                </w:tcPr>
                <w:p w14:paraId="386AB955">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仿宋_GB2312" w:cs="Times New Roman"/>
                      <w:color w:val="000000"/>
                      <w:sz w:val="24"/>
                      <w:szCs w:val="24"/>
                      <w:lang w:val="en-US" w:eastAsia="zh-CN"/>
                    </w:rPr>
                    <w:t>202</w:t>
                  </w:r>
                  <w:r>
                    <w:rPr>
                      <w:rFonts w:hint="eastAsia" w:ascii="Times New Roman" w:hAnsi="Times New Roman" w:eastAsia="仿宋_GB2312" w:cs="Times New Roman"/>
                      <w:color w:val="000000"/>
                      <w:sz w:val="24"/>
                      <w:szCs w:val="24"/>
                      <w:lang w:val="en-US" w:eastAsia="zh-CN"/>
                    </w:rPr>
                    <w:t>4年度</w:t>
                  </w:r>
                </w:p>
              </w:tc>
              <w:tc>
                <w:tcPr>
                  <w:tcW w:w="2588" w:type="dxa"/>
                  <w:gridSpan w:val="3"/>
                  <w:tcBorders>
                    <w:top w:val="nil"/>
                    <w:left w:val="nil"/>
                    <w:bottom w:val="single" w:color="auto" w:sz="4" w:space="0"/>
                    <w:right w:val="nil"/>
                  </w:tcBorders>
                  <w:noWrap/>
                  <w:vAlign w:val="bottom"/>
                </w:tcPr>
                <w:p w14:paraId="61618179">
                  <w:pPr>
                    <w:widowControl/>
                    <w:jc w:val="righ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单位：万元</w:t>
                  </w:r>
                </w:p>
              </w:tc>
            </w:tr>
            <w:tr w14:paraId="134833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232C8DB8">
                  <w:pPr>
                    <w:widowControl/>
                    <w:jc w:val="center"/>
                    <w:textAlignment w:val="center"/>
                    <w:rPr>
                      <w:rFonts w:hint="eastAsia" w:ascii="Times New Roman" w:hAnsi="Times New Roman" w:eastAsia="仿宋_GB2312" w:cs="Times New Roman"/>
                      <w:b/>
                      <w:bCs/>
                      <w:color w:val="000000"/>
                      <w:kern w:val="0"/>
                      <w:sz w:val="22"/>
                      <w:szCs w:val="24"/>
                      <w:lang w:bidi="ar"/>
                    </w:rPr>
                  </w:pPr>
                  <w:r>
                    <w:rPr>
                      <w:rFonts w:hint="eastAsia" w:ascii="Times New Roman" w:hAnsi="Times New Roman" w:eastAsia="仿宋_GB2312" w:cs="Times New Roman"/>
                      <w:b/>
                      <w:bCs/>
                      <w:color w:val="000000"/>
                      <w:kern w:val="0"/>
                      <w:sz w:val="22"/>
                      <w:szCs w:val="24"/>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749FB7EA">
                  <w:pPr>
                    <w:widowControl/>
                    <w:jc w:val="center"/>
                    <w:textAlignment w:val="center"/>
                    <w:rPr>
                      <w:rFonts w:hint="eastAsia" w:ascii="Times New Roman" w:hAnsi="Times New Roman" w:eastAsia="仿宋_GB2312" w:cs="Times New Roman"/>
                      <w:b/>
                      <w:bCs/>
                      <w:color w:val="000000"/>
                      <w:kern w:val="0"/>
                      <w:sz w:val="22"/>
                      <w:szCs w:val="24"/>
                      <w:lang w:bidi="ar"/>
                    </w:rPr>
                  </w:pPr>
                  <w:r>
                    <w:rPr>
                      <w:rFonts w:hint="eastAsia" w:ascii="Times New Roman" w:hAnsi="Times New Roman" w:eastAsia="仿宋_GB2312" w:cs="Times New Roman"/>
                      <w:b/>
                      <w:bCs/>
                      <w:color w:val="000000"/>
                      <w:kern w:val="0"/>
                      <w:sz w:val="22"/>
                      <w:szCs w:val="24"/>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113C16B4">
                  <w:pPr>
                    <w:widowControl/>
                    <w:jc w:val="center"/>
                    <w:textAlignment w:val="center"/>
                    <w:rPr>
                      <w:rFonts w:hint="eastAsia" w:ascii="Times New Roman" w:hAnsi="Times New Roman" w:eastAsia="仿宋_GB2312" w:cs="Times New Roman"/>
                      <w:b/>
                      <w:bCs/>
                      <w:color w:val="000000"/>
                      <w:kern w:val="0"/>
                      <w:sz w:val="22"/>
                      <w:szCs w:val="24"/>
                      <w:lang w:bidi="ar"/>
                    </w:rPr>
                  </w:pPr>
                  <w:r>
                    <w:rPr>
                      <w:rFonts w:hint="eastAsia" w:ascii="Times New Roman" w:hAnsi="Times New Roman" w:eastAsia="仿宋_GB2312" w:cs="Times New Roman"/>
                      <w:b/>
                      <w:bCs/>
                      <w:color w:val="000000"/>
                      <w:kern w:val="0"/>
                      <w:sz w:val="22"/>
                      <w:szCs w:val="24"/>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F3DFB10">
                  <w:pPr>
                    <w:widowControl/>
                    <w:jc w:val="center"/>
                    <w:textAlignment w:val="center"/>
                    <w:rPr>
                      <w:rFonts w:hint="eastAsia" w:ascii="Times New Roman" w:hAnsi="Times New Roman" w:eastAsia="仿宋_GB2312" w:cs="Times New Roman"/>
                      <w:b/>
                      <w:bCs/>
                      <w:color w:val="000000"/>
                      <w:kern w:val="0"/>
                      <w:sz w:val="22"/>
                      <w:szCs w:val="24"/>
                      <w:lang w:bidi="ar"/>
                    </w:rPr>
                  </w:pPr>
                  <w:r>
                    <w:rPr>
                      <w:rFonts w:hint="eastAsia" w:ascii="Times New Roman" w:hAnsi="Times New Roman" w:eastAsia="仿宋_GB2312" w:cs="Times New Roman"/>
                      <w:b/>
                      <w:bCs/>
                      <w:color w:val="000000"/>
                      <w:kern w:val="0"/>
                      <w:sz w:val="22"/>
                      <w:szCs w:val="24"/>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4D2F7612">
                  <w:pPr>
                    <w:widowControl/>
                    <w:jc w:val="center"/>
                    <w:textAlignment w:val="center"/>
                    <w:rPr>
                      <w:rFonts w:hint="eastAsia" w:ascii="Times New Roman" w:hAnsi="Times New Roman" w:eastAsia="仿宋_GB2312" w:cs="Times New Roman"/>
                      <w:b/>
                      <w:bCs/>
                      <w:color w:val="000000"/>
                      <w:kern w:val="0"/>
                      <w:sz w:val="22"/>
                      <w:szCs w:val="24"/>
                      <w:lang w:bidi="ar"/>
                    </w:rPr>
                  </w:pPr>
                  <w:r>
                    <w:rPr>
                      <w:rFonts w:hint="eastAsia" w:ascii="Times New Roman" w:hAnsi="Times New Roman" w:eastAsia="仿宋_GB2312" w:cs="Times New Roman"/>
                      <w:b/>
                      <w:bCs/>
                      <w:color w:val="000000"/>
                      <w:kern w:val="0"/>
                      <w:sz w:val="22"/>
                      <w:szCs w:val="24"/>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11707227">
                  <w:pPr>
                    <w:widowControl/>
                    <w:jc w:val="center"/>
                    <w:textAlignment w:val="center"/>
                    <w:rPr>
                      <w:rFonts w:hint="eastAsia" w:ascii="Times New Roman" w:hAnsi="Times New Roman" w:eastAsia="仿宋_GB2312" w:cs="Times New Roman"/>
                      <w:b/>
                      <w:bCs/>
                      <w:color w:val="000000"/>
                      <w:kern w:val="0"/>
                      <w:sz w:val="22"/>
                      <w:szCs w:val="24"/>
                      <w:lang w:bidi="ar"/>
                    </w:rPr>
                  </w:pPr>
                  <w:r>
                    <w:rPr>
                      <w:rFonts w:hint="eastAsia" w:ascii="Times New Roman" w:hAnsi="Times New Roman" w:eastAsia="仿宋_GB2312" w:cs="Times New Roman"/>
                      <w:b/>
                      <w:bCs/>
                      <w:color w:val="000000"/>
                      <w:kern w:val="0"/>
                      <w:sz w:val="22"/>
                      <w:szCs w:val="24"/>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4965BBDB">
                  <w:pPr>
                    <w:widowControl/>
                    <w:jc w:val="center"/>
                    <w:textAlignment w:val="center"/>
                    <w:rPr>
                      <w:rFonts w:hint="eastAsia" w:ascii="Times New Roman" w:hAnsi="Times New Roman" w:eastAsia="仿宋_GB2312" w:cs="Times New Roman"/>
                      <w:b/>
                      <w:bCs/>
                      <w:color w:val="000000"/>
                      <w:kern w:val="0"/>
                      <w:sz w:val="22"/>
                      <w:szCs w:val="24"/>
                      <w:lang w:bidi="ar"/>
                    </w:rPr>
                  </w:pPr>
                  <w:r>
                    <w:rPr>
                      <w:rFonts w:hint="eastAsia" w:ascii="Times New Roman" w:hAnsi="Times New Roman" w:eastAsia="仿宋_GB2312" w:cs="Times New Roman"/>
                      <w:b/>
                      <w:bCs/>
                      <w:color w:val="000000"/>
                      <w:kern w:val="0"/>
                      <w:sz w:val="22"/>
                      <w:szCs w:val="24"/>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79B27359">
                  <w:pPr>
                    <w:widowControl/>
                    <w:jc w:val="center"/>
                    <w:textAlignment w:val="center"/>
                    <w:rPr>
                      <w:rFonts w:hint="eastAsia" w:ascii="Times New Roman" w:hAnsi="Times New Roman" w:eastAsia="仿宋_GB2312" w:cs="Times New Roman"/>
                      <w:b/>
                      <w:bCs/>
                      <w:color w:val="000000"/>
                      <w:kern w:val="0"/>
                      <w:sz w:val="22"/>
                      <w:szCs w:val="24"/>
                      <w:lang w:bidi="ar"/>
                    </w:rPr>
                  </w:pPr>
                  <w:r>
                    <w:rPr>
                      <w:rFonts w:hint="eastAsia" w:ascii="Times New Roman" w:hAnsi="Times New Roman" w:eastAsia="仿宋_GB2312" w:cs="Times New Roman"/>
                      <w:b/>
                      <w:bCs/>
                      <w:color w:val="000000"/>
                      <w:kern w:val="0"/>
                      <w:sz w:val="22"/>
                      <w:szCs w:val="24"/>
                      <w:lang w:val="en-US" w:eastAsia="zh-CN" w:bidi="ar"/>
                    </w:rPr>
                    <w:t>其他收入</w:t>
                  </w:r>
                </w:p>
              </w:tc>
            </w:tr>
            <w:tr w14:paraId="1442DB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004A4F1D">
                  <w:pPr>
                    <w:widowControl/>
                    <w:jc w:val="center"/>
                    <w:textAlignment w:val="center"/>
                    <w:rPr>
                      <w:rFonts w:hint="eastAsia" w:ascii="Times New Roman" w:hAnsi="Times New Roman" w:eastAsia="仿宋_GB2312" w:cs="Times New Roman"/>
                      <w:b/>
                      <w:bCs/>
                      <w:color w:val="000000"/>
                      <w:kern w:val="0"/>
                      <w:sz w:val="22"/>
                      <w:szCs w:val="24"/>
                      <w:lang w:val="en-US" w:eastAsia="zh-CN" w:bidi="ar"/>
                    </w:rPr>
                  </w:pPr>
                  <w:r>
                    <w:rPr>
                      <w:rFonts w:hint="eastAsia" w:ascii="Times New Roman" w:hAnsi="Times New Roman" w:eastAsia="仿宋_GB2312" w:cs="Times New Roman"/>
                      <w:b/>
                      <w:bCs/>
                      <w:color w:val="000000"/>
                      <w:kern w:val="0"/>
                      <w:sz w:val="22"/>
                      <w:szCs w:val="24"/>
                      <w:lang w:val="en-US" w:eastAsia="zh-CN" w:bidi="ar"/>
                    </w:rPr>
                    <w:t>科目代码</w:t>
                  </w:r>
                </w:p>
              </w:tc>
              <w:tc>
                <w:tcPr>
                  <w:tcW w:w="1160" w:type="dxa"/>
                  <w:vMerge w:val="restart"/>
                  <w:tcBorders>
                    <w:top w:val="nil"/>
                    <w:left w:val="nil"/>
                    <w:bottom w:val="single" w:color="000000" w:sz="4" w:space="0"/>
                    <w:right w:val="single" w:color="000000" w:sz="4" w:space="0"/>
                  </w:tcBorders>
                  <w:noWrap/>
                  <w:vAlign w:val="center"/>
                </w:tcPr>
                <w:p w14:paraId="5A2E1463">
                  <w:pPr>
                    <w:widowControl/>
                    <w:jc w:val="center"/>
                    <w:textAlignment w:val="center"/>
                    <w:rPr>
                      <w:rFonts w:hint="eastAsia" w:ascii="Times New Roman" w:hAnsi="Times New Roman" w:eastAsia="仿宋_GB2312" w:cs="Times New Roman"/>
                      <w:b/>
                      <w:bCs/>
                      <w:color w:val="000000"/>
                      <w:kern w:val="0"/>
                      <w:sz w:val="22"/>
                      <w:szCs w:val="24"/>
                      <w:lang w:val="en-US" w:eastAsia="zh-CN" w:bidi="ar"/>
                    </w:rPr>
                  </w:pPr>
                  <w:r>
                    <w:rPr>
                      <w:rFonts w:hint="eastAsia" w:ascii="Times New Roman" w:hAnsi="Times New Roman" w:eastAsia="仿宋_GB2312" w:cs="Times New Roman"/>
                      <w:b/>
                      <w:bCs/>
                      <w:color w:val="000000"/>
                      <w:kern w:val="0"/>
                      <w:sz w:val="22"/>
                      <w:szCs w:val="24"/>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421713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DF26B6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79B5CDE">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4F29298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0169688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17C3E311">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5ECEB6A2">
                  <w:pPr>
                    <w:jc w:val="center"/>
                    <w:rPr>
                      <w:rFonts w:hint="eastAsia" w:ascii="宋体" w:hAnsi="宋体" w:eastAsia="宋体" w:cs="宋体"/>
                      <w:i w:val="0"/>
                      <w:iCs w:val="0"/>
                      <w:color w:val="000000"/>
                      <w:sz w:val="20"/>
                      <w:szCs w:val="20"/>
                      <w:highlight w:val="none"/>
                      <w:u w:val="none"/>
                    </w:rPr>
                  </w:pPr>
                </w:p>
              </w:tc>
            </w:tr>
            <w:tr w14:paraId="50CECA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A9FEEF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7E4E39F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6D6C09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73D8DC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BC56A8C">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5EE84470">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275B321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A3F93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59D9AD83">
                  <w:pPr>
                    <w:jc w:val="center"/>
                    <w:rPr>
                      <w:rFonts w:hint="eastAsia" w:ascii="宋体" w:hAnsi="宋体" w:eastAsia="宋体" w:cs="宋体"/>
                      <w:i w:val="0"/>
                      <w:iCs w:val="0"/>
                      <w:color w:val="000000"/>
                      <w:sz w:val="20"/>
                      <w:szCs w:val="20"/>
                      <w:highlight w:val="none"/>
                      <w:u w:val="none"/>
                    </w:rPr>
                  </w:pPr>
                </w:p>
              </w:tc>
            </w:tr>
            <w:tr w14:paraId="470B47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643C6E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8A8C50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614AF5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A7D6339">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4BB39D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736F41D7">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BBB9CCF">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4E42777A">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7A8DB33">
                  <w:pPr>
                    <w:jc w:val="center"/>
                    <w:rPr>
                      <w:rFonts w:hint="eastAsia" w:ascii="宋体" w:hAnsi="宋体" w:eastAsia="宋体" w:cs="宋体"/>
                      <w:i w:val="0"/>
                      <w:iCs w:val="0"/>
                      <w:color w:val="000000"/>
                      <w:sz w:val="20"/>
                      <w:szCs w:val="20"/>
                      <w:highlight w:val="none"/>
                      <w:u w:val="none"/>
                    </w:rPr>
                  </w:pPr>
                </w:p>
              </w:tc>
            </w:tr>
            <w:tr w14:paraId="77AC72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25824305">
                  <w:pPr>
                    <w:widowControl/>
                    <w:jc w:val="center"/>
                    <w:textAlignment w:val="center"/>
                    <w:rPr>
                      <w:rFonts w:hint="eastAsia" w:ascii="Times New Roman" w:hAnsi="Times New Roman" w:eastAsia="仿宋_GB2312" w:cs="Times New Roman"/>
                      <w:color w:val="000000"/>
                      <w:kern w:val="0"/>
                      <w:sz w:val="22"/>
                      <w:szCs w:val="24"/>
                      <w:lang w:bidi="ar"/>
                    </w:rPr>
                  </w:pPr>
                  <w:r>
                    <w:rPr>
                      <w:rFonts w:hint="eastAsia" w:ascii="Times New Roman" w:hAnsi="Times New Roman" w:eastAsia="仿宋_GB2312" w:cs="Times New Roman"/>
                      <w:color w:val="000000"/>
                      <w:kern w:val="0"/>
                      <w:sz w:val="22"/>
                      <w:szCs w:val="24"/>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16CED44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1EEE57F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5A38C5B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0DF60CC9">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2E23E7E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74B86C2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430FF9E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097B4A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5A45CE3">
                  <w:pPr>
                    <w:widowControl/>
                    <w:jc w:val="center"/>
                    <w:textAlignment w:val="center"/>
                    <w:rPr>
                      <w:rFonts w:hint="eastAsia" w:ascii="Times New Roman" w:hAnsi="Times New Roman" w:eastAsia="仿宋_GB2312" w:cs="Times New Roman"/>
                      <w:color w:val="000000"/>
                      <w:kern w:val="0"/>
                      <w:sz w:val="22"/>
                      <w:szCs w:val="24"/>
                      <w:lang w:bidi="ar"/>
                    </w:rPr>
                  </w:pPr>
                  <w:r>
                    <w:rPr>
                      <w:rFonts w:hint="eastAsia" w:ascii="Times New Roman" w:hAnsi="Times New Roman" w:eastAsia="仿宋_GB2312" w:cs="Times New Roman"/>
                      <w:color w:val="000000"/>
                      <w:kern w:val="0"/>
                      <w:sz w:val="22"/>
                      <w:szCs w:val="24"/>
                      <w:lang w:val="en-US" w:eastAsia="zh-CN" w:bidi="ar"/>
                    </w:rPr>
                    <w:t>合计</w:t>
                  </w:r>
                </w:p>
              </w:tc>
              <w:tc>
                <w:tcPr>
                  <w:tcW w:w="1037" w:type="dxa"/>
                  <w:tcBorders>
                    <w:top w:val="nil"/>
                    <w:left w:val="nil"/>
                    <w:bottom w:val="single" w:color="000000" w:sz="4" w:space="0"/>
                    <w:right w:val="single" w:color="000000" w:sz="4" w:space="0"/>
                  </w:tcBorders>
                  <w:noWrap/>
                  <w:vAlign w:val="center"/>
                </w:tcPr>
                <w:p w14:paraId="2C62FD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19,991.06</w:t>
                  </w:r>
                </w:p>
              </w:tc>
              <w:tc>
                <w:tcPr>
                  <w:tcW w:w="1037" w:type="dxa"/>
                  <w:tcBorders>
                    <w:top w:val="nil"/>
                    <w:left w:val="nil"/>
                    <w:bottom w:val="single" w:color="000000" w:sz="4" w:space="0"/>
                    <w:right w:val="single" w:color="000000" w:sz="4" w:space="0"/>
                  </w:tcBorders>
                  <w:noWrap/>
                  <w:vAlign w:val="center"/>
                </w:tcPr>
                <w:p w14:paraId="7A62DE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19,991.06</w:t>
                  </w:r>
                </w:p>
              </w:tc>
              <w:tc>
                <w:tcPr>
                  <w:tcW w:w="1037" w:type="dxa"/>
                  <w:tcBorders>
                    <w:top w:val="nil"/>
                    <w:left w:val="nil"/>
                    <w:bottom w:val="single" w:color="000000" w:sz="4" w:space="0"/>
                    <w:right w:val="single" w:color="000000" w:sz="4" w:space="0"/>
                  </w:tcBorders>
                  <w:noWrap/>
                  <w:vAlign w:val="center"/>
                </w:tcPr>
                <w:p w14:paraId="3A7BA6D2">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027BAC06">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39F57E73">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3FCE168D">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2FAA2CA8">
                  <w:pPr>
                    <w:jc w:val="right"/>
                    <w:rPr>
                      <w:rFonts w:hint="default" w:ascii="Times New Roman" w:hAnsi="Times New Roman" w:eastAsia="宋体" w:cs="Times New Roman"/>
                      <w:i w:val="0"/>
                      <w:iCs w:val="0"/>
                      <w:color w:val="000000"/>
                      <w:sz w:val="20"/>
                      <w:szCs w:val="20"/>
                      <w:highlight w:val="none"/>
                      <w:u w:val="none"/>
                    </w:rPr>
                  </w:pPr>
                </w:p>
              </w:tc>
            </w:tr>
            <w:tr w14:paraId="023647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E29CB6E">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w:t>
                  </w:r>
                </w:p>
              </w:tc>
              <w:tc>
                <w:tcPr>
                  <w:tcW w:w="1160" w:type="dxa"/>
                  <w:tcBorders>
                    <w:top w:val="nil"/>
                    <w:left w:val="nil"/>
                    <w:bottom w:val="single" w:color="000000" w:sz="4" w:space="0"/>
                    <w:right w:val="single" w:color="000000" w:sz="4" w:space="0"/>
                  </w:tcBorders>
                  <w:noWrap/>
                  <w:vAlign w:val="center"/>
                </w:tcPr>
                <w:p w14:paraId="5E168E3F">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1E3395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4,477.75</w:t>
                  </w:r>
                </w:p>
              </w:tc>
              <w:tc>
                <w:tcPr>
                  <w:tcW w:w="1037" w:type="dxa"/>
                  <w:tcBorders>
                    <w:top w:val="nil"/>
                    <w:left w:val="nil"/>
                    <w:bottom w:val="single" w:color="000000" w:sz="4" w:space="0"/>
                    <w:right w:val="single" w:color="000000" w:sz="4" w:space="0"/>
                  </w:tcBorders>
                  <w:noWrap/>
                  <w:vAlign w:val="center"/>
                </w:tcPr>
                <w:p w14:paraId="1D3862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4,477.75</w:t>
                  </w:r>
                </w:p>
              </w:tc>
              <w:tc>
                <w:tcPr>
                  <w:tcW w:w="1037" w:type="dxa"/>
                  <w:tcBorders>
                    <w:top w:val="nil"/>
                    <w:left w:val="nil"/>
                    <w:bottom w:val="single" w:color="000000" w:sz="4" w:space="0"/>
                    <w:right w:val="single" w:color="000000" w:sz="4" w:space="0"/>
                  </w:tcBorders>
                  <w:noWrap/>
                  <w:vAlign w:val="center"/>
                </w:tcPr>
                <w:p w14:paraId="239A4F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9B0D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D0A04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BF935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EBEF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E1D91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B66D398">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20103</w:t>
                  </w:r>
                </w:p>
              </w:tc>
              <w:tc>
                <w:tcPr>
                  <w:tcW w:w="1160" w:type="dxa"/>
                  <w:tcBorders>
                    <w:top w:val="nil"/>
                    <w:left w:val="nil"/>
                    <w:bottom w:val="single" w:color="000000" w:sz="4" w:space="0"/>
                    <w:right w:val="single" w:color="000000" w:sz="4" w:space="0"/>
                  </w:tcBorders>
                  <w:noWrap/>
                  <w:vAlign w:val="center"/>
                </w:tcPr>
                <w:p w14:paraId="1629C8CD">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4BB199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1,458.23</w:t>
                  </w:r>
                </w:p>
              </w:tc>
              <w:tc>
                <w:tcPr>
                  <w:tcW w:w="1037" w:type="dxa"/>
                  <w:tcBorders>
                    <w:top w:val="nil"/>
                    <w:left w:val="nil"/>
                    <w:bottom w:val="single" w:color="000000" w:sz="4" w:space="0"/>
                    <w:right w:val="single" w:color="000000" w:sz="4" w:space="0"/>
                  </w:tcBorders>
                  <w:noWrap/>
                  <w:vAlign w:val="center"/>
                </w:tcPr>
                <w:p w14:paraId="1C8513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1,458.23</w:t>
                  </w:r>
                </w:p>
              </w:tc>
              <w:tc>
                <w:tcPr>
                  <w:tcW w:w="1037" w:type="dxa"/>
                  <w:tcBorders>
                    <w:top w:val="nil"/>
                    <w:left w:val="nil"/>
                    <w:bottom w:val="single" w:color="000000" w:sz="4" w:space="0"/>
                    <w:right w:val="single" w:color="000000" w:sz="4" w:space="0"/>
                  </w:tcBorders>
                  <w:noWrap/>
                  <w:vAlign w:val="center"/>
                </w:tcPr>
                <w:p w14:paraId="0F02D5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F71D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C204E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7B355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F668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B1FB1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7250E6B">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2010301</w:t>
                  </w:r>
                </w:p>
              </w:tc>
              <w:tc>
                <w:tcPr>
                  <w:tcW w:w="1160" w:type="dxa"/>
                  <w:tcBorders>
                    <w:top w:val="nil"/>
                    <w:left w:val="nil"/>
                    <w:bottom w:val="single" w:color="000000" w:sz="4" w:space="0"/>
                    <w:right w:val="single" w:color="000000" w:sz="4" w:space="0"/>
                  </w:tcBorders>
                  <w:noWrap/>
                  <w:vAlign w:val="center"/>
                </w:tcPr>
                <w:p w14:paraId="0DB8CEAD">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04556D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1,385.70</w:t>
                  </w:r>
                </w:p>
              </w:tc>
              <w:tc>
                <w:tcPr>
                  <w:tcW w:w="1037" w:type="dxa"/>
                  <w:tcBorders>
                    <w:top w:val="nil"/>
                    <w:left w:val="nil"/>
                    <w:bottom w:val="single" w:color="000000" w:sz="4" w:space="0"/>
                    <w:right w:val="single" w:color="000000" w:sz="4" w:space="0"/>
                  </w:tcBorders>
                  <w:noWrap/>
                  <w:vAlign w:val="center"/>
                </w:tcPr>
                <w:p w14:paraId="6234D6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1,385.70</w:t>
                  </w:r>
                </w:p>
              </w:tc>
              <w:tc>
                <w:tcPr>
                  <w:tcW w:w="1037" w:type="dxa"/>
                  <w:tcBorders>
                    <w:top w:val="nil"/>
                    <w:left w:val="nil"/>
                    <w:bottom w:val="single" w:color="000000" w:sz="4" w:space="0"/>
                    <w:right w:val="single" w:color="000000" w:sz="4" w:space="0"/>
                  </w:tcBorders>
                  <w:noWrap/>
                  <w:vAlign w:val="center"/>
                </w:tcPr>
                <w:p w14:paraId="204728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B806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4BDA1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82DD1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0FE9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371F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19F2CE4">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2010304</w:t>
                  </w:r>
                </w:p>
              </w:tc>
              <w:tc>
                <w:tcPr>
                  <w:tcW w:w="1160" w:type="dxa"/>
                  <w:tcBorders>
                    <w:top w:val="nil"/>
                    <w:left w:val="nil"/>
                    <w:bottom w:val="single" w:color="000000" w:sz="4" w:space="0"/>
                    <w:right w:val="single" w:color="000000" w:sz="4" w:space="0"/>
                  </w:tcBorders>
                  <w:noWrap/>
                  <w:vAlign w:val="center"/>
                </w:tcPr>
                <w:p w14:paraId="7A02F4D5">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专项服务</w:t>
                  </w:r>
                </w:p>
              </w:tc>
              <w:tc>
                <w:tcPr>
                  <w:tcW w:w="1037" w:type="dxa"/>
                  <w:tcBorders>
                    <w:top w:val="nil"/>
                    <w:left w:val="nil"/>
                    <w:bottom w:val="single" w:color="000000" w:sz="4" w:space="0"/>
                    <w:right w:val="single" w:color="000000" w:sz="4" w:space="0"/>
                  </w:tcBorders>
                  <w:noWrap/>
                  <w:vAlign w:val="center"/>
                </w:tcPr>
                <w:p w14:paraId="3C7961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14:paraId="193686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14:paraId="541FDD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D0DF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E2E4E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F13AE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B3B8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CA03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B1C4C3F">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2010399</w:t>
                  </w:r>
                </w:p>
              </w:tc>
              <w:tc>
                <w:tcPr>
                  <w:tcW w:w="1160" w:type="dxa"/>
                  <w:tcBorders>
                    <w:top w:val="nil"/>
                    <w:left w:val="nil"/>
                    <w:bottom w:val="single" w:color="000000" w:sz="4" w:space="0"/>
                    <w:right w:val="single" w:color="000000" w:sz="4" w:space="0"/>
                  </w:tcBorders>
                  <w:noWrap/>
                  <w:vAlign w:val="center"/>
                </w:tcPr>
                <w:p w14:paraId="777876F5">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其他政府办公厅（室）及相关机构事务支出</w:t>
                  </w:r>
                </w:p>
              </w:tc>
              <w:tc>
                <w:tcPr>
                  <w:tcW w:w="1037" w:type="dxa"/>
                  <w:tcBorders>
                    <w:top w:val="nil"/>
                    <w:left w:val="nil"/>
                    <w:bottom w:val="single" w:color="000000" w:sz="4" w:space="0"/>
                    <w:right w:val="single" w:color="000000" w:sz="4" w:space="0"/>
                  </w:tcBorders>
                  <w:noWrap/>
                  <w:vAlign w:val="center"/>
                </w:tcPr>
                <w:p w14:paraId="66AF46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62.53</w:t>
                  </w:r>
                </w:p>
              </w:tc>
              <w:tc>
                <w:tcPr>
                  <w:tcW w:w="1037" w:type="dxa"/>
                  <w:tcBorders>
                    <w:top w:val="nil"/>
                    <w:left w:val="nil"/>
                    <w:bottom w:val="single" w:color="000000" w:sz="4" w:space="0"/>
                    <w:right w:val="single" w:color="000000" w:sz="4" w:space="0"/>
                  </w:tcBorders>
                  <w:noWrap/>
                  <w:vAlign w:val="center"/>
                </w:tcPr>
                <w:p w14:paraId="00E035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62.53</w:t>
                  </w:r>
                </w:p>
              </w:tc>
              <w:tc>
                <w:tcPr>
                  <w:tcW w:w="1037" w:type="dxa"/>
                  <w:tcBorders>
                    <w:top w:val="nil"/>
                    <w:left w:val="nil"/>
                    <w:bottom w:val="single" w:color="000000" w:sz="4" w:space="0"/>
                    <w:right w:val="single" w:color="000000" w:sz="4" w:space="0"/>
                  </w:tcBorders>
                  <w:noWrap/>
                  <w:vAlign w:val="center"/>
                </w:tcPr>
                <w:p w14:paraId="518E12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0590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70D3F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3F15B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5DB1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39CA4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965E501">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20105</w:t>
                  </w:r>
                </w:p>
              </w:tc>
              <w:tc>
                <w:tcPr>
                  <w:tcW w:w="1160" w:type="dxa"/>
                  <w:tcBorders>
                    <w:top w:val="nil"/>
                    <w:left w:val="nil"/>
                    <w:bottom w:val="single" w:color="000000" w:sz="4" w:space="0"/>
                    <w:right w:val="single" w:color="000000" w:sz="4" w:space="0"/>
                  </w:tcBorders>
                  <w:noWrap/>
                  <w:vAlign w:val="center"/>
                </w:tcPr>
                <w:p w14:paraId="1F5BAEA4">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统计信息事务</w:t>
                  </w:r>
                </w:p>
              </w:tc>
              <w:tc>
                <w:tcPr>
                  <w:tcW w:w="1037" w:type="dxa"/>
                  <w:tcBorders>
                    <w:top w:val="nil"/>
                    <w:left w:val="nil"/>
                    <w:bottom w:val="single" w:color="000000" w:sz="4" w:space="0"/>
                    <w:right w:val="single" w:color="000000" w:sz="4" w:space="0"/>
                  </w:tcBorders>
                  <w:noWrap/>
                  <w:vAlign w:val="center"/>
                </w:tcPr>
                <w:p w14:paraId="64869C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7.83</w:t>
                  </w:r>
                </w:p>
              </w:tc>
              <w:tc>
                <w:tcPr>
                  <w:tcW w:w="1037" w:type="dxa"/>
                  <w:tcBorders>
                    <w:top w:val="nil"/>
                    <w:left w:val="nil"/>
                    <w:bottom w:val="single" w:color="000000" w:sz="4" w:space="0"/>
                    <w:right w:val="single" w:color="000000" w:sz="4" w:space="0"/>
                  </w:tcBorders>
                  <w:noWrap/>
                  <w:vAlign w:val="center"/>
                </w:tcPr>
                <w:p w14:paraId="4325CD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7.83</w:t>
                  </w:r>
                </w:p>
              </w:tc>
              <w:tc>
                <w:tcPr>
                  <w:tcW w:w="1037" w:type="dxa"/>
                  <w:tcBorders>
                    <w:top w:val="nil"/>
                    <w:left w:val="nil"/>
                    <w:bottom w:val="single" w:color="000000" w:sz="4" w:space="0"/>
                    <w:right w:val="single" w:color="000000" w:sz="4" w:space="0"/>
                  </w:tcBorders>
                  <w:noWrap/>
                  <w:vAlign w:val="center"/>
                </w:tcPr>
                <w:p w14:paraId="15DE94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E7EA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C6C46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9C256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05592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D140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9C5F9ED">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2010507</w:t>
                  </w:r>
                </w:p>
              </w:tc>
              <w:tc>
                <w:tcPr>
                  <w:tcW w:w="1160" w:type="dxa"/>
                  <w:tcBorders>
                    <w:top w:val="nil"/>
                    <w:left w:val="nil"/>
                    <w:bottom w:val="single" w:color="000000" w:sz="4" w:space="0"/>
                    <w:right w:val="single" w:color="000000" w:sz="4" w:space="0"/>
                  </w:tcBorders>
                  <w:noWrap/>
                  <w:vAlign w:val="center"/>
                </w:tcPr>
                <w:p w14:paraId="7CD3A8D4">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专项普查活动</w:t>
                  </w:r>
                </w:p>
              </w:tc>
              <w:tc>
                <w:tcPr>
                  <w:tcW w:w="1037" w:type="dxa"/>
                  <w:tcBorders>
                    <w:top w:val="nil"/>
                    <w:left w:val="nil"/>
                    <w:bottom w:val="single" w:color="000000" w:sz="4" w:space="0"/>
                    <w:right w:val="single" w:color="000000" w:sz="4" w:space="0"/>
                  </w:tcBorders>
                  <w:noWrap/>
                  <w:vAlign w:val="center"/>
                </w:tcPr>
                <w:p w14:paraId="43AF9C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7.83</w:t>
                  </w:r>
                </w:p>
              </w:tc>
              <w:tc>
                <w:tcPr>
                  <w:tcW w:w="1037" w:type="dxa"/>
                  <w:tcBorders>
                    <w:top w:val="nil"/>
                    <w:left w:val="nil"/>
                    <w:bottom w:val="single" w:color="000000" w:sz="4" w:space="0"/>
                    <w:right w:val="single" w:color="000000" w:sz="4" w:space="0"/>
                  </w:tcBorders>
                  <w:noWrap/>
                  <w:vAlign w:val="center"/>
                </w:tcPr>
                <w:p w14:paraId="02B9F4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7.83</w:t>
                  </w:r>
                </w:p>
              </w:tc>
              <w:tc>
                <w:tcPr>
                  <w:tcW w:w="1037" w:type="dxa"/>
                  <w:tcBorders>
                    <w:top w:val="nil"/>
                    <w:left w:val="nil"/>
                    <w:bottom w:val="single" w:color="000000" w:sz="4" w:space="0"/>
                    <w:right w:val="single" w:color="000000" w:sz="4" w:space="0"/>
                  </w:tcBorders>
                  <w:noWrap/>
                  <w:vAlign w:val="center"/>
                </w:tcPr>
                <w:p w14:paraId="158F25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1F5A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0AC2A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68B0C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9531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8191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32B136D">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20132</w:t>
                  </w:r>
                </w:p>
              </w:tc>
              <w:tc>
                <w:tcPr>
                  <w:tcW w:w="1160" w:type="dxa"/>
                  <w:tcBorders>
                    <w:top w:val="nil"/>
                    <w:left w:val="nil"/>
                    <w:bottom w:val="single" w:color="000000" w:sz="4" w:space="0"/>
                    <w:right w:val="single" w:color="000000" w:sz="4" w:space="0"/>
                  </w:tcBorders>
                  <w:noWrap/>
                  <w:vAlign w:val="center"/>
                </w:tcPr>
                <w:p w14:paraId="61388B51">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组织事务</w:t>
                  </w:r>
                </w:p>
              </w:tc>
              <w:tc>
                <w:tcPr>
                  <w:tcW w:w="1037" w:type="dxa"/>
                  <w:tcBorders>
                    <w:top w:val="nil"/>
                    <w:left w:val="nil"/>
                    <w:bottom w:val="single" w:color="000000" w:sz="4" w:space="0"/>
                    <w:right w:val="single" w:color="000000" w:sz="4" w:space="0"/>
                  </w:tcBorders>
                  <w:noWrap/>
                  <w:vAlign w:val="center"/>
                </w:tcPr>
                <w:p w14:paraId="366F66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739.76</w:t>
                  </w:r>
                </w:p>
              </w:tc>
              <w:tc>
                <w:tcPr>
                  <w:tcW w:w="1037" w:type="dxa"/>
                  <w:tcBorders>
                    <w:top w:val="nil"/>
                    <w:left w:val="nil"/>
                    <w:bottom w:val="single" w:color="000000" w:sz="4" w:space="0"/>
                    <w:right w:val="single" w:color="000000" w:sz="4" w:space="0"/>
                  </w:tcBorders>
                  <w:noWrap/>
                  <w:vAlign w:val="center"/>
                </w:tcPr>
                <w:p w14:paraId="492A8F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739.76</w:t>
                  </w:r>
                </w:p>
              </w:tc>
              <w:tc>
                <w:tcPr>
                  <w:tcW w:w="1037" w:type="dxa"/>
                  <w:tcBorders>
                    <w:top w:val="nil"/>
                    <w:left w:val="nil"/>
                    <w:bottom w:val="single" w:color="000000" w:sz="4" w:space="0"/>
                    <w:right w:val="single" w:color="000000" w:sz="4" w:space="0"/>
                  </w:tcBorders>
                  <w:noWrap/>
                  <w:vAlign w:val="center"/>
                </w:tcPr>
                <w:p w14:paraId="0A1DBC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686E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0EE9B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3EF1E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066E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26452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7BF5A1">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2013299</w:t>
                  </w:r>
                </w:p>
              </w:tc>
              <w:tc>
                <w:tcPr>
                  <w:tcW w:w="1160" w:type="dxa"/>
                  <w:tcBorders>
                    <w:top w:val="nil"/>
                    <w:left w:val="nil"/>
                    <w:bottom w:val="single" w:color="000000" w:sz="4" w:space="0"/>
                    <w:right w:val="single" w:color="000000" w:sz="4" w:space="0"/>
                  </w:tcBorders>
                  <w:noWrap/>
                  <w:vAlign w:val="center"/>
                </w:tcPr>
                <w:p w14:paraId="3159F675">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其他组织事务支出</w:t>
                  </w:r>
                </w:p>
              </w:tc>
              <w:tc>
                <w:tcPr>
                  <w:tcW w:w="1037" w:type="dxa"/>
                  <w:tcBorders>
                    <w:top w:val="nil"/>
                    <w:left w:val="nil"/>
                    <w:bottom w:val="single" w:color="000000" w:sz="4" w:space="0"/>
                    <w:right w:val="single" w:color="000000" w:sz="4" w:space="0"/>
                  </w:tcBorders>
                  <w:noWrap/>
                  <w:vAlign w:val="center"/>
                </w:tcPr>
                <w:p w14:paraId="7E2BDA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739.76</w:t>
                  </w:r>
                </w:p>
              </w:tc>
              <w:tc>
                <w:tcPr>
                  <w:tcW w:w="1037" w:type="dxa"/>
                  <w:tcBorders>
                    <w:top w:val="nil"/>
                    <w:left w:val="nil"/>
                    <w:bottom w:val="single" w:color="000000" w:sz="4" w:space="0"/>
                    <w:right w:val="single" w:color="000000" w:sz="4" w:space="0"/>
                  </w:tcBorders>
                  <w:noWrap/>
                  <w:vAlign w:val="center"/>
                </w:tcPr>
                <w:p w14:paraId="153F48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739.76</w:t>
                  </w:r>
                </w:p>
              </w:tc>
              <w:tc>
                <w:tcPr>
                  <w:tcW w:w="1037" w:type="dxa"/>
                  <w:tcBorders>
                    <w:top w:val="nil"/>
                    <w:left w:val="nil"/>
                    <w:bottom w:val="single" w:color="000000" w:sz="4" w:space="0"/>
                    <w:right w:val="single" w:color="000000" w:sz="4" w:space="0"/>
                  </w:tcBorders>
                  <w:noWrap/>
                  <w:vAlign w:val="center"/>
                </w:tcPr>
                <w:p w14:paraId="07B4BB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3AA0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B3AF5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3B437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0A7B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46550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0B2AAE">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20140</w:t>
                  </w:r>
                </w:p>
              </w:tc>
              <w:tc>
                <w:tcPr>
                  <w:tcW w:w="1160" w:type="dxa"/>
                  <w:tcBorders>
                    <w:top w:val="nil"/>
                    <w:left w:val="nil"/>
                    <w:bottom w:val="single" w:color="000000" w:sz="4" w:space="0"/>
                    <w:right w:val="single" w:color="000000" w:sz="4" w:space="0"/>
                  </w:tcBorders>
                  <w:noWrap/>
                  <w:vAlign w:val="center"/>
                </w:tcPr>
                <w:p w14:paraId="0477910D">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信访事务</w:t>
                  </w:r>
                </w:p>
              </w:tc>
              <w:tc>
                <w:tcPr>
                  <w:tcW w:w="1037" w:type="dxa"/>
                  <w:tcBorders>
                    <w:top w:val="nil"/>
                    <w:left w:val="nil"/>
                    <w:bottom w:val="single" w:color="000000" w:sz="4" w:space="0"/>
                    <w:right w:val="single" w:color="000000" w:sz="4" w:space="0"/>
                  </w:tcBorders>
                  <w:noWrap/>
                  <w:vAlign w:val="center"/>
                </w:tcPr>
                <w:p w14:paraId="34278E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25.00</w:t>
                  </w:r>
                </w:p>
              </w:tc>
              <w:tc>
                <w:tcPr>
                  <w:tcW w:w="1037" w:type="dxa"/>
                  <w:tcBorders>
                    <w:top w:val="nil"/>
                    <w:left w:val="nil"/>
                    <w:bottom w:val="single" w:color="000000" w:sz="4" w:space="0"/>
                    <w:right w:val="single" w:color="000000" w:sz="4" w:space="0"/>
                  </w:tcBorders>
                  <w:noWrap/>
                  <w:vAlign w:val="center"/>
                </w:tcPr>
                <w:p w14:paraId="19B93C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25.00</w:t>
                  </w:r>
                </w:p>
              </w:tc>
              <w:tc>
                <w:tcPr>
                  <w:tcW w:w="1037" w:type="dxa"/>
                  <w:tcBorders>
                    <w:top w:val="nil"/>
                    <w:left w:val="nil"/>
                    <w:bottom w:val="single" w:color="000000" w:sz="4" w:space="0"/>
                    <w:right w:val="single" w:color="000000" w:sz="4" w:space="0"/>
                  </w:tcBorders>
                  <w:noWrap/>
                  <w:vAlign w:val="center"/>
                </w:tcPr>
                <w:p w14:paraId="2548E0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649C7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07A1B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D02CF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70A9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25299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390603D">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2014004</w:t>
                  </w:r>
                </w:p>
              </w:tc>
              <w:tc>
                <w:tcPr>
                  <w:tcW w:w="1160" w:type="dxa"/>
                  <w:tcBorders>
                    <w:top w:val="nil"/>
                    <w:left w:val="nil"/>
                    <w:bottom w:val="single" w:color="000000" w:sz="4" w:space="0"/>
                    <w:right w:val="single" w:color="000000" w:sz="4" w:space="0"/>
                  </w:tcBorders>
                  <w:noWrap/>
                  <w:vAlign w:val="center"/>
                </w:tcPr>
                <w:p w14:paraId="587BB2BC">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信访业务</w:t>
                  </w:r>
                </w:p>
              </w:tc>
              <w:tc>
                <w:tcPr>
                  <w:tcW w:w="1037" w:type="dxa"/>
                  <w:tcBorders>
                    <w:top w:val="nil"/>
                    <w:left w:val="nil"/>
                    <w:bottom w:val="single" w:color="000000" w:sz="4" w:space="0"/>
                    <w:right w:val="single" w:color="000000" w:sz="4" w:space="0"/>
                  </w:tcBorders>
                  <w:noWrap/>
                  <w:vAlign w:val="center"/>
                </w:tcPr>
                <w:p w14:paraId="792A55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25.00</w:t>
                  </w:r>
                </w:p>
              </w:tc>
              <w:tc>
                <w:tcPr>
                  <w:tcW w:w="1037" w:type="dxa"/>
                  <w:tcBorders>
                    <w:top w:val="nil"/>
                    <w:left w:val="nil"/>
                    <w:bottom w:val="single" w:color="000000" w:sz="4" w:space="0"/>
                    <w:right w:val="single" w:color="000000" w:sz="4" w:space="0"/>
                  </w:tcBorders>
                  <w:noWrap/>
                  <w:vAlign w:val="center"/>
                </w:tcPr>
                <w:p w14:paraId="0055E7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25.00</w:t>
                  </w:r>
                </w:p>
              </w:tc>
              <w:tc>
                <w:tcPr>
                  <w:tcW w:w="1037" w:type="dxa"/>
                  <w:tcBorders>
                    <w:top w:val="nil"/>
                    <w:left w:val="nil"/>
                    <w:bottom w:val="single" w:color="000000" w:sz="4" w:space="0"/>
                    <w:right w:val="single" w:color="000000" w:sz="4" w:space="0"/>
                  </w:tcBorders>
                  <w:noWrap/>
                  <w:vAlign w:val="center"/>
                </w:tcPr>
                <w:p w14:paraId="4E3FBC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FC4E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15113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37433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4B73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BDE3B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FDDBF21">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20199</w:t>
                  </w:r>
                </w:p>
              </w:tc>
              <w:tc>
                <w:tcPr>
                  <w:tcW w:w="1160" w:type="dxa"/>
                  <w:tcBorders>
                    <w:top w:val="nil"/>
                    <w:left w:val="nil"/>
                    <w:bottom w:val="single" w:color="000000" w:sz="4" w:space="0"/>
                    <w:right w:val="single" w:color="000000" w:sz="4" w:space="0"/>
                  </w:tcBorders>
                  <w:noWrap/>
                  <w:vAlign w:val="center"/>
                </w:tcPr>
                <w:p w14:paraId="5161DE3B">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其他一般公共服务支出</w:t>
                  </w:r>
                </w:p>
              </w:tc>
              <w:tc>
                <w:tcPr>
                  <w:tcW w:w="1037" w:type="dxa"/>
                  <w:tcBorders>
                    <w:top w:val="nil"/>
                    <w:left w:val="nil"/>
                    <w:bottom w:val="single" w:color="000000" w:sz="4" w:space="0"/>
                    <w:right w:val="single" w:color="000000" w:sz="4" w:space="0"/>
                  </w:tcBorders>
                  <w:noWrap/>
                  <w:vAlign w:val="center"/>
                </w:tcPr>
                <w:p w14:paraId="4DD3A8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2,246.93</w:t>
                  </w:r>
                </w:p>
              </w:tc>
              <w:tc>
                <w:tcPr>
                  <w:tcW w:w="1037" w:type="dxa"/>
                  <w:tcBorders>
                    <w:top w:val="nil"/>
                    <w:left w:val="nil"/>
                    <w:bottom w:val="single" w:color="000000" w:sz="4" w:space="0"/>
                    <w:right w:val="single" w:color="000000" w:sz="4" w:space="0"/>
                  </w:tcBorders>
                  <w:noWrap/>
                  <w:vAlign w:val="center"/>
                </w:tcPr>
                <w:p w14:paraId="2E5534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2,246.93</w:t>
                  </w:r>
                </w:p>
              </w:tc>
              <w:tc>
                <w:tcPr>
                  <w:tcW w:w="1037" w:type="dxa"/>
                  <w:tcBorders>
                    <w:top w:val="nil"/>
                    <w:left w:val="nil"/>
                    <w:bottom w:val="single" w:color="000000" w:sz="4" w:space="0"/>
                    <w:right w:val="single" w:color="000000" w:sz="4" w:space="0"/>
                  </w:tcBorders>
                  <w:noWrap/>
                  <w:vAlign w:val="center"/>
                </w:tcPr>
                <w:p w14:paraId="4FB631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1D11B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9B469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3ED7D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2544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5CD87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0B0F660">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2019999</w:t>
                  </w:r>
                </w:p>
              </w:tc>
              <w:tc>
                <w:tcPr>
                  <w:tcW w:w="1160" w:type="dxa"/>
                  <w:tcBorders>
                    <w:top w:val="nil"/>
                    <w:left w:val="nil"/>
                    <w:bottom w:val="single" w:color="000000" w:sz="4" w:space="0"/>
                    <w:right w:val="single" w:color="000000" w:sz="4" w:space="0"/>
                  </w:tcBorders>
                  <w:noWrap/>
                  <w:vAlign w:val="center"/>
                </w:tcPr>
                <w:p w14:paraId="223425C1">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其他一般公共服务支出</w:t>
                  </w:r>
                </w:p>
              </w:tc>
              <w:tc>
                <w:tcPr>
                  <w:tcW w:w="1037" w:type="dxa"/>
                  <w:tcBorders>
                    <w:top w:val="nil"/>
                    <w:left w:val="nil"/>
                    <w:bottom w:val="single" w:color="000000" w:sz="4" w:space="0"/>
                    <w:right w:val="single" w:color="000000" w:sz="4" w:space="0"/>
                  </w:tcBorders>
                  <w:noWrap/>
                  <w:vAlign w:val="center"/>
                </w:tcPr>
                <w:p w14:paraId="060C01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2,246.93</w:t>
                  </w:r>
                </w:p>
              </w:tc>
              <w:tc>
                <w:tcPr>
                  <w:tcW w:w="1037" w:type="dxa"/>
                  <w:tcBorders>
                    <w:top w:val="nil"/>
                    <w:left w:val="nil"/>
                    <w:bottom w:val="single" w:color="000000" w:sz="4" w:space="0"/>
                    <w:right w:val="single" w:color="000000" w:sz="4" w:space="0"/>
                  </w:tcBorders>
                  <w:noWrap/>
                  <w:vAlign w:val="center"/>
                </w:tcPr>
                <w:p w14:paraId="2FA190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2,246.93</w:t>
                  </w:r>
                </w:p>
              </w:tc>
              <w:tc>
                <w:tcPr>
                  <w:tcW w:w="1037" w:type="dxa"/>
                  <w:tcBorders>
                    <w:top w:val="nil"/>
                    <w:left w:val="nil"/>
                    <w:bottom w:val="single" w:color="000000" w:sz="4" w:space="0"/>
                    <w:right w:val="single" w:color="000000" w:sz="4" w:space="0"/>
                  </w:tcBorders>
                  <w:noWrap/>
                  <w:vAlign w:val="center"/>
                </w:tcPr>
                <w:p w14:paraId="198904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D52C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7CDED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AF44F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4C425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8197F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15F673B">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207</w:t>
                  </w:r>
                </w:p>
              </w:tc>
              <w:tc>
                <w:tcPr>
                  <w:tcW w:w="1160" w:type="dxa"/>
                  <w:tcBorders>
                    <w:top w:val="nil"/>
                    <w:left w:val="nil"/>
                    <w:bottom w:val="single" w:color="000000" w:sz="4" w:space="0"/>
                    <w:right w:val="single" w:color="000000" w:sz="4" w:space="0"/>
                  </w:tcBorders>
                  <w:noWrap/>
                  <w:vAlign w:val="center"/>
                </w:tcPr>
                <w:p w14:paraId="36674E15">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文化旅游体育与传媒支出</w:t>
                  </w:r>
                </w:p>
              </w:tc>
              <w:tc>
                <w:tcPr>
                  <w:tcW w:w="1037" w:type="dxa"/>
                  <w:tcBorders>
                    <w:top w:val="nil"/>
                    <w:left w:val="nil"/>
                    <w:bottom w:val="single" w:color="000000" w:sz="4" w:space="0"/>
                    <w:right w:val="single" w:color="000000" w:sz="4" w:space="0"/>
                  </w:tcBorders>
                  <w:noWrap/>
                  <w:vAlign w:val="center"/>
                </w:tcPr>
                <w:p w14:paraId="23558A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7.50</w:t>
                  </w:r>
                </w:p>
              </w:tc>
              <w:tc>
                <w:tcPr>
                  <w:tcW w:w="1037" w:type="dxa"/>
                  <w:tcBorders>
                    <w:top w:val="nil"/>
                    <w:left w:val="nil"/>
                    <w:bottom w:val="single" w:color="000000" w:sz="4" w:space="0"/>
                    <w:right w:val="single" w:color="000000" w:sz="4" w:space="0"/>
                  </w:tcBorders>
                  <w:noWrap/>
                  <w:vAlign w:val="center"/>
                </w:tcPr>
                <w:p w14:paraId="11935E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7.50</w:t>
                  </w:r>
                </w:p>
              </w:tc>
              <w:tc>
                <w:tcPr>
                  <w:tcW w:w="1037" w:type="dxa"/>
                  <w:tcBorders>
                    <w:top w:val="nil"/>
                    <w:left w:val="nil"/>
                    <w:bottom w:val="single" w:color="000000" w:sz="4" w:space="0"/>
                    <w:right w:val="single" w:color="000000" w:sz="4" w:space="0"/>
                  </w:tcBorders>
                  <w:noWrap/>
                  <w:vAlign w:val="center"/>
                </w:tcPr>
                <w:p w14:paraId="750703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11E9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DFEE0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BE5FF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9146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C4C39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881BA8A">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20701</w:t>
                  </w:r>
                </w:p>
              </w:tc>
              <w:tc>
                <w:tcPr>
                  <w:tcW w:w="1160" w:type="dxa"/>
                  <w:tcBorders>
                    <w:top w:val="nil"/>
                    <w:left w:val="nil"/>
                    <w:bottom w:val="single" w:color="000000" w:sz="4" w:space="0"/>
                    <w:right w:val="single" w:color="000000" w:sz="4" w:space="0"/>
                  </w:tcBorders>
                  <w:noWrap/>
                  <w:vAlign w:val="center"/>
                </w:tcPr>
                <w:p w14:paraId="01CB8E04">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文化和旅游</w:t>
                  </w:r>
                </w:p>
              </w:tc>
              <w:tc>
                <w:tcPr>
                  <w:tcW w:w="1037" w:type="dxa"/>
                  <w:tcBorders>
                    <w:top w:val="nil"/>
                    <w:left w:val="nil"/>
                    <w:bottom w:val="single" w:color="000000" w:sz="4" w:space="0"/>
                    <w:right w:val="single" w:color="000000" w:sz="4" w:space="0"/>
                  </w:tcBorders>
                  <w:noWrap/>
                  <w:vAlign w:val="center"/>
                </w:tcPr>
                <w:p w14:paraId="4064BD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0.32</w:t>
                  </w:r>
                </w:p>
              </w:tc>
              <w:tc>
                <w:tcPr>
                  <w:tcW w:w="1037" w:type="dxa"/>
                  <w:tcBorders>
                    <w:top w:val="nil"/>
                    <w:left w:val="nil"/>
                    <w:bottom w:val="single" w:color="000000" w:sz="4" w:space="0"/>
                    <w:right w:val="single" w:color="000000" w:sz="4" w:space="0"/>
                  </w:tcBorders>
                  <w:noWrap/>
                  <w:vAlign w:val="center"/>
                </w:tcPr>
                <w:p w14:paraId="392CCC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0.32</w:t>
                  </w:r>
                </w:p>
              </w:tc>
              <w:tc>
                <w:tcPr>
                  <w:tcW w:w="1037" w:type="dxa"/>
                  <w:tcBorders>
                    <w:top w:val="nil"/>
                    <w:left w:val="nil"/>
                    <w:bottom w:val="single" w:color="000000" w:sz="4" w:space="0"/>
                    <w:right w:val="single" w:color="000000" w:sz="4" w:space="0"/>
                  </w:tcBorders>
                  <w:noWrap/>
                  <w:vAlign w:val="center"/>
                </w:tcPr>
                <w:p w14:paraId="156259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1C00E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63961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F9A61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17E6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0C7E9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EAB16B3">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2070199</w:t>
                  </w:r>
                </w:p>
              </w:tc>
              <w:tc>
                <w:tcPr>
                  <w:tcW w:w="1160" w:type="dxa"/>
                  <w:tcBorders>
                    <w:top w:val="nil"/>
                    <w:left w:val="nil"/>
                    <w:bottom w:val="single" w:color="000000" w:sz="4" w:space="0"/>
                    <w:right w:val="single" w:color="000000" w:sz="4" w:space="0"/>
                  </w:tcBorders>
                  <w:noWrap/>
                  <w:vAlign w:val="center"/>
                </w:tcPr>
                <w:p w14:paraId="2EAF91C4">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其他文化和旅游支出</w:t>
                  </w:r>
                </w:p>
              </w:tc>
              <w:tc>
                <w:tcPr>
                  <w:tcW w:w="1037" w:type="dxa"/>
                  <w:tcBorders>
                    <w:top w:val="nil"/>
                    <w:left w:val="nil"/>
                    <w:bottom w:val="single" w:color="000000" w:sz="4" w:space="0"/>
                    <w:right w:val="single" w:color="000000" w:sz="4" w:space="0"/>
                  </w:tcBorders>
                  <w:noWrap/>
                  <w:vAlign w:val="center"/>
                </w:tcPr>
                <w:p w14:paraId="42F958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0.32</w:t>
                  </w:r>
                </w:p>
              </w:tc>
              <w:tc>
                <w:tcPr>
                  <w:tcW w:w="1037" w:type="dxa"/>
                  <w:tcBorders>
                    <w:top w:val="nil"/>
                    <w:left w:val="nil"/>
                    <w:bottom w:val="single" w:color="000000" w:sz="4" w:space="0"/>
                    <w:right w:val="single" w:color="000000" w:sz="4" w:space="0"/>
                  </w:tcBorders>
                  <w:noWrap/>
                  <w:vAlign w:val="center"/>
                </w:tcPr>
                <w:p w14:paraId="47EEEC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0.32</w:t>
                  </w:r>
                </w:p>
              </w:tc>
              <w:tc>
                <w:tcPr>
                  <w:tcW w:w="1037" w:type="dxa"/>
                  <w:tcBorders>
                    <w:top w:val="nil"/>
                    <w:left w:val="nil"/>
                    <w:bottom w:val="single" w:color="000000" w:sz="4" w:space="0"/>
                    <w:right w:val="single" w:color="000000" w:sz="4" w:space="0"/>
                  </w:tcBorders>
                  <w:noWrap/>
                  <w:vAlign w:val="center"/>
                </w:tcPr>
                <w:p w14:paraId="4D3D8F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18DA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1276A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DD08F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B908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2EEFB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9A4E5B8">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20799</w:t>
                  </w:r>
                </w:p>
              </w:tc>
              <w:tc>
                <w:tcPr>
                  <w:tcW w:w="1160" w:type="dxa"/>
                  <w:tcBorders>
                    <w:top w:val="nil"/>
                    <w:left w:val="nil"/>
                    <w:bottom w:val="single" w:color="000000" w:sz="4" w:space="0"/>
                    <w:right w:val="single" w:color="000000" w:sz="4" w:space="0"/>
                  </w:tcBorders>
                  <w:noWrap/>
                  <w:vAlign w:val="center"/>
                </w:tcPr>
                <w:p w14:paraId="5B6A9A8A">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其他文化旅游体育与传媒支出</w:t>
                  </w:r>
                </w:p>
              </w:tc>
              <w:tc>
                <w:tcPr>
                  <w:tcW w:w="1037" w:type="dxa"/>
                  <w:tcBorders>
                    <w:top w:val="nil"/>
                    <w:left w:val="nil"/>
                    <w:bottom w:val="single" w:color="000000" w:sz="4" w:space="0"/>
                    <w:right w:val="single" w:color="000000" w:sz="4" w:space="0"/>
                  </w:tcBorders>
                  <w:noWrap/>
                  <w:vAlign w:val="center"/>
                </w:tcPr>
                <w:p w14:paraId="7F26E5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7.18</w:t>
                  </w:r>
                </w:p>
              </w:tc>
              <w:tc>
                <w:tcPr>
                  <w:tcW w:w="1037" w:type="dxa"/>
                  <w:tcBorders>
                    <w:top w:val="nil"/>
                    <w:left w:val="nil"/>
                    <w:bottom w:val="single" w:color="000000" w:sz="4" w:space="0"/>
                    <w:right w:val="single" w:color="000000" w:sz="4" w:space="0"/>
                  </w:tcBorders>
                  <w:noWrap/>
                  <w:vAlign w:val="center"/>
                </w:tcPr>
                <w:p w14:paraId="212BEB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7.18</w:t>
                  </w:r>
                </w:p>
              </w:tc>
              <w:tc>
                <w:tcPr>
                  <w:tcW w:w="1037" w:type="dxa"/>
                  <w:tcBorders>
                    <w:top w:val="nil"/>
                    <w:left w:val="nil"/>
                    <w:bottom w:val="single" w:color="000000" w:sz="4" w:space="0"/>
                    <w:right w:val="single" w:color="000000" w:sz="4" w:space="0"/>
                  </w:tcBorders>
                  <w:noWrap/>
                  <w:vAlign w:val="center"/>
                </w:tcPr>
                <w:p w14:paraId="00EA0B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9997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FEE16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33139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9EDC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0BE23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C6F5C07">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2079999</w:t>
                  </w:r>
                </w:p>
              </w:tc>
              <w:tc>
                <w:tcPr>
                  <w:tcW w:w="1160" w:type="dxa"/>
                  <w:tcBorders>
                    <w:top w:val="nil"/>
                    <w:left w:val="nil"/>
                    <w:bottom w:val="single" w:color="000000" w:sz="4" w:space="0"/>
                    <w:right w:val="single" w:color="000000" w:sz="4" w:space="0"/>
                  </w:tcBorders>
                  <w:noWrap/>
                  <w:vAlign w:val="center"/>
                </w:tcPr>
                <w:p w14:paraId="1CAD89AA">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其他文化旅游体育与传媒支出</w:t>
                  </w:r>
                </w:p>
              </w:tc>
              <w:tc>
                <w:tcPr>
                  <w:tcW w:w="1037" w:type="dxa"/>
                  <w:tcBorders>
                    <w:top w:val="nil"/>
                    <w:left w:val="nil"/>
                    <w:bottom w:val="single" w:color="000000" w:sz="4" w:space="0"/>
                    <w:right w:val="single" w:color="000000" w:sz="4" w:space="0"/>
                  </w:tcBorders>
                  <w:noWrap/>
                  <w:vAlign w:val="center"/>
                </w:tcPr>
                <w:p w14:paraId="3C5E67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7.18</w:t>
                  </w:r>
                </w:p>
              </w:tc>
              <w:tc>
                <w:tcPr>
                  <w:tcW w:w="1037" w:type="dxa"/>
                  <w:tcBorders>
                    <w:top w:val="nil"/>
                    <w:left w:val="nil"/>
                    <w:bottom w:val="single" w:color="000000" w:sz="4" w:space="0"/>
                    <w:right w:val="single" w:color="000000" w:sz="4" w:space="0"/>
                  </w:tcBorders>
                  <w:noWrap/>
                  <w:vAlign w:val="center"/>
                </w:tcPr>
                <w:p w14:paraId="154AA4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7.18</w:t>
                  </w:r>
                </w:p>
              </w:tc>
              <w:tc>
                <w:tcPr>
                  <w:tcW w:w="1037" w:type="dxa"/>
                  <w:tcBorders>
                    <w:top w:val="nil"/>
                    <w:left w:val="nil"/>
                    <w:bottom w:val="single" w:color="000000" w:sz="4" w:space="0"/>
                    <w:right w:val="single" w:color="000000" w:sz="4" w:space="0"/>
                  </w:tcBorders>
                  <w:noWrap/>
                  <w:vAlign w:val="center"/>
                </w:tcPr>
                <w:p w14:paraId="3E56E1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C986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22A67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FD339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DBC3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B7DF9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21710FB">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w:t>
                  </w:r>
                </w:p>
              </w:tc>
              <w:tc>
                <w:tcPr>
                  <w:tcW w:w="1160" w:type="dxa"/>
                  <w:tcBorders>
                    <w:top w:val="nil"/>
                    <w:left w:val="nil"/>
                    <w:bottom w:val="single" w:color="000000" w:sz="4" w:space="0"/>
                    <w:right w:val="single" w:color="000000" w:sz="4" w:space="0"/>
                  </w:tcBorders>
                  <w:noWrap/>
                  <w:vAlign w:val="center"/>
                </w:tcPr>
                <w:p w14:paraId="0AE0768C">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09EA76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165.74</w:t>
                  </w:r>
                </w:p>
              </w:tc>
              <w:tc>
                <w:tcPr>
                  <w:tcW w:w="1037" w:type="dxa"/>
                  <w:tcBorders>
                    <w:top w:val="nil"/>
                    <w:left w:val="nil"/>
                    <w:bottom w:val="single" w:color="000000" w:sz="4" w:space="0"/>
                    <w:right w:val="single" w:color="000000" w:sz="4" w:space="0"/>
                  </w:tcBorders>
                  <w:noWrap/>
                  <w:vAlign w:val="center"/>
                </w:tcPr>
                <w:p w14:paraId="3C0B0F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165.74</w:t>
                  </w:r>
                </w:p>
              </w:tc>
              <w:tc>
                <w:tcPr>
                  <w:tcW w:w="1037" w:type="dxa"/>
                  <w:tcBorders>
                    <w:top w:val="nil"/>
                    <w:left w:val="nil"/>
                    <w:bottom w:val="single" w:color="000000" w:sz="4" w:space="0"/>
                    <w:right w:val="single" w:color="000000" w:sz="4" w:space="0"/>
                  </w:tcBorders>
                  <w:noWrap/>
                  <w:vAlign w:val="center"/>
                </w:tcPr>
                <w:p w14:paraId="4B76E9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C331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71E93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FE006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8F30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50C7B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5291DE9">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20802</w:t>
                  </w:r>
                </w:p>
              </w:tc>
              <w:tc>
                <w:tcPr>
                  <w:tcW w:w="1160" w:type="dxa"/>
                  <w:tcBorders>
                    <w:top w:val="nil"/>
                    <w:left w:val="nil"/>
                    <w:bottom w:val="single" w:color="000000" w:sz="4" w:space="0"/>
                    <w:right w:val="single" w:color="000000" w:sz="4" w:space="0"/>
                  </w:tcBorders>
                  <w:noWrap/>
                  <w:vAlign w:val="center"/>
                </w:tcPr>
                <w:p w14:paraId="317EB480">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民政管理事务</w:t>
                  </w:r>
                </w:p>
              </w:tc>
              <w:tc>
                <w:tcPr>
                  <w:tcW w:w="1037" w:type="dxa"/>
                  <w:tcBorders>
                    <w:top w:val="nil"/>
                    <w:left w:val="nil"/>
                    <w:bottom w:val="single" w:color="000000" w:sz="4" w:space="0"/>
                    <w:right w:val="single" w:color="000000" w:sz="4" w:space="0"/>
                  </w:tcBorders>
                  <w:noWrap/>
                  <w:vAlign w:val="center"/>
                </w:tcPr>
                <w:p w14:paraId="1F1AB2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4.01</w:t>
                  </w:r>
                </w:p>
              </w:tc>
              <w:tc>
                <w:tcPr>
                  <w:tcW w:w="1037" w:type="dxa"/>
                  <w:tcBorders>
                    <w:top w:val="nil"/>
                    <w:left w:val="nil"/>
                    <w:bottom w:val="single" w:color="000000" w:sz="4" w:space="0"/>
                    <w:right w:val="single" w:color="000000" w:sz="4" w:space="0"/>
                  </w:tcBorders>
                  <w:noWrap/>
                  <w:vAlign w:val="center"/>
                </w:tcPr>
                <w:p w14:paraId="435292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4.01</w:t>
                  </w:r>
                </w:p>
              </w:tc>
              <w:tc>
                <w:tcPr>
                  <w:tcW w:w="1037" w:type="dxa"/>
                  <w:tcBorders>
                    <w:top w:val="nil"/>
                    <w:left w:val="nil"/>
                    <w:bottom w:val="single" w:color="000000" w:sz="4" w:space="0"/>
                    <w:right w:val="single" w:color="000000" w:sz="4" w:space="0"/>
                  </w:tcBorders>
                  <w:noWrap/>
                  <w:vAlign w:val="center"/>
                </w:tcPr>
                <w:p w14:paraId="761CD7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F58E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674B7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F4CFB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48C21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4339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B1259AE">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2080208</w:t>
                  </w:r>
                </w:p>
              </w:tc>
              <w:tc>
                <w:tcPr>
                  <w:tcW w:w="1160" w:type="dxa"/>
                  <w:tcBorders>
                    <w:top w:val="nil"/>
                    <w:left w:val="nil"/>
                    <w:bottom w:val="single" w:color="000000" w:sz="4" w:space="0"/>
                    <w:right w:val="single" w:color="000000" w:sz="4" w:space="0"/>
                  </w:tcBorders>
                  <w:noWrap/>
                  <w:vAlign w:val="center"/>
                </w:tcPr>
                <w:p w14:paraId="3C5CBE59">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基层政权建设和社区治理</w:t>
                  </w:r>
                </w:p>
              </w:tc>
              <w:tc>
                <w:tcPr>
                  <w:tcW w:w="1037" w:type="dxa"/>
                  <w:tcBorders>
                    <w:top w:val="nil"/>
                    <w:left w:val="nil"/>
                    <w:bottom w:val="single" w:color="000000" w:sz="4" w:space="0"/>
                    <w:right w:val="single" w:color="000000" w:sz="4" w:space="0"/>
                  </w:tcBorders>
                  <w:noWrap/>
                  <w:vAlign w:val="center"/>
                </w:tcPr>
                <w:p w14:paraId="7B5C8D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4.01</w:t>
                  </w:r>
                </w:p>
              </w:tc>
              <w:tc>
                <w:tcPr>
                  <w:tcW w:w="1037" w:type="dxa"/>
                  <w:tcBorders>
                    <w:top w:val="nil"/>
                    <w:left w:val="nil"/>
                    <w:bottom w:val="single" w:color="000000" w:sz="4" w:space="0"/>
                    <w:right w:val="single" w:color="000000" w:sz="4" w:space="0"/>
                  </w:tcBorders>
                  <w:noWrap/>
                  <w:vAlign w:val="center"/>
                </w:tcPr>
                <w:p w14:paraId="36CDDC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4.01</w:t>
                  </w:r>
                </w:p>
              </w:tc>
              <w:tc>
                <w:tcPr>
                  <w:tcW w:w="1037" w:type="dxa"/>
                  <w:tcBorders>
                    <w:top w:val="nil"/>
                    <w:left w:val="nil"/>
                    <w:bottom w:val="single" w:color="000000" w:sz="4" w:space="0"/>
                    <w:right w:val="single" w:color="000000" w:sz="4" w:space="0"/>
                  </w:tcBorders>
                  <w:noWrap/>
                  <w:vAlign w:val="center"/>
                </w:tcPr>
                <w:p w14:paraId="11778F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BD34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F0E7A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77DDE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6BDBD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5C147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5248E65">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20805</w:t>
                  </w:r>
                </w:p>
              </w:tc>
              <w:tc>
                <w:tcPr>
                  <w:tcW w:w="1160" w:type="dxa"/>
                  <w:tcBorders>
                    <w:top w:val="nil"/>
                    <w:left w:val="nil"/>
                    <w:bottom w:val="single" w:color="000000" w:sz="4" w:space="0"/>
                    <w:right w:val="single" w:color="000000" w:sz="4" w:space="0"/>
                  </w:tcBorders>
                  <w:noWrap/>
                  <w:vAlign w:val="center"/>
                </w:tcPr>
                <w:p w14:paraId="769C5929">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5746BB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161.73</w:t>
                  </w:r>
                </w:p>
              </w:tc>
              <w:tc>
                <w:tcPr>
                  <w:tcW w:w="1037" w:type="dxa"/>
                  <w:tcBorders>
                    <w:top w:val="nil"/>
                    <w:left w:val="nil"/>
                    <w:bottom w:val="single" w:color="000000" w:sz="4" w:space="0"/>
                    <w:right w:val="single" w:color="000000" w:sz="4" w:space="0"/>
                  </w:tcBorders>
                  <w:noWrap/>
                  <w:vAlign w:val="center"/>
                </w:tcPr>
                <w:p w14:paraId="1C7707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161.73</w:t>
                  </w:r>
                </w:p>
              </w:tc>
              <w:tc>
                <w:tcPr>
                  <w:tcW w:w="1037" w:type="dxa"/>
                  <w:tcBorders>
                    <w:top w:val="nil"/>
                    <w:left w:val="nil"/>
                    <w:bottom w:val="single" w:color="000000" w:sz="4" w:space="0"/>
                    <w:right w:val="single" w:color="000000" w:sz="4" w:space="0"/>
                  </w:tcBorders>
                  <w:noWrap/>
                  <w:vAlign w:val="center"/>
                </w:tcPr>
                <w:p w14:paraId="668993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7C22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265F9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4AA6F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C341C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26D06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8E34A41">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2080501</w:t>
                  </w:r>
                </w:p>
              </w:tc>
              <w:tc>
                <w:tcPr>
                  <w:tcW w:w="1160" w:type="dxa"/>
                  <w:tcBorders>
                    <w:top w:val="nil"/>
                    <w:left w:val="nil"/>
                    <w:bottom w:val="single" w:color="000000" w:sz="4" w:space="0"/>
                    <w:right w:val="single" w:color="000000" w:sz="4" w:space="0"/>
                  </w:tcBorders>
                  <w:noWrap/>
                  <w:vAlign w:val="center"/>
                </w:tcPr>
                <w:p w14:paraId="1E529DE9">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14:paraId="57B7BD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44.92</w:t>
                  </w:r>
                </w:p>
              </w:tc>
              <w:tc>
                <w:tcPr>
                  <w:tcW w:w="1037" w:type="dxa"/>
                  <w:tcBorders>
                    <w:top w:val="nil"/>
                    <w:left w:val="nil"/>
                    <w:bottom w:val="single" w:color="000000" w:sz="4" w:space="0"/>
                    <w:right w:val="single" w:color="000000" w:sz="4" w:space="0"/>
                  </w:tcBorders>
                  <w:noWrap/>
                  <w:vAlign w:val="center"/>
                </w:tcPr>
                <w:p w14:paraId="23C19A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44.92</w:t>
                  </w:r>
                </w:p>
              </w:tc>
              <w:tc>
                <w:tcPr>
                  <w:tcW w:w="1037" w:type="dxa"/>
                  <w:tcBorders>
                    <w:top w:val="nil"/>
                    <w:left w:val="nil"/>
                    <w:bottom w:val="single" w:color="000000" w:sz="4" w:space="0"/>
                    <w:right w:val="single" w:color="000000" w:sz="4" w:space="0"/>
                  </w:tcBorders>
                  <w:noWrap/>
                  <w:vAlign w:val="center"/>
                </w:tcPr>
                <w:p w14:paraId="602CDD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DBA6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568F3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3604B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A501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09C88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55B60E8">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2080505</w:t>
                  </w:r>
                </w:p>
              </w:tc>
              <w:tc>
                <w:tcPr>
                  <w:tcW w:w="1160" w:type="dxa"/>
                  <w:tcBorders>
                    <w:top w:val="nil"/>
                    <w:left w:val="nil"/>
                    <w:bottom w:val="single" w:color="000000" w:sz="4" w:space="0"/>
                    <w:right w:val="single" w:color="000000" w:sz="4" w:space="0"/>
                  </w:tcBorders>
                  <w:noWrap/>
                  <w:vAlign w:val="center"/>
                </w:tcPr>
                <w:p w14:paraId="202EADD6">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285259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106.57</w:t>
                  </w:r>
                </w:p>
              </w:tc>
              <w:tc>
                <w:tcPr>
                  <w:tcW w:w="1037" w:type="dxa"/>
                  <w:tcBorders>
                    <w:top w:val="nil"/>
                    <w:left w:val="nil"/>
                    <w:bottom w:val="single" w:color="000000" w:sz="4" w:space="0"/>
                    <w:right w:val="single" w:color="000000" w:sz="4" w:space="0"/>
                  </w:tcBorders>
                  <w:noWrap/>
                  <w:vAlign w:val="center"/>
                </w:tcPr>
                <w:p w14:paraId="36B467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106.57</w:t>
                  </w:r>
                </w:p>
              </w:tc>
              <w:tc>
                <w:tcPr>
                  <w:tcW w:w="1037" w:type="dxa"/>
                  <w:tcBorders>
                    <w:top w:val="nil"/>
                    <w:left w:val="nil"/>
                    <w:bottom w:val="single" w:color="000000" w:sz="4" w:space="0"/>
                    <w:right w:val="single" w:color="000000" w:sz="4" w:space="0"/>
                  </w:tcBorders>
                  <w:noWrap/>
                  <w:vAlign w:val="center"/>
                </w:tcPr>
                <w:p w14:paraId="53B904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FB4D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9E94E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5A722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6A6F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F8B7B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B4CAB5B">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2080506</w:t>
                  </w:r>
                </w:p>
              </w:tc>
              <w:tc>
                <w:tcPr>
                  <w:tcW w:w="1160" w:type="dxa"/>
                  <w:tcBorders>
                    <w:top w:val="nil"/>
                    <w:left w:val="nil"/>
                    <w:bottom w:val="single" w:color="000000" w:sz="4" w:space="0"/>
                    <w:right w:val="single" w:color="000000" w:sz="4" w:space="0"/>
                  </w:tcBorders>
                  <w:noWrap/>
                  <w:vAlign w:val="center"/>
                </w:tcPr>
                <w:p w14:paraId="7897F7C3">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机关事业单位职业年金缴费支出</w:t>
                  </w:r>
                </w:p>
              </w:tc>
              <w:tc>
                <w:tcPr>
                  <w:tcW w:w="1037" w:type="dxa"/>
                  <w:tcBorders>
                    <w:top w:val="nil"/>
                    <w:left w:val="nil"/>
                    <w:bottom w:val="single" w:color="000000" w:sz="4" w:space="0"/>
                    <w:right w:val="single" w:color="000000" w:sz="4" w:space="0"/>
                  </w:tcBorders>
                  <w:noWrap/>
                  <w:vAlign w:val="center"/>
                </w:tcPr>
                <w:p w14:paraId="103547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10.24</w:t>
                  </w:r>
                </w:p>
              </w:tc>
              <w:tc>
                <w:tcPr>
                  <w:tcW w:w="1037" w:type="dxa"/>
                  <w:tcBorders>
                    <w:top w:val="nil"/>
                    <w:left w:val="nil"/>
                    <w:bottom w:val="single" w:color="000000" w:sz="4" w:space="0"/>
                    <w:right w:val="single" w:color="000000" w:sz="4" w:space="0"/>
                  </w:tcBorders>
                  <w:noWrap/>
                  <w:vAlign w:val="center"/>
                </w:tcPr>
                <w:p w14:paraId="1B65E2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10.24</w:t>
                  </w:r>
                </w:p>
              </w:tc>
              <w:tc>
                <w:tcPr>
                  <w:tcW w:w="1037" w:type="dxa"/>
                  <w:tcBorders>
                    <w:top w:val="nil"/>
                    <w:left w:val="nil"/>
                    <w:bottom w:val="single" w:color="000000" w:sz="4" w:space="0"/>
                    <w:right w:val="single" w:color="000000" w:sz="4" w:space="0"/>
                  </w:tcBorders>
                  <w:noWrap/>
                  <w:vAlign w:val="center"/>
                </w:tcPr>
                <w:p w14:paraId="3C6EBC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0897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0706C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FF662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7A642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0997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3647DAC">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210</w:t>
                  </w:r>
                </w:p>
              </w:tc>
              <w:tc>
                <w:tcPr>
                  <w:tcW w:w="1160" w:type="dxa"/>
                  <w:tcBorders>
                    <w:top w:val="nil"/>
                    <w:left w:val="nil"/>
                    <w:bottom w:val="single" w:color="000000" w:sz="4" w:space="0"/>
                    <w:right w:val="single" w:color="000000" w:sz="4" w:space="0"/>
                  </w:tcBorders>
                  <w:noWrap/>
                  <w:vAlign w:val="center"/>
                </w:tcPr>
                <w:p w14:paraId="40E33892">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54C2E6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75.65</w:t>
                  </w:r>
                </w:p>
              </w:tc>
              <w:tc>
                <w:tcPr>
                  <w:tcW w:w="1037" w:type="dxa"/>
                  <w:tcBorders>
                    <w:top w:val="nil"/>
                    <w:left w:val="nil"/>
                    <w:bottom w:val="single" w:color="000000" w:sz="4" w:space="0"/>
                    <w:right w:val="single" w:color="000000" w:sz="4" w:space="0"/>
                  </w:tcBorders>
                  <w:noWrap/>
                  <w:vAlign w:val="center"/>
                </w:tcPr>
                <w:p w14:paraId="4546AC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75.65</w:t>
                  </w:r>
                </w:p>
              </w:tc>
              <w:tc>
                <w:tcPr>
                  <w:tcW w:w="1037" w:type="dxa"/>
                  <w:tcBorders>
                    <w:top w:val="nil"/>
                    <w:left w:val="nil"/>
                    <w:bottom w:val="single" w:color="000000" w:sz="4" w:space="0"/>
                    <w:right w:val="single" w:color="000000" w:sz="4" w:space="0"/>
                  </w:tcBorders>
                  <w:noWrap/>
                  <w:vAlign w:val="center"/>
                </w:tcPr>
                <w:p w14:paraId="163834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F33A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D71A5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CC0EE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1410B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367DF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83B1EB9">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21004</w:t>
                  </w:r>
                </w:p>
              </w:tc>
              <w:tc>
                <w:tcPr>
                  <w:tcW w:w="1160" w:type="dxa"/>
                  <w:tcBorders>
                    <w:top w:val="nil"/>
                    <w:left w:val="nil"/>
                    <w:bottom w:val="single" w:color="000000" w:sz="4" w:space="0"/>
                    <w:right w:val="single" w:color="000000" w:sz="4" w:space="0"/>
                  </w:tcBorders>
                  <w:noWrap/>
                  <w:vAlign w:val="center"/>
                </w:tcPr>
                <w:p w14:paraId="76C4520A">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公共卫生</w:t>
                  </w:r>
                </w:p>
              </w:tc>
              <w:tc>
                <w:tcPr>
                  <w:tcW w:w="1037" w:type="dxa"/>
                  <w:tcBorders>
                    <w:top w:val="nil"/>
                    <w:left w:val="nil"/>
                    <w:bottom w:val="single" w:color="000000" w:sz="4" w:space="0"/>
                    <w:right w:val="single" w:color="000000" w:sz="4" w:space="0"/>
                  </w:tcBorders>
                  <w:noWrap/>
                  <w:vAlign w:val="center"/>
                </w:tcPr>
                <w:p w14:paraId="0B1EAC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14:paraId="3589AD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14:paraId="67972C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1554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E64D6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0EAFB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1698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CB057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8776A2B">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2100410</w:t>
                  </w:r>
                </w:p>
              </w:tc>
              <w:tc>
                <w:tcPr>
                  <w:tcW w:w="1160" w:type="dxa"/>
                  <w:tcBorders>
                    <w:top w:val="nil"/>
                    <w:left w:val="nil"/>
                    <w:bottom w:val="single" w:color="000000" w:sz="4" w:space="0"/>
                    <w:right w:val="single" w:color="000000" w:sz="4" w:space="0"/>
                  </w:tcBorders>
                  <w:noWrap/>
                  <w:vAlign w:val="center"/>
                </w:tcPr>
                <w:p w14:paraId="4CAE365F">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突发公共卫生事件应急处置</w:t>
                  </w:r>
                </w:p>
              </w:tc>
              <w:tc>
                <w:tcPr>
                  <w:tcW w:w="1037" w:type="dxa"/>
                  <w:tcBorders>
                    <w:top w:val="nil"/>
                    <w:left w:val="nil"/>
                    <w:bottom w:val="single" w:color="000000" w:sz="4" w:space="0"/>
                    <w:right w:val="single" w:color="000000" w:sz="4" w:space="0"/>
                  </w:tcBorders>
                  <w:noWrap/>
                  <w:vAlign w:val="center"/>
                </w:tcPr>
                <w:p w14:paraId="4D086F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14:paraId="7C235B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14:paraId="41832C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5DA6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59BC0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FCD9B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85F6E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1643C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D74900B">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21011</w:t>
                  </w:r>
                </w:p>
              </w:tc>
              <w:tc>
                <w:tcPr>
                  <w:tcW w:w="1160" w:type="dxa"/>
                  <w:tcBorders>
                    <w:top w:val="nil"/>
                    <w:left w:val="nil"/>
                    <w:bottom w:val="single" w:color="000000" w:sz="4" w:space="0"/>
                    <w:right w:val="single" w:color="000000" w:sz="4" w:space="0"/>
                  </w:tcBorders>
                  <w:noWrap/>
                  <w:vAlign w:val="center"/>
                </w:tcPr>
                <w:p w14:paraId="75226278">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6B639E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60.65</w:t>
                  </w:r>
                </w:p>
              </w:tc>
              <w:tc>
                <w:tcPr>
                  <w:tcW w:w="1037" w:type="dxa"/>
                  <w:tcBorders>
                    <w:top w:val="nil"/>
                    <w:left w:val="nil"/>
                    <w:bottom w:val="single" w:color="000000" w:sz="4" w:space="0"/>
                    <w:right w:val="single" w:color="000000" w:sz="4" w:space="0"/>
                  </w:tcBorders>
                  <w:noWrap/>
                  <w:vAlign w:val="center"/>
                </w:tcPr>
                <w:p w14:paraId="62C9AF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60.65</w:t>
                  </w:r>
                </w:p>
              </w:tc>
              <w:tc>
                <w:tcPr>
                  <w:tcW w:w="1037" w:type="dxa"/>
                  <w:tcBorders>
                    <w:top w:val="nil"/>
                    <w:left w:val="nil"/>
                    <w:bottom w:val="single" w:color="000000" w:sz="4" w:space="0"/>
                    <w:right w:val="single" w:color="000000" w:sz="4" w:space="0"/>
                  </w:tcBorders>
                  <w:noWrap/>
                  <w:vAlign w:val="center"/>
                </w:tcPr>
                <w:p w14:paraId="3D284C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974B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5F12F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26431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BB26F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AAA5F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146B650">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2101101</w:t>
                  </w:r>
                </w:p>
              </w:tc>
              <w:tc>
                <w:tcPr>
                  <w:tcW w:w="1160" w:type="dxa"/>
                  <w:tcBorders>
                    <w:top w:val="nil"/>
                    <w:left w:val="nil"/>
                    <w:bottom w:val="single" w:color="000000" w:sz="4" w:space="0"/>
                    <w:right w:val="single" w:color="000000" w:sz="4" w:space="0"/>
                  </w:tcBorders>
                  <w:noWrap/>
                  <w:vAlign w:val="center"/>
                </w:tcPr>
                <w:p w14:paraId="53F0ABFE">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1DF79F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60.65</w:t>
                  </w:r>
                </w:p>
              </w:tc>
              <w:tc>
                <w:tcPr>
                  <w:tcW w:w="1037" w:type="dxa"/>
                  <w:tcBorders>
                    <w:top w:val="nil"/>
                    <w:left w:val="nil"/>
                    <w:bottom w:val="single" w:color="000000" w:sz="4" w:space="0"/>
                    <w:right w:val="single" w:color="000000" w:sz="4" w:space="0"/>
                  </w:tcBorders>
                  <w:noWrap/>
                  <w:vAlign w:val="center"/>
                </w:tcPr>
                <w:p w14:paraId="3B5365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60.65</w:t>
                  </w:r>
                </w:p>
              </w:tc>
              <w:tc>
                <w:tcPr>
                  <w:tcW w:w="1037" w:type="dxa"/>
                  <w:tcBorders>
                    <w:top w:val="nil"/>
                    <w:left w:val="nil"/>
                    <w:bottom w:val="single" w:color="000000" w:sz="4" w:space="0"/>
                    <w:right w:val="single" w:color="000000" w:sz="4" w:space="0"/>
                  </w:tcBorders>
                  <w:noWrap/>
                  <w:vAlign w:val="center"/>
                </w:tcPr>
                <w:p w14:paraId="44ADB6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76EA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6771B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72473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0536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63DF4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F8979F0">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211</w:t>
                  </w:r>
                </w:p>
              </w:tc>
              <w:tc>
                <w:tcPr>
                  <w:tcW w:w="1160" w:type="dxa"/>
                  <w:tcBorders>
                    <w:top w:val="nil"/>
                    <w:left w:val="nil"/>
                    <w:bottom w:val="single" w:color="000000" w:sz="4" w:space="0"/>
                    <w:right w:val="single" w:color="000000" w:sz="4" w:space="0"/>
                  </w:tcBorders>
                  <w:noWrap/>
                  <w:vAlign w:val="center"/>
                </w:tcPr>
                <w:p w14:paraId="033048AB">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节能环保支出</w:t>
                  </w:r>
                </w:p>
              </w:tc>
              <w:tc>
                <w:tcPr>
                  <w:tcW w:w="1037" w:type="dxa"/>
                  <w:tcBorders>
                    <w:top w:val="nil"/>
                    <w:left w:val="nil"/>
                    <w:bottom w:val="single" w:color="000000" w:sz="4" w:space="0"/>
                    <w:right w:val="single" w:color="000000" w:sz="4" w:space="0"/>
                  </w:tcBorders>
                  <w:noWrap/>
                  <w:vAlign w:val="center"/>
                </w:tcPr>
                <w:p w14:paraId="53C965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32.06</w:t>
                  </w:r>
                </w:p>
              </w:tc>
              <w:tc>
                <w:tcPr>
                  <w:tcW w:w="1037" w:type="dxa"/>
                  <w:tcBorders>
                    <w:top w:val="nil"/>
                    <w:left w:val="nil"/>
                    <w:bottom w:val="single" w:color="000000" w:sz="4" w:space="0"/>
                    <w:right w:val="single" w:color="000000" w:sz="4" w:space="0"/>
                  </w:tcBorders>
                  <w:noWrap/>
                  <w:vAlign w:val="center"/>
                </w:tcPr>
                <w:p w14:paraId="3EF34D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32.06</w:t>
                  </w:r>
                </w:p>
              </w:tc>
              <w:tc>
                <w:tcPr>
                  <w:tcW w:w="1037" w:type="dxa"/>
                  <w:tcBorders>
                    <w:top w:val="nil"/>
                    <w:left w:val="nil"/>
                    <w:bottom w:val="single" w:color="000000" w:sz="4" w:space="0"/>
                    <w:right w:val="single" w:color="000000" w:sz="4" w:space="0"/>
                  </w:tcBorders>
                  <w:noWrap/>
                  <w:vAlign w:val="center"/>
                </w:tcPr>
                <w:p w14:paraId="0FF597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0391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A690F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DE15D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27EA5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AB8E1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8D802D7">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21103</w:t>
                  </w:r>
                </w:p>
              </w:tc>
              <w:tc>
                <w:tcPr>
                  <w:tcW w:w="1160" w:type="dxa"/>
                  <w:tcBorders>
                    <w:top w:val="nil"/>
                    <w:left w:val="nil"/>
                    <w:bottom w:val="single" w:color="000000" w:sz="4" w:space="0"/>
                    <w:right w:val="single" w:color="000000" w:sz="4" w:space="0"/>
                  </w:tcBorders>
                  <w:noWrap/>
                  <w:vAlign w:val="center"/>
                </w:tcPr>
                <w:p w14:paraId="06C95F4E">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污染防治</w:t>
                  </w:r>
                </w:p>
              </w:tc>
              <w:tc>
                <w:tcPr>
                  <w:tcW w:w="1037" w:type="dxa"/>
                  <w:tcBorders>
                    <w:top w:val="nil"/>
                    <w:left w:val="nil"/>
                    <w:bottom w:val="single" w:color="000000" w:sz="4" w:space="0"/>
                    <w:right w:val="single" w:color="000000" w:sz="4" w:space="0"/>
                  </w:tcBorders>
                  <w:noWrap/>
                  <w:vAlign w:val="center"/>
                </w:tcPr>
                <w:p w14:paraId="61D5CD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32.06</w:t>
                  </w:r>
                </w:p>
              </w:tc>
              <w:tc>
                <w:tcPr>
                  <w:tcW w:w="1037" w:type="dxa"/>
                  <w:tcBorders>
                    <w:top w:val="nil"/>
                    <w:left w:val="nil"/>
                    <w:bottom w:val="single" w:color="000000" w:sz="4" w:space="0"/>
                    <w:right w:val="single" w:color="000000" w:sz="4" w:space="0"/>
                  </w:tcBorders>
                  <w:noWrap/>
                  <w:vAlign w:val="center"/>
                </w:tcPr>
                <w:p w14:paraId="3B841B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32.06</w:t>
                  </w:r>
                </w:p>
              </w:tc>
              <w:tc>
                <w:tcPr>
                  <w:tcW w:w="1037" w:type="dxa"/>
                  <w:tcBorders>
                    <w:top w:val="nil"/>
                    <w:left w:val="nil"/>
                    <w:bottom w:val="single" w:color="000000" w:sz="4" w:space="0"/>
                    <w:right w:val="single" w:color="000000" w:sz="4" w:space="0"/>
                  </w:tcBorders>
                  <w:noWrap/>
                  <w:vAlign w:val="center"/>
                </w:tcPr>
                <w:p w14:paraId="5AD6D2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2CD3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35A35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01FF9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7C9B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8ADAA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F5D431F">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2110301</w:t>
                  </w:r>
                </w:p>
              </w:tc>
              <w:tc>
                <w:tcPr>
                  <w:tcW w:w="1160" w:type="dxa"/>
                  <w:tcBorders>
                    <w:top w:val="nil"/>
                    <w:left w:val="nil"/>
                    <w:bottom w:val="single" w:color="000000" w:sz="4" w:space="0"/>
                    <w:right w:val="single" w:color="000000" w:sz="4" w:space="0"/>
                  </w:tcBorders>
                  <w:noWrap/>
                  <w:vAlign w:val="center"/>
                </w:tcPr>
                <w:p w14:paraId="693E519F">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大气</w:t>
                  </w:r>
                </w:p>
              </w:tc>
              <w:tc>
                <w:tcPr>
                  <w:tcW w:w="1037" w:type="dxa"/>
                  <w:tcBorders>
                    <w:top w:val="nil"/>
                    <w:left w:val="nil"/>
                    <w:bottom w:val="single" w:color="000000" w:sz="4" w:space="0"/>
                    <w:right w:val="single" w:color="000000" w:sz="4" w:space="0"/>
                  </w:tcBorders>
                  <w:noWrap/>
                  <w:vAlign w:val="center"/>
                </w:tcPr>
                <w:p w14:paraId="3848BC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32.06</w:t>
                  </w:r>
                </w:p>
              </w:tc>
              <w:tc>
                <w:tcPr>
                  <w:tcW w:w="1037" w:type="dxa"/>
                  <w:tcBorders>
                    <w:top w:val="nil"/>
                    <w:left w:val="nil"/>
                    <w:bottom w:val="single" w:color="000000" w:sz="4" w:space="0"/>
                    <w:right w:val="single" w:color="000000" w:sz="4" w:space="0"/>
                  </w:tcBorders>
                  <w:noWrap/>
                  <w:vAlign w:val="center"/>
                </w:tcPr>
                <w:p w14:paraId="007A2E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32.06</w:t>
                  </w:r>
                </w:p>
              </w:tc>
              <w:tc>
                <w:tcPr>
                  <w:tcW w:w="1037" w:type="dxa"/>
                  <w:tcBorders>
                    <w:top w:val="nil"/>
                    <w:left w:val="nil"/>
                    <w:bottom w:val="single" w:color="000000" w:sz="4" w:space="0"/>
                    <w:right w:val="single" w:color="000000" w:sz="4" w:space="0"/>
                  </w:tcBorders>
                  <w:noWrap/>
                  <w:vAlign w:val="center"/>
                </w:tcPr>
                <w:p w14:paraId="157645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7B1C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6ABD8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4F1D7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138F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837A5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9003D88">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212</w:t>
                  </w:r>
                </w:p>
              </w:tc>
              <w:tc>
                <w:tcPr>
                  <w:tcW w:w="1160" w:type="dxa"/>
                  <w:tcBorders>
                    <w:top w:val="nil"/>
                    <w:left w:val="nil"/>
                    <w:bottom w:val="single" w:color="000000" w:sz="4" w:space="0"/>
                    <w:right w:val="single" w:color="000000" w:sz="4" w:space="0"/>
                  </w:tcBorders>
                  <w:noWrap/>
                  <w:vAlign w:val="center"/>
                </w:tcPr>
                <w:p w14:paraId="639147B5">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1E5D7C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15,153.60</w:t>
                  </w:r>
                </w:p>
              </w:tc>
              <w:tc>
                <w:tcPr>
                  <w:tcW w:w="1037" w:type="dxa"/>
                  <w:tcBorders>
                    <w:top w:val="nil"/>
                    <w:left w:val="nil"/>
                    <w:bottom w:val="single" w:color="000000" w:sz="4" w:space="0"/>
                    <w:right w:val="single" w:color="000000" w:sz="4" w:space="0"/>
                  </w:tcBorders>
                  <w:noWrap/>
                  <w:vAlign w:val="center"/>
                </w:tcPr>
                <w:p w14:paraId="11A19F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15,153.60</w:t>
                  </w:r>
                </w:p>
              </w:tc>
              <w:tc>
                <w:tcPr>
                  <w:tcW w:w="1037" w:type="dxa"/>
                  <w:tcBorders>
                    <w:top w:val="nil"/>
                    <w:left w:val="nil"/>
                    <w:bottom w:val="single" w:color="000000" w:sz="4" w:space="0"/>
                    <w:right w:val="single" w:color="000000" w:sz="4" w:space="0"/>
                  </w:tcBorders>
                  <w:noWrap/>
                  <w:vAlign w:val="center"/>
                </w:tcPr>
                <w:p w14:paraId="4DE1C8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0790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58890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B384E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67B4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B35EE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08A1FC">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21201</w:t>
                  </w:r>
                </w:p>
              </w:tc>
              <w:tc>
                <w:tcPr>
                  <w:tcW w:w="1160" w:type="dxa"/>
                  <w:tcBorders>
                    <w:top w:val="nil"/>
                    <w:left w:val="nil"/>
                    <w:bottom w:val="single" w:color="000000" w:sz="4" w:space="0"/>
                    <w:right w:val="single" w:color="000000" w:sz="4" w:space="0"/>
                  </w:tcBorders>
                  <w:noWrap/>
                  <w:vAlign w:val="center"/>
                </w:tcPr>
                <w:p w14:paraId="35A128B4">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城乡社区管理事务</w:t>
                  </w:r>
                </w:p>
              </w:tc>
              <w:tc>
                <w:tcPr>
                  <w:tcW w:w="1037" w:type="dxa"/>
                  <w:tcBorders>
                    <w:top w:val="nil"/>
                    <w:left w:val="nil"/>
                    <w:bottom w:val="single" w:color="000000" w:sz="4" w:space="0"/>
                    <w:right w:val="single" w:color="000000" w:sz="4" w:space="0"/>
                  </w:tcBorders>
                  <w:noWrap/>
                  <w:vAlign w:val="center"/>
                </w:tcPr>
                <w:p w14:paraId="392CF0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0.41</w:t>
                  </w:r>
                </w:p>
              </w:tc>
              <w:tc>
                <w:tcPr>
                  <w:tcW w:w="1037" w:type="dxa"/>
                  <w:tcBorders>
                    <w:top w:val="nil"/>
                    <w:left w:val="nil"/>
                    <w:bottom w:val="single" w:color="000000" w:sz="4" w:space="0"/>
                    <w:right w:val="single" w:color="000000" w:sz="4" w:space="0"/>
                  </w:tcBorders>
                  <w:noWrap/>
                  <w:vAlign w:val="center"/>
                </w:tcPr>
                <w:p w14:paraId="23287C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0.41</w:t>
                  </w:r>
                </w:p>
              </w:tc>
              <w:tc>
                <w:tcPr>
                  <w:tcW w:w="1037" w:type="dxa"/>
                  <w:tcBorders>
                    <w:top w:val="nil"/>
                    <w:left w:val="nil"/>
                    <w:bottom w:val="single" w:color="000000" w:sz="4" w:space="0"/>
                    <w:right w:val="single" w:color="000000" w:sz="4" w:space="0"/>
                  </w:tcBorders>
                  <w:noWrap/>
                  <w:vAlign w:val="center"/>
                </w:tcPr>
                <w:p w14:paraId="4C0396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7EBA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03823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79FEB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93D16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FA8C6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74A6C86">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2120199</w:t>
                  </w:r>
                </w:p>
              </w:tc>
              <w:tc>
                <w:tcPr>
                  <w:tcW w:w="1160" w:type="dxa"/>
                  <w:tcBorders>
                    <w:top w:val="nil"/>
                    <w:left w:val="nil"/>
                    <w:bottom w:val="single" w:color="000000" w:sz="4" w:space="0"/>
                    <w:right w:val="single" w:color="000000" w:sz="4" w:space="0"/>
                  </w:tcBorders>
                  <w:noWrap/>
                  <w:vAlign w:val="center"/>
                </w:tcPr>
                <w:p w14:paraId="35E03377">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其他城乡社区管理事务支出</w:t>
                  </w:r>
                </w:p>
              </w:tc>
              <w:tc>
                <w:tcPr>
                  <w:tcW w:w="1037" w:type="dxa"/>
                  <w:tcBorders>
                    <w:top w:val="nil"/>
                    <w:left w:val="nil"/>
                    <w:bottom w:val="single" w:color="000000" w:sz="4" w:space="0"/>
                    <w:right w:val="single" w:color="000000" w:sz="4" w:space="0"/>
                  </w:tcBorders>
                  <w:noWrap/>
                  <w:vAlign w:val="center"/>
                </w:tcPr>
                <w:p w14:paraId="67CEE3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0.41</w:t>
                  </w:r>
                </w:p>
              </w:tc>
              <w:tc>
                <w:tcPr>
                  <w:tcW w:w="1037" w:type="dxa"/>
                  <w:tcBorders>
                    <w:top w:val="nil"/>
                    <w:left w:val="nil"/>
                    <w:bottom w:val="single" w:color="000000" w:sz="4" w:space="0"/>
                    <w:right w:val="single" w:color="000000" w:sz="4" w:space="0"/>
                  </w:tcBorders>
                  <w:noWrap/>
                  <w:vAlign w:val="center"/>
                </w:tcPr>
                <w:p w14:paraId="253E12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0.41</w:t>
                  </w:r>
                </w:p>
              </w:tc>
              <w:tc>
                <w:tcPr>
                  <w:tcW w:w="1037" w:type="dxa"/>
                  <w:tcBorders>
                    <w:top w:val="nil"/>
                    <w:left w:val="nil"/>
                    <w:bottom w:val="single" w:color="000000" w:sz="4" w:space="0"/>
                    <w:right w:val="single" w:color="000000" w:sz="4" w:space="0"/>
                  </w:tcBorders>
                  <w:noWrap/>
                  <w:vAlign w:val="center"/>
                </w:tcPr>
                <w:p w14:paraId="17281C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4F2E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0672A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19401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E774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9929F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5A24B2B">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21208</w:t>
                  </w:r>
                </w:p>
              </w:tc>
              <w:tc>
                <w:tcPr>
                  <w:tcW w:w="1160" w:type="dxa"/>
                  <w:tcBorders>
                    <w:top w:val="nil"/>
                    <w:left w:val="nil"/>
                    <w:bottom w:val="single" w:color="000000" w:sz="4" w:space="0"/>
                    <w:right w:val="single" w:color="000000" w:sz="4" w:space="0"/>
                  </w:tcBorders>
                  <w:noWrap/>
                  <w:vAlign w:val="center"/>
                </w:tcPr>
                <w:p w14:paraId="42AD6FC9">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14:paraId="143364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15,153.19</w:t>
                  </w:r>
                </w:p>
              </w:tc>
              <w:tc>
                <w:tcPr>
                  <w:tcW w:w="1037" w:type="dxa"/>
                  <w:tcBorders>
                    <w:top w:val="nil"/>
                    <w:left w:val="nil"/>
                    <w:bottom w:val="single" w:color="000000" w:sz="4" w:space="0"/>
                    <w:right w:val="single" w:color="000000" w:sz="4" w:space="0"/>
                  </w:tcBorders>
                  <w:noWrap/>
                  <w:vAlign w:val="center"/>
                </w:tcPr>
                <w:p w14:paraId="72391E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15,153.19</w:t>
                  </w:r>
                </w:p>
              </w:tc>
              <w:tc>
                <w:tcPr>
                  <w:tcW w:w="1037" w:type="dxa"/>
                  <w:tcBorders>
                    <w:top w:val="nil"/>
                    <w:left w:val="nil"/>
                    <w:bottom w:val="single" w:color="000000" w:sz="4" w:space="0"/>
                    <w:right w:val="single" w:color="000000" w:sz="4" w:space="0"/>
                  </w:tcBorders>
                  <w:noWrap/>
                  <w:vAlign w:val="center"/>
                </w:tcPr>
                <w:p w14:paraId="7C323A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B273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7343A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02176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6902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BC1F1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14BAB37">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2120801</w:t>
                  </w:r>
                </w:p>
              </w:tc>
              <w:tc>
                <w:tcPr>
                  <w:tcW w:w="1160" w:type="dxa"/>
                  <w:tcBorders>
                    <w:top w:val="nil"/>
                    <w:left w:val="nil"/>
                    <w:bottom w:val="single" w:color="000000" w:sz="4" w:space="0"/>
                    <w:right w:val="single" w:color="000000" w:sz="4" w:space="0"/>
                  </w:tcBorders>
                  <w:noWrap/>
                  <w:vAlign w:val="center"/>
                </w:tcPr>
                <w:p w14:paraId="2187BD2B">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征地和拆迁补偿支出</w:t>
                  </w:r>
                </w:p>
              </w:tc>
              <w:tc>
                <w:tcPr>
                  <w:tcW w:w="1037" w:type="dxa"/>
                  <w:tcBorders>
                    <w:top w:val="nil"/>
                    <w:left w:val="nil"/>
                    <w:bottom w:val="single" w:color="000000" w:sz="4" w:space="0"/>
                    <w:right w:val="single" w:color="000000" w:sz="4" w:space="0"/>
                  </w:tcBorders>
                  <w:noWrap/>
                  <w:vAlign w:val="center"/>
                </w:tcPr>
                <w:p w14:paraId="2AD1C4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15,153.19</w:t>
                  </w:r>
                </w:p>
              </w:tc>
              <w:tc>
                <w:tcPr>
                  <w:tcW w:w="1037" w:type="dxa"/>
                  <w:tcBorders>
                    <w:top w:val="nil"/>
                    <w:left w:val="nil"/>
                    <w:bottom w:val="single" w:color="000000" w:sz="4" w:space="0"/>
                    <w:right w:val="single" w:color="000000" w:sz="4" w:space="0"/>
                  </w:tcBorders>
                  <w:noWrap/>
                  <w:vAlign w:val="center"/>
                </w:tcPr>
                <w:p w14:paraId="6A8878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15,153.19</w:t>
                  </w:r>
                </w:p>
              </w:tc>
              <w:tc>
                <w:tcPr>
                  <w:tcW w:w="1037" w:type="dxa"/>
                  <w:tcBorders>
                    <w:top w:val="nil"/>
                    <w:left w:val="nil"/>
                    <w:bottom w:val="single" w:color="000000" w:sz="4" w:space="0"/>
                    <w:right w:val="single" w:color="000000" w:sz="4" w:space="0"/>
                  </w:tcBorders>
                  <w:noWrap/>
                  <w:vAlign w:val="center"/>
                </w:tcPr>
                <w:p w14:paraId="14EB26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4015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C0DDC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DCCF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15E4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AD336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0C26C14">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221</w:t>
                  </w:r>
                </w:p>
              </w:tc>
              <w:tc>
                <w:tcPr>
                  <w:tcW w:w="1160" w:type="dxa"/>
                  <w:tcBorders>
                    <w:top w:val="nil"/>
                    <w:left w:val="nil"/>
                    <w:bottom w:val="single" w:color="000000" w:sz="4" w:space="0"/>
                    <w:right w:val="single" w:color="000000" w:sz="4" w:space="0"/>
                  </w:tcBorders>
                  <w:noWrap/>
                  <w:vAlign w:val="center"/>
                </w:tcPr>
                <w:p w14:paraId="20DBA46A">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3EC3D4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78.75</w:t>
                  </w:r>
                </w:p>
              </w:tc>
              <w:tc>
                <w:tcPr>
                  <w:tcW w:w="1037" w:type="dxa"/>
                  <w:tcBorders>
                    <w:top w:val="nil"/>
                    <w:left w:val="nil"/>
                    <w:bottom w:val="single" w:color="000000" w:sz="4" w:space="0"/>
                    <w:right w:val="single" w:color="000000" w:sz="4" w:space="0"/>
                  </w:tcBorders>
                  <w:noWrap/>
                  <w:vAlign w:val="center"/>
                </w:tcPr>
                <w:p w14:paraId="735EF4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78.75</w:t>
                  </w:r>
                </w:p>
              </w:tc>
              <w:tc>
                <w:tcPr>
                  <w:tcW w:w="1037" w:type="dxa"/>
                  <w:tcBorders>
                    <w:top w:val="nil"/>
                    <w:left w:val="nil"/>
                    <w:bottom w:val="single" w:color="000000" w:sz="4" w:space="0"/>
                    <w:right w:val="single" w:color="000000" w:sz="4" w:space="0"/>
                  </w:tcBorders>
                  <w:noWrap/>
                  <w:vAlign w:val="center"/>
                </w:tcPr>
                <w:p w14:paraId="28E14C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9EF7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DBC4C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71234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DD50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ED67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FC97A91">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22102</w:t>
                  </w:r>
                </w:p>
              </w:tc>
              <w:tc>
                <w:tcPr>
                  <w:tcW w:w="1160" w:type="dxa"/>
                  <w:tcBorders>
                    <w:top w:val="nil"/>
                    <w:left w:val="nil"/>
                    <w:bottom w:val="single" w:color="000000" w:sz="4" w:space="0"/>
                    <w:right w:val="single" w:color="000000" w:sz="4" w:space="0"/>
                  </w:tcBorders>
                  <w:noWrap/>
                  <w:vAlign w:val="center"/>
                </w:tcPr>
                <w:p w14:paraId="59CB0266">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2F03D8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78.75</w:t>
                  </w:r>
                </w:p>
              </w:tc>
              <w:tc>
                <w:tcPr>
                  <w:tcW w:w="1037" w:type="dxa"/>
                  <w:tcBorders>
                    <w:top w:val="nil"/>
                    <w:left w:val="nil"/>
                    <w:bottom w:val="single" w:color="000000" w:sz="4" w:space="0"/>
                    <w:right w:val="single" w:color="000000" w:sz="4" w:space="0"/>
                  </w:tcBorders>
                  <w:noWrap/>
                  <w:vAlign w:val="center"/>
                </w:tcPr>
                <w:p w14:paraId="771726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78.75</w:t>
                  </w:r>
                </w:p>
              </w:tc>
              <w:tc>
                <w:tcPr>
                  <w:tcW w:w="1037" w:type="dxa"/>
                  <w:tcBorders>
                    <w:top w:val="nil"/>
                    <w:left w:val="nil"/>
                    <w:bottom w:val="single" w:color="000000" w:sz="4" w:space="0"/>
                    <w:right w:val="single" w:color="000000" w:sz="4" w:space="0"/>
                  </w:tcBorders>
                  <w:noWrap/>
                  <w:vAlign w:val="center"/>
                </w:tcPr>
                <w:p w14:paraId="0417FE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3893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208B9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DAD79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80872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4E02C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8C6A102">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2210201</w:t>
                  </w:r>
                </w:p>
              </w:tc>
              <w:tc>
                <w:tcPr>
                  <w:tcW w:w="1160" w:type="dxa"/>
                  <w:tcBorders>
                    <w:top w:val="nil"/>
                    <w:left w:val="nil"/>
                    <w:bottom w:val="single" w:color="000000" w:sz="4" w:space="0"/>
                    <w:right w:val="single" w:color="000000" w:sz="4" w:space="0"/>
                  </w:tcBorders>
                  <w:noWrap/>
                  <w:vAlign w:val="center"/>
                </w:tcPr>
                <w:p w14:paraId="7BD60E88">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16578F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78.75</w:t>
                  </w:r>
                </w:p>
              </w:tc>
              <w:tc>
                <w:tcPr>
                  <w:tcW w:w="1037" w:type="dxa"/>
                  <w:tcBorders>
                    <w:top w:val="nil"/>
                    <w:left w:val="nil"/>
                    <w:bottom w:val="single" w:color="000000" w:sz="4" w:space="0"/>
                    <w:right w:val="single" w:color="000000" w:sz="4" w:space="0"/>
                  </w:tcBorders>
                  <w:noWrap/>
                  <w:vAlign w:val="center"/>
                </w:tcPr>
                <w:p w14:paraId="15384A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78.75</w:t>
                  </w:r>
                </w:p>
              </w:tc>
              <w:tc>
                <w:tcPr>
                  <w:tcW w:w="1037" w:type="dxa"/>
                  <w:tcBorders>
                    <w:top w:val="nil"/>
                    <w:left w:val="nil"/>
                    <w:bottom w:val="single" w:color="000000" w:sz="4" w:space="0"/>
                    <w:right w:val="single" w:color="000000" w:sz="4" w:space="0"/>
                  </w:tcBorders>
                  <w:noWrap/>
                  <w:vAlign w:val="center"/>
                </w:tcPr>
                <w:p w14:paraId="7F846D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D9B7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B2D4D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3EF87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F03C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3741C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3D4AD3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仿宋_GB2312" w:cs="Times New Roman"/>
                      <w:color w:val="000000"/>
                      <w:kern w:val="0"/>
                      <w:sz w:val="24"/>
                      <w:szCs w:val="24"/>
                      <w:lang w:val="en-US" w:eastAsia="zh-CN" w:bidi="ar"/>
                    </w:rPr>
                    <w:t>注：本表反映单位本年度取得的各项收入情况。</w:t>
                  </w:r>
                </w:p>
              </w:tc>
            </w:tr>
          </w:tbl>
          <w:p w14:paraId="4C7FBBB4">
            <w:pPr>
              <w:widowControl/>
              <w:jc w:val="center"/>
              <w:textAlignment w:val="center"/>
              <w:rPr>
                <w:rFonts w:ascii="Times New Roman" w:hAnsi="Times New Roman" w:eastAsia="仿宋_GB2312" w:cs="Times New Roman"/>
                <w:b/>
                <w:bCs/>
                <w:color w:val="000000"/>
                <w:kern w:val="0"/>
                <w:sz w:val="32"/>
                <w:szCs w:val="32"/>
                <w:lang w:bidi="ar"/>
              </w:rPr>
            </w:pPr>
          </w:p>
          <w:p w14:paraId="53C16C1F">
            <w:pPr>
              <w:widowControl/>
              <w:jc w:val="center"/>
              <w:textAlignment w:val="center"/>
              <w:rPr>
                <w:rFonts w:ascii="Times New Roman" w:hAnsi="Times New Roman" w:eastAsia="仿宋_GB2312" w:cs="Times New Roman"/>
                <w:b/>
                <w:bCs/>
                <w:color w:val="000000"/>
                <w:kern w:val="0"/>
                <w:sz w:val="32"/>
                <w:szCs w:val="32"/>
                <w:lang w:bidi="ar"/>
              </w:rPr>
            </w:pPr>
          </w:p>
          <w:p w14:paraId="29AF2D8C">
            <w:pPr>
              <w:widowControl/>
              <w:jc w:val="center"/>
              <w:textAlignment w:val="center"/>
              <w:rPr>
                <w:rFonts w:ascii="Times New Roman" w:hAnsi="Times New Roman" w:eastAsia="仿宋_GB2312" w:cs="Times New Roman"/>
                <w:b/>
                <w:bCs/>
                <w:color w:val="000000"/>
                <w:kern w:val="0"/>
                <w:sz w:val="32"/>
                <w:szCs w:val="32"/>
                <w:lang w:bidi="ar"/>
              </w:rPr>
            </w:pPr>
          </w:p>
          <w:p w14:paraId="4E05FCBF">
            <w:pPr>
              <w:widowControl/>
              <w:jc w:val="center"/>
              <w:textAlignment w:val="center"/>
              <w:rPr>
                <w:rFonts w:ascii="Times New Roman" w:hAnsi="Times New Roman" w:eastAsia="仿宋_GB2312" w:cs="Times New Roman"/>
                <w:b/>
                <w:bCs/>
                <w:color w:val="000000"/>
                <w:kern w:val="0"/>
                <w:sz w:val="32"/>
                <w:szCs w:val="32"/>
                <w:lang w:bidi="ar"/>
              </w:rPr>
            </w:pPr>
          </w:p>
          <w:p w14:paraId="622671EA">
            <w:pPr>
              <w:widowControl/>
              <w:jc w:val="center"/>
              <w:textAlignment w:val="center"/>
              <w:rPr>
                <w:rFonts w:ascii="Times New Roman" w:hAnsi="Times New Roman" w:eastAsia="仿宋_GB2312" w:cs="Times New Roman"/>
                <w:b/>
                <w:bCs/>
                <w:color w:val="000000"/>
                <w:kern w:val="0"/>
                <w:sz w:val="32"/>
                <w:szCs w:val="32"/>
                <w:lang w:bidi="ar"/>
              </w:rPr>
            </w:pPr>
          </w:p>
          <w:p w14:paraId="47C96C2B">
            <w:pPr>
              <w:widowControl/>
              <w:jc w:val="center"/>
              <w:textAlignment w:val="center"/>
              <w:rPr>
                <w:rFonts w:ascii="Times New Roman" w:hAnsi="Times New Roman" w:eastAsia="仿宋_GB2312" w:cs="Times New Roman"/>
                <w:b/>
                <w:bCs/>
                <w:color w:val="000000"/>
                <w:kern w:val="0"/>
                <w:sz w:val="32"/>
                <w:szCs w:val="32"/>
                <w:lang w:bidi="ar"/>
              </w:rPr>
            </w:pPr>
          </w:p>
          <w:p w14:paraId="4A8E2F42">
            <w:pPr>
              <w:widowControl/>
              <w:jc w:val="center"/>
              <w:textAlignment w:val="center"/>
              <w:rPr>
                <w:rFonts w:ascii="Times New Roman" w:hAnsi="Times New Roman" w:eastAsia="仿宋_GB2312" w:cs="Times New Roman"/>
                <w:b/>
                <w:bCs/>
                <w:color w:val="000000"/>
                <w:kern w:val="0"/>
                <w:sz w:val="32"/>
                <w:szCs w:val="32"/>
                <w:lang w:bidi="ar"/>
              </w:rPr>
            </w:pPr>
          </w:p>
          <w:p w14:paraId="0EB43B0C">
            <w:pPr>
              <w:widowControl/>
              <w:jc w:val="both"/>
              <w:textAlignment w:val="center"/>
              <w:rPr>
                <w:rFonts w:ascii="Times New Roman" w:hAnsi="Times New Roman" w:eastAsia="仿宋_GB2312" w:cs="Times New Roman"/>
                <w:color w:val="000000"/>
                <w:sz w:val="32"/>
                <w:szCs w:val="32"/>
              </w:rPr>
            </w:pPr>
          </w:p>
        </w:tc>
      </w:tr>
      <w:tr w14:paraId="3D648F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10379" w:type="dxa"/>
            <w:gridSpan w:val="10"/>
            <w:tcBorders>
              <w:top w:val="nil"/>
              <w:left w:val="nil"/>
              <w:bottom w:val="nil"/>
              <w:right w:val="nil"/>
            </w:tcBorders>
            <w:noWrap/>
            <w:vAlign w:val="bottom"/>
          </w:tcPr>
          <w:p w14:paraId="5F226AA6">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Times New Roman" w:hAnsi="Times New Roman" w:eastAsia="仿宋_GB2312" w:cs="Times New Roman"/>
                <w:b/>
                <w:bCs/>
                <w:color w:val="000000"/>
                <w:kern w:val="0"/>
                <w:sz w:val="32"/>
                <w:szCs w:val="32"/>
                <w:lang w:val="en-US" w:eastAsia="zh-CN" w:bidi="ar"/>
              </w:rPr>
              <w:br w:type="page"/>
            </w:r>
            <w:r>
              <w:rPr>
                <w:rFonts w:hint="eastAsia" w:ascii="Times New Roman" w:hAnsi="Times New Roman" w:eastAsia="仿宋_GB2312" w:cs="Times New Roman"/>
                <w:b/>
                <w:bCs/>
                <w:color w:val="000000"/>
                <w:kern w:val="0"/>
                <w:sz w:val="32"/>
                <w:szCs w:val="32"/>
                <w:lang w:val="en-US" w:eastAsia="zh-CN" w:bidi="ar"/>
              </w:rPr>
              <w:t>支出决算表</w:t>
            </w:r>
          </w:p>
        </w:tc>
      </w:tr>
      <w:tr w14:paraId="31DEDE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0379" w:type="dxa"/>
            <w:gridSpan w:val="10"/>
            <w:tcBorders>
              <w:top w:val="nil"/>
              <w:left w:val="nil"/>
              <w:bottom w:val="nil"/>
              <w:right w:val="nil"/>
            </w:tcBorders>
            <w:noWrap/>
            <w:vAlign w:val="bottom"/>
          </w:tcPr>
          <w:p w14:paraId="76C8E9D0">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Times New Roman" w:hAnsi="Times New Roman" w:eastAsia="仿宋_GB2312" w:cs="Times New Roman"/>
                <w:color w:val="000000"/>
                <w:kern w:val="0"/>
                <w:sz w:val="20"/>
                <w:szCs w:val="20"/>
                <w:lang w:val="en-US" w:eastAsia="zh-CN" w:bidi="ar"/>
              </w:rPr>
              <w:t>公开</w:t>
            </w:r>
            <w:r>
              <w:rPr>
                <w:rFonts w:hint="default" w:ascii="Times New Roman" w:hAnsi="Times New Roman" w:eastAsia="仿宋_GB2312" w:cs="Times New Roman"/>
                <w:color w:val="000000"/>
                <w:kern w:val="0"/>
                <w:sz w:val="20"/>
                <w:szCs w:val="20"/>
                <w:lang w:val="en-US" w:eastAsia="zh-CN" w:bidi="ar"/>
              </w:rPr>
              <w:t>03</w:t>
            </w:r>
            <w:r>
              <w:rPr>
                <w:rFonts w:hint="eastAsia" w:ascii="Times New Roman" w:hAnsi="Times New Roman" w:eastAsia="仿宋_GB2312" w:cs="Times New Roman"/>
                <w:color w:val="000000"/>
                <w:kern w:val="0"/>
                <w:sz w:val="20"/>
                <w:szCs w:val="20"/>
                <w:lang w:val="en-US" w:eastAsia="zh-CN" w:bidi="ar"/>
              </w:rPr>
              <w:t>表</w:t>
            </w:r>
          </w:p>
        </w:tc>
      </w:tr>
      <w:tr w14:paraId="5062AF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14:paraId="5B1D20A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Times New Roman" w:hAnsi="Times New Roman" w:eastAsia="仿宋_GB2312" w:cs="Times New Roman"/>
                <w:color w:val="000000"/>
                <w:kern w:val="0"/>
                <w:sz w:val="20"/>
                <w:szCs w:val="20"/>
                <w:lang w:val="en-US" w:eastAsia="zh-CN" w:bidi="ar"/>
              </w:rPr>
              <w:t>部门</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w:t>
            </w:r>
            <w:r>
              <w:rPr>
                <w:rFonts w:hint="eastAsia" w:ascii="Times New Roman" w:hAnsi="Times New Roman" w:eastAsia="仿宋_GB2312" w:cs="Times New Roman"/>
                <w:color w:val="000000"/>
                <w:kern w:val="0"/>
                <w:sz w:val="20"/>
                <w:szCs w:val="20"/>
                <w:lang w:val="en-US" w:eastAsia="zh-CN" w:bidi="ar"/>
              </w:rPr>
              <w:t xml:space="preserve">：石家庄市桥西区人民政府汇通街道办事处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2"/>
            <w:tcBorders>
              <w:top w:val="nil"/>
              <w:left w:val="nil"/>
              <w:bottom w:val="single" w:color="auto" w:sz="4" w:space="0"/>
              <w:right w:val="nil"/>
            </w:tcBorders>
            <w:noWrap/>
            <w:vAlign w:val="bottom"/>
          </w:tcPr>
          <w:p w14:paraId="3E2215E9">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eastAsia="仿宋_GB2312" w:cs="Times New Roman"/>
                <w:color w:val="000000"/>
                <w:sz w:val="24"/>
                <w:szCs w:val="24"/>
                <w:lang w:val="en-US" w:eastAsia="zh-CN"/>
              </w:rPr>
              <w:t>202</w:t>
            </w:r>
            <w:r>
              <w:rPr>
                <w:rFonts w:hint="eastAsia" w:ascii="Times New Roman" w:hAnsi="Times New Roman" w:eastAsia="仿宋_GB2312" w:cs="Times New Roman"/>
                <w:color w:val="000000"/>
                <w:sz w:val="24"/>
                <w:szCs w:val="24"/>
                <w:lang w:val="en-US" w:eastAsia="zh-CN"/>
              </w:rPr>
              <w:t>4年度</w:t>
            </w:r>
          </w:p>
        </w:tc>
        <w:tc>
          <w:tcPr>
            <w:tcW w:w="4275" w:type="dxa"/>
            <w:gridSpan w:val="4"/>
            <w:tcBorders>
              <w:top w:val="nil"/>
              <w:left w:val="nil"/>
              <w:bottom w:val="single" w:color="auto" w:sz="4" w:space="0"/>
              <w:right w:val="nil"/>
            </w:tcBorders>
            <w:noWrap/>
            <w:vAlign w:val="bottom"/>
          </w:tcPr>
          <w:p w14:paraId="3755A0C7">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w:t>
            </w:r>
            <w:r>
              <w:rPr>
                <w:rFonts w:hint="eastAsia" w:ascii="Times New Roman" w:hAnsi="Times New Roman" w:eastAsia="仿宋_GB2312" w:cs="Times New Roman"/>
                <w:color w:val="000000"/>
                <w:kern w:val="0"/>
                <w:sz w:val="20"/>
                <w:szCs w:val="20"/>
                <w:lang w:val="en-US" w:eastAsia="zh-CN" w:bidi="ar"/>
              </w:rPr>
              <w:t>单位：万元</w:t>
            </w:r>
          </w:p>
        </w:tc>
      </w:tr>
      <w:tr w14:paraId="52370A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662" w:type="dxa"/>
            <w:gridSpan w:val="3"/>
            <w:tcBorders>
              <w:top w:val="single" w:color="auto" w:sz="4" w:space="0"/>
              <w:left w:val="single" w:color="000000" w:sz="4" w:space="0"/>
              <w:bottom w:val="single" w:color="000000" w:sz="4" w:space="0"/>
              <w:right w:val="single" w:color="000000" w:sz="4" w:space="0"/>
            </w:tcBorders>
            <w:noWrap/>
            <w:vAlign w:val="center"/>
          </w:tcPr>
          <w:p w14:paraId="17885E53">
            <w:pPr>
              <w:widowControl/>
              <w:jc w:val="center"/>
              <w:textAlignment w:val="center"/>
              <w:rPr>
                <w:rFonts w:hint="eastAsia" w:ascii="Times New Roman" w:hAnsi="Times New Roman" w:eastAsia="仿宋_GB2312" w:cs="Times New Roman"/>
                <w:b/>
                <w:bCs/>
                <w:color w:val="000000"/>
                <w:kern w:val="0"/>
                <w:sz w:val="22"/>
                <w:szCs w:val="24"/>
                <w:lang w:bidi="ar"/>
              </w:rPr>
            </w:pPr>
            <w:r>
              <w:rPr>
                <w:rFonts w:hint="eastAsia" w:ascii="Times New Roman" w:hAnsi="Times New Roman" w:eastAsia="仿宋_GB2312" w:cs="Times New Roman"/>
                <w:b/>
                <w:bCs/>
                <w:color w:val="000000"/>
                <w:kern w:val="0"/>
                <w:sz w:val="22"/>
                <w:szCs w:val="24"/>
                <w:lang w:val="en-US" w:eastAsia="zh-CN" w:bidi="ar"/>
              </w:rPr>
              <w:t>项目</w:t>
            </w:r>
          </w:p>
        </w:tc>
        <w:tc>
          <w:tcPr>
            <w:tcW w:w="1706" w:type="dxa"/>
            <w:gridSpan w:val="2"/>
            <w:vMerge w:val="restart"/>
            <w:tcBorders>
              <w:top w:val="single" w:color="auto" w:sz="4" w:space="0"/>
              <w:left w:val="nil"/>
              <w:bottom w:val="single" w:color="000000" w:sz="4" w:space="0"/>
              <w:right w:val="single" w:color="000000" w:sz="4" w:space="0"/>
            </w:tcBorders>
            <w:noWrap w:val="0"/>
            <w:vAlign w:val="center"/>
          </w:tcPr>
          <w:p w14:paraId="5EE18D92">
            <w:pPr>
              <w:widowControl/>
              <w:jc w:val="center"/>
              <w:textAlignment w:val="center"/>
              <w:rPr>
                <w:rFonts w:hint="eastAsia" w:ascii="Times New Roman" w:hAnsi="Times New Roman" w:eastAsia="仿宋_GB2312" w:cs="Times New Roman"/>
                <w:b/>
                <w:bCs/>
                <w:color w:val="000000"/>
                <w:kern w:val="0"/>
                <w:sz w:val="22"/>
                <w:szCs w:val="24"/>
                <w:lang w:bidi="ar"/>
              </w:rPr>
            </w:pPr>
            <w:r>
              <w:rPr>
                <w:rFonts w:hint="eastAsia" w:ascii="Times New Roman" w:hAnsi="Times New Roman" w:eastAsia="仿宋_GB2312" w:cs="Times New Roman"/>
                <w:b/>
                <w:bCs/>
                <w:color w:val="000000"/>
                <w:kern w:val="0"/>
                <w:sz w:val="22"/>
                <w:szCs w:val="24"/>
                <w:lang w:val="en-US" w:eastAsia="zh-CN" w:bidi="ar"/>
              </w:rPr>
              <w:t>本年支出合计</w:t>
            </w:r>
          </w:p>
        </w:tc>
        <w:tc>
          <w:tcPr>
            <w:tcW w:w="1736" w:type="dxa"/>
            <w:vMerge w:val="restart"/>
            <w:tcBorders>
              <w:top w:val="single" w:color="auto" w:sz="4" w:space="0"/>
              <w:left w:val="nil"/>
              <w:bottom w:val="single" w:color="000000" w:sz="4" w:space="0"/>
              <w:right w:val="single" w:color="000000" w:sz="4" w:space="0"/>
            </w:tcBorders>
            <w:noWrap w:val="0"/>
            <w:vAlign w:val="center"/>
          </w:tcPr>
          <w:p w14:paraId="47DF91B9">
            <w:pPr>
              <w:widowControl/>
              <w:jc w:val="center"/>
              <w:textAlignment w:val="center"/>
              <w:rPr>
                <w:rFonts w:hint="eastAsia" w:ascii="Times New Roman" w:hAnsi="Times New Roman" w:eastAsia="仿宋_GB2312" w:cs="Times New Roman"/>
                <w:b/>
                <w:bCs/>
                <w:color w:val="000000"/>
                <w:kern w:val="0"/>
                <w:sz w:val="22"/>
                <w:szCs w:val="24"/>
                <w:lang w:bidi="ar"/>
              </w:rPr>
            </w:pPr>
            <w:r>
              <w:rPr>
                <w:rFonts w:hint="eastAsia" w:ascii="Times New Roman" w:hAnsi="Times New Roman" w:eastAsia="仿宋_GB2312" w:cs="Times New Roman"/>
                <w:b/>
                <w:bCs/>
                <w:color w:val="000000"/>
                <w:kern w:val="0"/>
                <w:sz w:val="22"/>
                <w:szCs w:val="24"/>
                <w:lang w:val="en-US" w:eastAsia="zh-CN" w:bidi="ar"/>
              </w:rPr>
              <w:t>基本支出</w:t>
            </w:r>
          </w:p>
        </w:tc>
        <w:tc>
          <w:tcPr>
            <w:tcW w:w="1072" w:type="dxa"/>
            <w:vMerge w:val="restart"/>
            <w:tcBorders>
              <w:top w:val="single" w:color="auto" w:sz="4" w:space="0"/>
              <w:left w:val="nil"/>
              <w:bottom w:val="single" w:color="000000" w:sz="4" w:space="0"/>
              <w:right w:val="single" w:color="000000" w:sz="4" w:space="0"/>
            </w:tcBorders>
            <w:noWrap w:val="0"/>
            <w:vAlign w:val="center"/>
          </w:tcPr>
          <w:p w14:paraId="0617DC1E">
            <w:pPr>
              <w:widowControl/>
              <w:jc w:val="center"/>
              <w:textAlignment w:val="center"/>
              <w:rPr>
                <w:rFonts w:hint="eastAsia" w:ascii="Times New Roman" w:hAnsi="Times New Roman" w:eastAsia="仿宋_GB2312" w:cs="Times New Roman"/>
                <w:b/>
                <w:bCs/>
                <w:color w:val="000000"/>
                <w:kern w:val="0"/>
                <w:sz w:val="22"/>
                <w:szCs w:val="24"/>
                <w:lang w:bidi="ar"/>
              </w:rPr>
            </w:pPr>
            <w:r>
              <w:rPr>
                <w:rFonts w:hint="eastAsia" w:ascii="Times New Roman" w:hAnsi="Times New Roman" w:eastAsia="仿宋_GB2312" w:cs="Times New Roman"/>
                <w:b/>
                <w:bCs/>
                <w:color w:val="000000"/>
                <w:kern w:val="0"/>
                <w:sz w:val="22"/>
                <w:szCs w:val="24"/>
                <w:lang w:val="en-US" w:eastAsia="zh-CN" w:bidi="ar"/>
              </w:rPr>
              <w:t>项目支出</w:t>
            </w:r>
          </w:p>
        </w:tc>
        <w:tc>
          <w:tcPr>
            <w:tcW w:w="1069" w:type="dxa"/>
            <w:vMerge w:val="restart"/>
            <w:tcBorders>
              <w:top w:val="single" w:color="auto" w:sz="4" w:space="0"/>
              <w:left w:val="nil"/>
              <w:bottom w:val="single" w:color="000000" w:sz="4" w:space="0"/>
              <w:right w:val="single" w:color="000000" w:sz="4" w:space="0"/>
            </w:tcBorders>
            <w:noWrap w:val="0"/>
            <w:vAlign w:val="center"/>
          </w:tcPr>
          <w:p w14:paraId="6760FAD7">
            <w:pPr>
              <w:widowControl/>
              <w:jc w:val="center"/>
              <w:textAlignment w:val="center"/>
              <w:rPr>
                <w:rFonts w:hint="eastAsia" w:ascii="Times New Roman" w:hAnsi="Times New Roman" w:eastAsia="仿宋_GB2312" w:cs="Times New Roman"/>
                <w:b/>
                <w:bCs/>
                <w:color w:val="000000"/>
                <w:kern w:val="0"/>
                <w:sz w:val="22"/>
                <w:szCs w:val="24"/>
                <w:lang w:bidi="ar"/>
              </w:rPr>
            </w:pPr>
            <w:r>
              <w:rPr>
                <w:rFonts w:hint="eastAsia" w:ascii="Times New Roman" w:hAnsi="Times New Roman" w:eastAsia="仿宋_GB2312" w:cs="Times New Roman"/>
                <w:b/>
                <w:bCs/>
                <w:color w:val="000000"/>
                <w:kern w:val="0"/>
                <w:sz w:val="22"/>
                <w:szCs w:val="24"/>
                <w:lang w:val="en-US" w:eastAsia="zh-CN" w:bidi="ar"/>
              </w:rPr>
              <w:t>上缴上级支出</w:t>
            </w:r>
          </w:p>
        </w:tc>
        <w:tc>
          <w:tcPr>
            <w:tcW w:w="1069" w:type="dxa"/>
            <w:vMerge w:val="restart"/>
            <w:tcBorders>
              <w:top w:val="single" w:color="auto" w:sz="4" w:space="0"/>
              <w:left w:val="nil"/>
              <w:bottom w:val="single" w:color="000000" w:sz="4" w:space="0"/>
              <w:right w:val="single" w:color="000000" w:sz="4" w:space="0"/>
            </w:tcBorders>
            <w:noWrap w:val="0"/>
            <w:vAlign w:val="center"/>
          </w:tcPr>
          <w:p w14:paraId="73948135">
            <w:pPr>
              <w:widowControl/>
              <w:jc w:val="center"/>
              <w:textAlignment w:val="center"/>
              <w:rPr>
                <w:rFonts w:hint="eastAsia" w:ascii="Times New Roman" w:hAnsi="Times New Roman" w:eastAsia="仿宋_GB2312" w:cs="Times New Roman"/>
                <w:b/>
                <w:bCs/>
                <w:color w:val="000000"/>
                <w:kern w:val="0"/>
                <w:sz w:val="22"/>
                <w:szCs w:val="24"/>
                <w:lang w:bidi="ar"/>
              </w:rPr>
            </w:pPr>
            <w:r>
              <w:rPr>
                <w:rFonts w:hint="eastAsia" w:ascii="Times New Roman" w:hAnsi="Times New Roman" w:eastAsia="仿宋_GB2312" w:cs="Times New Roman"/>
                <w:b/>
                <w:bCs/>
                <w:color w:val="000000"/>
                <w:kern w:val="0"/>
                <w:sz w:val="22"/>
                <w:szCs w:val="24"/>
                <w:lang w:val="en-US" w:eastAsia="zh-CN" w:bidi="ar"/>
              </w:rPr>
              <w:t>经营支出</w:t>
            </w:r>
          </w:p>
        </w:tc>
        <w:tc>
          <w:tcPr>
            <w:tcW w:w="1065" w:type="dxa"/>
            <w:vMerge w:val="restart"/>
            <w:tcBorders>
              <w:top w:val="single" w:color="auto" w:sz="4" w:space="0"/>
              <w:left w:val="nil"/>
              <w:bottom w:val="single" w:color="000000" w:sz="4" w:space="0"/>
              <w:right w:val="single" w:color="000000" w:sz="4" w:space="0"/>
            </w:tcBorders>
            <w:noWrap w:val="0"/>
            <w:vAlign w:val="center"/>
          </w:tcPr>
          <w:p w14:paraId="294F5B0F">
            <w:pPr>
              <w:widowControl/>
              <w:jc w:val="center"/>
              <w:textAlignment w:val="center"/>
              <w:rPr>
                <w:rFonts w:hint="eastAsia" w:ascii="Times New Roman" w:hAnsi="Times New Roman" w:eastAsia="仿宋_GB2312" w:cs="Times New Roman"/>
                <w:b/>
                <w:bCs/>
                <w:color w:val="000000"/>
                <w:kern w:val="0"/>
                <w:sz w:val="22"/>
                <w:szCs w:val="24"/>
                <w:lang w:bidi="ar"/>
              </w:rPr>
            </w:pPr>
            <w:r>
              <w:rPr>
                <w:rFonts w:hint="eastAsia" w:ascii="Times New Roman" w:hAnsi="Times New Roman" w:eastAsia="仿宋_GB2312" w:cs="Times New Roman"/>
                <w:b/>
                <w:bCs/>
                <w:color w:val="000000"/>
                <w:kern w:val="0"/>
                <w:sz w:val="22"/>
                <w:szCs w:val="24"/>
                <w:lang w:val="en-US" w:eastAsia="zh-CN" w:bidi="ar"/>
              </w:rPr>
              <w:t>对附属单位补助支出</w:t>
            </w:r>
          </w:p>
        </w:tc>
      </w:tr>
      <w:tr w14:paraId="771556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vMerge w:val="restart"/>
            <w:tcBorders>
              <w:top w:val="nil"/>
              <w:left w:val="single" w:color="000000" w:sz="4" w:space="0"/>
              <w:bottom w:val="single" w:color="000000" w:sz="4" w:space="0"/>
              <w:right w:val="single" w:color="000000" w:sz="4" w:space="0"/>
            </w:tcBorders>
            <w:noWrap w:val="0"/>
            <w:vAlign w:val="center"/>
          </w:tcPr>
          <w:p w14:paraId="4FD8C0AE">
            <w:pPr>
              <w:widowControl/>
              <w:jc w:val="center"/>
              <w:textAlignment w:val="center"/>
              <w:rPr>
                <w:rFonts w:hint="eastAsia" w:ascii="Times New Roman" w:hAnsi="Times New Roman" w:eastAsia="仿宋_GB2312" w:cs="Times New Roman"/>
                <w:b/>
                <w:bCs/>
                <w:color w:val="000000"/>
                <w:kern w:val="0"/>
                <w:sz w:val="22"/>
                <w:szCs w:val="24"/>
                <w:lang w:val="en-US" w:eastAsia="zh-CN" w:bidi="ar"/>
              </w:rPr>
            </w:pPr>
            <w:r>
              <w:rPr>
                <w:rFonts w:hint="eastAsia" w:ascii="Times New Roman" w:hAnsi="Times New Roman" w:eastAsia="仿宋_GB2312" w:cs="Times New Roman"/>
                <w:b/>
                <w:bCs/>
                <w:color w:val="000000"/>
                <w:kern w:val="0"/>
                <w:sz w:val="22"/>
                <w:szCs w:val="24"/>
                <w:lang w:val="en-US" w:eastAsia="zh-CN" w:bidi="ar"/>
              </w:rPr>
              <w:t>科目代码</w:t>
            </w:r>
          </w:p>
        </w:tc>
        <w:tc>
          <w:tcPr>
            <w:tcW w:w="1231" w:type="dxa"/>
            <w:vMerge w:val="restart"/>
            <w:tcBorders>
              <w:top w:val="nil"/>
              <w:left w:val="nil"/>
              <w:bottom w:val="single" w:color="000000" w:sz="4" w:space="0"/>
              <w:right w:val="single" w:color="000000" w:sz="4" w:space="0"/>
            </w:tcBorders>
            <w:noWrap/>
            <w:vAlign w:val="center"/>
          </w:tcPr>
          <w:p w14:paraId="12DDC9E7">
            <w:pPr>
              <w:widowControl/>
              <w:jc w:val="center"/>
              <w:textAlignment w:val="center"/>
              <w:rPr>
                <w:rFonts w:hint="eastAsia" w:ascii="Times New Roman" w:hAnsi="Times New Roman" w:eastAsia="仿宋_GB2312" w:cs="Times New Roman"/>
                <w:b/>
                <w:bCs/>
                <w:color w:val="000000"/>
                <w:kern w:val="0"/>
                <w:sz w:val="22"/>
                <w:szCs w:val="24"/>
                <w:lang w:bidi="ar"/>
              </w:rPr>
            </w:pPr>
            <w:r>
              <w:rPr>
                <w:rFonts w:hint="eastAsia" w:ascii="Times New Roman" w:hAnsi="Times New Roman" w:eastAsia="仿宋_GB2312" w:cs="Times New Roman"/>
                <w:b/>
                <w:bCs/>
                <w:color w:val="000000"/>
                <w:kern w:val="0"/>
                <w:sz w:val="22"/>
                <w:szCs w:val="24"/>
                <w:lang w:val="en-US" w:eastAsia="zh-CN" w:bidi="ar"/>
              </w:rPr>
              <w:t>科目名称</w:t>
            </w:r>
          </w:p>
        </w:tc>
        <w:tc>
          <w:tcPr>
            <w:tcW w:w="1706" w:type="dxa"/>
            <w:gridSpan w:val="2"/>
            <w:vMerge w:val="continue"/>
            <w:tcBorders>
              <w:top w:val="single" w:color="000000" w:sz="4" w:space="0"/>
              <w:left w:val="nil"/>
              <w:bottom w:val="single" w:color="000000" w:sz="4" w:space="0"/>
              <w:right w:val="single" w:color="000000" w:sz="4" w:space="0"/>
            </w:tcBorders>
            <w:noWrap w:val="0"/>
            <w:vAlign w:val="center"/>
          </w:tcPr>
          <w:p w14:paraId="416B1CD8">
            <w:pPr>
              <w:jc w:val="center"/>
              <w:rPr>
                <w:rFonts w:hint="eastAsia" w:ascii="宋体" w:hAnsi="宋体" w:eastAsia="宋体" w:cs="宋体"/>
                <w:i w:val="0"/>
                <w:iCs w:val="0"/>
                <w:color w:val="000000"/>
                <w:sz w:val="20"/>
                <w:szCs w:val="20"/>
                <w:highlight w:val="none"/>
                <w:u w:val="none"/>
              </w:rPr>
            </w:pPr>
          </w:p>
        </w:tc>
        <w:tc>
          <w:tcPr>
            <w:tcW w:w="1736" w:type="dxa"/>
            <w:vMerge w:val="continue"/>
            <w:tcBorders>
              <w:top w:val="single" w:color="000000" w:sz="4" w:space="0"/>
              <w:left w:val="nil"/>
              <w:bottom w:val="single" w:color="000000" w:sz="4" w:space="0"/>
              <w:right w:val="single" w:color="000000" w:sz="4" w:space="0"/>
            </w:tcBorders>
            <w:noWrap w:val="0"/>
            <w:vAlign w:val="center"/>
          </w:tcPr>
          <w:p w14:paraId="1A48E95B">
            <w:pPr>
              <w:jc w:val="center"/>
              <w:rPr>
                <w:rFonts w:hint="eastAsia" w:ascii="宋体" w:hAnsi="宋体" w:eastAsia="宋体" w:cs="宋体"/>
                <w:i w:val="0"/>
                <w:iCs w:val="0"/>
                <w:color w:val="000000"/>
                <w:sz w:val="20"/>
                <w:szCs w:val="20"/>
                <w:highlight w:val="none"/>
                <w:u w:val="none"/>
              </w:rPr>
            </w:pPr>
          </w:p>
        </w:tc>
        <w:tc>
          <w:tcPr>
            <w:tcW w:w="1072" w:type="dxa"/>
            <w:vMerge w:val="continue"/>
            <w:tcBorders>
              <w:top w:val="single" w:color="000000" w:sz="4" w:space="0"/>
              <w:left w:val="nil"/>
              <w:bottom w:val="single" w:color="000000" w:sz="4" w:space="0"/>
              <w:right w:val="single" w:color="000000" w:sz="4" w:space="0"/>
            </w:tcBorders>
            <w:noWrap w:val="0"/>
            <w:vAlign w:val="center"/>
          </w:tcPr>
          <w:p w14:paraId="703F4F3A">
            <w:pPr>
              <w:jc w:val="center"/>
              <w:rPr>
                <w:rFonts w:hint="eastAsia" w:ascii="宋体" w:hAnsi="宋体" w:eastAsia="宋体" w:cs="宋体"/>
                <w:i w:val="0"/>
                <w:iCs w:val="0"/>
                <w:color w:val="000000"/>
                <w:sz w:val="20"/>
                <w:szCs w:val="20"/>
                <w:highlight w:val="none"/>
                <w:u w:val="none"/>
              </w:rPr>
            </w:pPr>
          </w:p>
        </w:tc>
        <w:tc>
          <w:tcPr>
            <w:tcW w:w="1069" w:type="dxa"/>
            <w:vMerge w:val="continue"/>
            <w:tcBorders>
              <w:top w:val="single" w:color="000000" w:sz="4" w:space="0"/>
              <w:left w:val="nil"/>
              <w:bottom w:val="single" w:color="000000" w:sz="4" w:space="0"/>
              <w:right w:val="single" w:color="000000" w:sz="4" w:space="0"/>
            </w:tcBorders>
            <w:noWrap w:val="0"/>
            <w:vAlign w:val="center"/>
          </w:tcPr>
          <w:p w14:paraId="46512573">
            <w:pPr>
              <w:jc w:val="center"/>
              <w:rPr>
                <w:rFonts w:hint="eastAsia" w:ascii="宋体" w:hAnsi="宋体" w:eastAsia="宋体" w:cs="宋体"/>
                <w:i w:val="0"/>
                <w:iCs w:val="0"/>
                <w:color w:val="000000"/>
                <w:sz w:val="20"/>
                <w:szCs w:val="20"/>
                <w:highlight w:val="none"/>
                <w:u w:val="none"/>
              </w:rPr>
            </w:pPr>
          </w:p>
        </w:tc>
        <w:tc>
          <w:tcPr>
            <w:tcW w:w="1069" w:type="dxa"/>
            <w:vMerge w:val="continue"/>
            <w:tcBorders>
              <w:top w:val="single" w:color="000000" w:sz="4" w:space="0"/>
              <w:left w:val="nil"/>
              <w:bottom w:val="single" w:color="000000" w:sz="4" w:space="0"/>
              <w:right w:val="single" w:color="000000" w:sz="4" w:space="0"/>
            </w:tcBorders>
            <w:noWrap w:val="0"/>
            <w:vAlign w:val="center"/>
          </w:tcPr>
          <w:p w14:paraId="5E23D226">
            <w:pPr>
              <w:jc w:val="center"/>
              <w:rPr>
                <w:rFonts w:hint="eastAsia" w:ascii="宋体" w:hAnsi="宋体" w:eastAsia="宋体" w:cs="宋体"/>
                <w:i w:val="0"/>
                <w:iCs w:val="0"/>
                <w:color w:val="000000"/>
                <w:sz w:val="20"/>
                <w:szCs w:val="20"/>
                <w:highlight w:val="none"/>
                <w:u w:val="none"/>
              </w:rPr>
            </w:pPr>
          </w:p>
        </w:tc>
        <w:tc>
          <w:tcPr>
            <w:tcW w:w="1065" w:type="dxa"/>
            <w:vMerge w:val="continue"/>
            <w:tcBorders>
              <w:top w:val="single" w:color="000000" w:sz="4" w:space="0"/>
              <w:left w:val="nil"/>
              <w:bottom w:val="single" w:color="000000" w:sz="4" w:space="0"/>
              <w:right w:val="single" w:color="000000" w:sz="4" w:space="0"/>
            </w:tcBorders>
            <w:noWrap w:val="0"/>
            <w:vAlign w:val="center"/>
          </w:tcPr>
          <w:p w14:paraId="5870C0AD">
            <w:pPr>
              <w:jc w:val="center"/>
              <w:rPr>
                <w:rFonts w:hint="eastAsia" w:ascii="宋体" w:hAnsi="宋体" w:eastAsia="宋体" w:cs="宋体"/>
                <w:i w:val="0"/>
                <w:iCs w:val="0"/>
                <w:color w:val="000000"/>
                <w:sz w:val="20"/>
                <w:szCs w:val="20"/>
                <w:highlight w:val="none"/>
                <w:u w:val="none"/>
              </w:rPr>
            </w:pPr>
          </w:p>
        </w:tc>
      </w:tr>
      <w:tr w14:paraId="019045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vMerge w:val="continue"/>
            <w:tcBorders>
              <w:top w:val="nil"/>
              <w:left w:val="single" w:color="000000" w:sz="4" w:space="0"/>
              <w:bottom w:val="single" w:color="000000" w:sz="4" w:space="0"/>
              <w:right w:val="single" w:color="000000" w:sz="4" w:space="0"/>
            </w:tcBorders>
            <w:noWrap w:val="0"/>
            <w:vAlign w:val="center"/>
          </w:tcPr>
          <w:p w14:paraId="73E3F865">
            <w:pPr>
              <w:jc w:val="center"/>
              <w:rPr>
                <w:rFonts w:hint="eastAsia" w:ascii="宋体" w:hAnsi="宋体" w:eastAsia="宋体" w:cs="宋体"/>
                <w:i w:val="0"/>
                <w:iCs w:val="0"/>
                <w:color w:val="000000"/>
                <w:sz w:val="20"/>
                <w:szCs w:val="20"/>
                <w:highlight w:val="none"/>
                <w:u w:val="none"/>
              </w:rPr>
            </w:pPr>
          </w:p>
        </w:tc>
        <w:tc>
          <w:tcPr>
            <w:tcW w:w="1231" w:type="dxa"/>
            <w:vMerge w:val="continue"/>
            <w:tcBorders>
              <w:top w:val="nil"/>
              <w:left w:val="nil"/>
              <w:bottom w:val="single" w:color="000000" w:sz="4" w:space="0"/>
              <w:right w:val="single" w:color="000000" w:sz="4" w:space="0"/>
            </w:tcBorders>
            <w:noWrap/>
            <w:vAlign w:val="center"/>
          </w:tcPr>
          <w:p w14:paraId="5DD1FA8C">
            <w:pPr>
              <w:jc w:val="center"/>
              <w:rPr>
                <w:rFonts w:hint="eastAsia" w:ascii="宋体" w:hAnsi="宋体" w:eastAsia="宋体" w:cs="宋体"/>
                <w:i w:val="0"/>
                <w:iCs w:val="0"/>
                <w:color w:val="000000"/>
                <w:sz w:val="20"/>
                <w:szCs w:val="20"/>
                <w:highlight w:val="none"/>
                <w:u w:val="none"/>
              </w:rPr>
            </w:pPr>
          </w:p>
        </w:tc>
        <w:tc>
          <w:tcPr>
            <w:tcW w:w="1706" w:type="dxa"/>
            <w:gridSpan w:val="2"/>
            <w:vMerge w:val="continue"/>
            <w:tcBorders>
              <w:top w:val="single" w:color="000000" w:sz="4" w:space="0"/>
              <w:left w:val="nil"/>
              <w:bottom w:val="single" w:color="000000" w:sz="4" w:space="0"/>
              <w:right w:val="single" w:color="000000" w:sz="4" w:space="0"/>
            </w:tcBorders>
            <w:noWrap w:val="0"/>
            <w:vAlign w:val="center"/>
          </w:tcPr>
          <w:p w14:paraId="3F44F838">
            <w:pPr>
              <w:jc w:val="center"/>
              <w:rPr>
                <w:rFonts w:hint="eastAsia" w:ascii="宋体" w:hAnsi="宋体" w:eastAsia="宋体" w:cs="宋体"/>
                <w:i w:val="0"/>
                <w:iCs w:val="0"/>
                <w:color w:val="000000"/>
                <w:sz w:val="20"/>
                <w:szCs w:val="20"/>
                <w:highlight w:val="none"/>
                <w:u w:val="none"/>
              </w:rPr>
            </w:pPr>
          </w:p>
        </w:tc>
        <w:tc>
          <w:tcPr>
            <w:tcW w:w="1736" w:type="dxa"/>
            <w:vMerge w:val="continue"/>
            <w:tcBorders>
              <w:top w:val="single" w:color="000000" w:sz="4" w:space="0"/>
              <w:left w:val="nil"/>
              <w:bottom w:val="single" w:color="000000" w:sz="4" w:space="0"/>
              <w:right w:val="single" w:color="000000" w:sz="4" w:space="0"/>
            </w:tcBorders>
            <w:noWrap w:val="0"/>
            <w:vAlign w:val="center"/>
          </w:tcPr>
          <w:p w14:paraId="30D0CCC8">
            <w:pPr>
              <w:jc w:val="center"/>
              <w:rPr>
                <w:rFonts w:hint="eastAsia" w:ascii="宋体" w:hAnsi="宋体" w:eastAsia="宋体" w:cs="宋体"/>
                <w:i w:val="0"/>
                <w:iCs w:val="0"/>
                <w:color w:val="000000"/>
                <w:sz w:val="20"/>
                <w:szCs w:val="20"/>
                <w:highlight w:val="none"/>
                <w:u w:val="none"/>
              </w:rPr>
            </w:pPr>
          </w:p>
        </w:tc>
        <w:tc>
          <w:tcPr>
            <w:tcW w:w="1072" w:type="dxa"/>
            <w:vMerge w:val="continue"/>
            <w:tcBorders>
              <w:top w:val="single" w:color="000000" w:sz="4" w:space="0"/>
              <w:left w:val="nil"/>
              <w:bottom w:val="single" w:color="000000" w:sz="4" w:space="0"/>
              <w:right w:val="single" w:color="000000" w:sz="4" w:space="0"/>
            </w:tcBorders>
            <w:noWrap w:val="0"/>
            <w:vAlign w:val="center"/>
          </w:tcPr>
          <w:p w14:paraId="311AE18F">
            <w:pPr>
              <w:jc w:val="center"/>
              <w:rPr>
                <w:rFonts w:hint="eastAsia" w:ascii="宋体" w:hAnsi="宋体" w:eastAsia="宋体" w:cs="宋体"/>
                <w:i w:val="0"/>
                <w:iCs w:val="0"/>
                <w:color w:val="000000"/>
                <w:sz w:val="20"/>
                <w:szCs w:val="20"/>
                <w:highlight w:val="none"/>
                <w:u w:val="none"/>
              </w:rPr>
            </w:pPr>
          </w:p>
        </w:tc>
        <w:tc>
          <w:tcPr>
            <w:tcW w:w="1069" w:type="dxa"/>
            <w:vMerge w:val="continue"/>
            <w:tcBorders>
              <w:top w:val="single" w:color="000000" w:sz="4" w:space="0"/>
              <w:left w:val="nil"/>
              <w:bottom w:val="single" w:color="000000" w:sz="4" w:space="0"/>
              <w:right w:val="single" w:color="000000" w:sz="4" w:space="0"/>
            </w:tcBorders>
            <w:noWrap w:val="0"/>
            <w:vAlign w:val="center"/>
          </w:tcPr>
          <w:p w14:paraId="0726B8B2">
            <w:pPr>
              <w:jc w:val="center"/>
              <w:rPr>
                <w:rFonts w:hint="eastAsia" w:ascii="宋体" w:hAnsi="宋体" w:eastAsia="宋体" w:cs="宋体"/>
                <w:i w:val="0"/>
                <w:iCs w:val="0"/>
                <w:color w:val="000000"/>
                <w:sz w:val="20"/>
                <w:szCs w:val="20"/>
                <w:highlight w:val="none"/>
                <w:u w:val="none"/>
              </w:rPr>
            </w:pPr>
          </w:p>
        </w:tc>
        <w:tc>
          <w:tcPr>
            <w:tcW w:w="1069" w:type="dxa"/>
            <w:vMerge w:val="continue"/>
            <w:tcBorders>
              <w:top w:val="single" w:color="000000" w:sz="4" w:space="0"/>
              <w:left w:val="nil"/>
              <w:bottom w:val="single" w:color="000000" w:sz="4" w:space="0"/>
              <w:right w:val="single" w:color="000000" w:sz="4" w:space="0"/>
            </w:tcBorders>
            <w:noWrap w:val="0"/>
            <w:vAlign w:val="center"/>
          </w:tcPr>
          <w:p w14:paraId="5642B73D">
            <w:pPr>
              <w:jc w:val="center"/>
              <w:rPr>
                <w:rFonts w:hint="eastAsia" w:ascii="宋体" w:hAnsi="宋体" w:eastAsia="宋体" w:cs="宋体"/>
                <w:i w:val="0"/>
                <w:iCs w:val="0"/>
                <w:color w:val="000000"/>
                <w:sz w:val="20"/>
                <w:szCs w:val="20"/>
                <w:highlight w:val="none"/>
                <w:u w:val="none"/>
              </w:rPr>
            </w:pPr>
          </w:p>
        </w:tc>
        <w:tc>
          <w:tcPr>
            <w:tcW w:w="1065" w:type="dxa"/>
            <w:vMerge w:val="continue"/>
            <w:tcBorders>
              <w:top w:val="single" w:color="000000" w:sz="4" w:space="0"/>
              <w:left w:val="nil"/>
              <w:bottom w:val="single" w:color="000000" w:sz="4" w:space="0"/>
              <w:right w:val="single" w:color="000000" w:sz="4" w:space="0"/>
            </w:tcBorders>
            <w:noWrap w:val="0"/>
            <w:vAlign w:val="center"/>
          </w:tcPr>
          <w:p w14:paraId="4BBF47C3">
            <w:pPr>
              <w:jc w:val="center"/>
              <w:rPr>
                <w:rFonts w:hint="eastAsia" w:ascii="宋体" w:hAnsi="宋体" w:eastAsia="宋体" w:cs="宋体"/>
                <w:i w:val="0"/>
                <w:iCs w:val="0"/>
                <w:color w:val="000000"/>
                <w:sz w:val="20"/>
                <w:szCs w:val="20"/>
                <w:highlight w:val="none"/>
                <w:u w:val="none"/>
              </w:rPr>
            </w:pPr>
          </w:p>
        </w:tc>
      </w:tr>
      <w:tr w14:paraId="0063E9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vMerge w:val="continue"/>
            <w:tcBorders>
              <w:top w:val="nil"/>
              <w:left w:val="single" w:color="000000" w:sz="4" w:space="0"/>
              <w:bottom w:val="single" w:color="000000" w:sz="4" w:space="0"/>
              <w:right w:val="single" w:color="000000" w:sz="4" w:space="0"/>
            </w:tcBorders>
            <w:noWrap w:val="0"/>
            <w:vAlign w:val="center"/>
          </w:tcPr>
          <w:p w14:paraId="732D183C">
            <w:pPr>
              <w:jc w:val="center"/>
              <w:rPr>
                <w:rFonts w:hint="eastAsia" w:ascii="宋体" w:hAnsi="宋体" w:eastAsia="宋体" w:cs="宋体"/>
                <w:i w:val="0"/>
                <w:iCs w:val="0"/>
                <w:color w:val="000000"/>
                <w:sz w:val="20"/>
                <w:szCs w:val="20"/>
                <w:highlight w:val="none"/>
                <w:u w:val="none"/>
              </w:rPr>
            </w:pPr>
          </w:p>
        </w:tc>
        <w:tc>
          <w:tcPr>
            <w:tcW w:w="1231" w:type="dxa"/>
            <w:vMerge w:val="continue"/>
            <w:tcBorders>
              <w:top w:val="nil"/>
              <w:left w:val="nil"/>
              <w:bottom w:val="single" w:color="000000" w:sz="4" w:space="0"/>
              <w:right w:val="single" w:color="000000" w:sz="4" w:space="0"/>
            </w:tcBorders>
            <w:noWrap/>
            <w:vAlign w:val="center"/>
          </w:tcPr>
          <w:p w14:paraId="2E400554">
            <w:pPr>
              <w:jc w:val="center"/>
              <w:rPr>
                <w:rFonts w:hint="eastAsia" w:ascii="宋体" w:hAnsi="宋体" w:eastAsia="宋体" w:cs="宋体"/>
                <w:i w:val="0"/>
                <w:iCs w:val="0"/>
                <w:color w:val="000000"/>
                <w:sz w:val="20"/>
                <w:szCs w:val="20"/>
                <w:highlight w:val="none"/>
                <w:u w:val="none"/>
              </w:rPr>
            </w:pPr>
          </w:p>
        </w:tc>
        <w:tc>
          <w:tcPr>
            <w:tcW w:w="1706" w:type="dxa"/>
            <w:gridSpan w:val="2"/>
            <w:vMerge w:val="continue"/>
            <w:tcBorders>
              <w:top w:val="single" w:color="000000" w:sz="4" w:space="0"/>
              <w:left w:val="nil"/>
              <w:bottom w:val="single" w:color="000000" w:sz="4" w:space="0"/>
              <w:right w:val="single" w:color="000000" w:sz="4" w:space="0"/>
            </w:tcBorders>
            <w:noWrap w:val="0"/>
            <w:vAlign w:val="center"/>
          </w:tcPr>
          <w:p w14:paraId="1DC0F0B3">
            <w:pPr>
              <w:jc w:val="center"/>
              <w:rPr>
                <w:rFonts w:hint="eastAsia" w:ascii="宋体" w:hAnsi="宋体" w:eastAsia="宋体" w:cs="宋体"/>
                <w:i w:val="0"/>
                <w:iCs w:val="0"/>
                <w:color w:val="000000"/>
                <w:sz w:val="20"/>
                <w:szCs w:val="20"/>
                <w:highlight w:val="none"/>
                <w:u w:val="none"/>
              </w:rPr>
            </w:pPr>
          </w:p>
        </w:tc>
        <w:tc>
          <w:tcPr>
            <w:tcW w:w="1736" w:type="dxa"/>
            <w:vMerge w:val="continue"/>
            <w:tcBorders>
              <w:top w:val="single" w:color="000000" w:sz="4" w:space="0"/>
              <w:left w:val="nil"/>
              <w:bottom w:val="single" w:color="000000" w:sz="4" w:space="0"/>
              <w:right w:val="single" w:color="000000" w:sz="4" w:space="0"/>
            </w:tcBorders>
            <w:noWrap w:val="0"/>
            <w:vAlign w:val="center"/>
          </w:tcPr>
          <w:p w14:paraId="115731F8">
            <w:pPr>
              <w:jc w:val="center"/>
              <w:rPr>
                <w:rFonts w:hint="eastAsia" w:ascii="宋体" w:hAnsi="宋体" w:eastAsia="宋体" w:cs="宋体"/>
                <w:i w:val="0"/>
                <w:iCs w:val="0"/>
                <w:color w:val="000000"/>
                <w:sz w:val="20"/>
                <w:szCs w:val="20"/>
                <w:highlight w:val="none"/>
                <w:u w:val="none"/>
              </w:rPr>
            </w:pPr>
          </w:p>
        </w:tc>
        <w:tc>
          <w:tcPr>
            <w:tcW w:w="1072" w:type="dxa"/>
            <w:vMerge w:val="continue"/>
            <w:tcBorders>
              <w:top w:val="single" w:color="000000" w:sz="4" w:space="0"/>
              <w:left w:val="nil"/>
              <w:bottom w:val="single" w:color="000000" w:sz="4" w:space="0"/>
              <w:right w:val="single" w:color="000000" w:sz="4" w:space="0"/>
            </w:tcBorders>
            <w:noWrap w:val="0"/>
            <w:vAlign w:val="center"/>
          </w:tcPr>
          <w:p w14:paraId="22621DAC">
            <w:pPr>
              <w:jc w:val="center"/>
              <w:rPr>
                <w:rFonts w:hint="eastAsia" w:ascii="宋体" w:hAnsi="宋体" w:eastAsia="宋体" w:cs="宋体"/>
                <w:i w:val="0"/>
                <w:iCs w:val="0"/>
                <w:color w:val="000000"/>
                <w:sz w:val="20"/>
                <w:szCs w:val="20"/>
                <w:highlight w:val="none"/>
                <w:u w:val="none"/>
              </w:rPr>
            </w:pPr>
          </w:p>
        </w:tc>
        <w:tc>
          <w:tcPr>
            <w:tcW w:w="1069" w:type="dxa"/>
            <w:vMerge w:val="continue"/>
            <w:tcBorders>
              <w:top w:val="single" w:color="000000" w:sz="4" w:space="0"/>
              <w:left w:val="nil"/>
              <w:bottom w:val="single" w:color="000000" w:sz="4" w:space="0"/>
              <w:right w:val="single" w:color="000000" w:sz="4" w:space="0"/>
            </w:tcBorders>
            <w:noWrap w:val="0"/>
            <w:vAlign w:val="center"/>
          </w:tcPr>
          <w:p w14:paraId="3F3CB31A">
            <w:pPr>
              <w:jc w:val="center"/>
              <w:rPr>
                <w:rFonts w:hint="eastAsia" w:ascii="宋体" w:hAnsi="宋体" w:eastAsia="宋体" w:cs="宋体"/>
                <w:i w:val="0"/>
                <w:iCs w:val="0"/>
                <w:color w:val="000000"/>
                <w:sz w:val="20"/>
                <w:szCs w:val="20"/>
                <w:highlight w:val="none"/>
                <w:u w:val="none"/>
              </w:rPr>
            </w:pPr>
          </w:p>
        </w:tc>
        <w:tc>
          <w:tcPr>
            <w:tcW w:w="1069" w:type="dxa"/>
            <w:vMerge w:val="continue"/>
            <w:tcBorders>
              <w:top w:val="single" w:color="000000" w:sz="4" w:space="0"/>
              <w:left w:val="nil"/>
              <w:bottom w:val="single" w:color="000000" w:sz="4" w:space="0"/>
              <w:right w:val="single" w:color="000000" w:sz="4" w:space="0"/>
            </w:tcBorders>
            <w:noWrap w:val="0"/>
            <w:vAlign w:val="center"/>
          </w:tcPr>
          <w:p w14:paraId="0D5AAAE0">
            <w:pPr>
              <w:jc w:val="center"/>
              <w:rPr>
                <w:rFonts w:hint="eastAsia" w:ascii="宋体" w:hAnsi="宋体" w:eastAsia="宋体" w:cs="宋体"/>
                <w:i w:val="0"/>
                <w:iCs w:val="0"/>
                <w:color w:val="000000"/>
                <w:sz w:val="20"/>
                <w:szCs w:val="20"/>
                <w:highlight w:val="none"/>
                <w:u w:val="none"/>
              </w:rPr>
            </w:pPr>
          </w:p>
        </w:tc>
        <w:tc>
          <w:tcPr>
            <w:tcW w:w="1065" w:type="dxa"/>
            <w:vMerge w:val="continue"/>
            <w:tcBorders>
              <w:top w:val="single" w:color="000000" w:sz="4" w:space="0"/>
              <w:left w:val="nil"/>
              <w:bottom w:val="single" w:color="000000" w:sz="4" w:space="0"/>
              <w:right w:val="single" w:color="000000" w:sz="4" w:space="0"/>
            </w:tcBorders>
            <w:noWrap w:val="0"/>
            <w:vAlign w:val="center"/>
          </w:tcPr>
          <w:p w14:paraId="317758D7">
            <w:pPr>
              <w:jc w:val="center"/>
              <w:rPr>
                <w:rFonts w:hint="eastAsia" w:ascii="宋体" w:hAnsi="宋体" w:eastAsia="宋体" w:cs="宋体"/>
                <w:i w:val="0"/>
                <w:iCs w:val="0"/>
                <w:color w:val="000000"/>
                <w:sz w:val="20"/>
                <w:szCs w:val="20"/>
                <w:highlight w:val="none"/>
                <w:u w:val="none"/>
              </w:rPr>
            </w:pPr>
          </w:p>
        </w:tc>
      </w:tr>
      <w:tr w14:paraId="6EDFC7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662" w:type="dxa"/>
            <w:gridSpan w:val="3"/>
            <w:tcBorders>
              <w:top w:val="single" w:color="000000" w:sz="4" w:space="0"/>
              <w:left w:val="single" w:color="000000" w:sz="4" w:space="0"/>
              <w:bottom w:val="single" w:color="000000" w:sz="4" w:space="0"/>
              <w:right w:val="single" w:color="000000" w:sz="4" w:space="0"/>
            </w:tcBorders>
            <w:noWrap/>
            <w:vAlign w:val="center"/>
          </w:tcPr>
          <w:p w14:paraId="2FF450F9">
            <w:pPr>
              <w:widowControl/>
              <w:jc w:val="center"/>
              <w:textAlignment w:val="center"/>
              <w:rPr>
                <w:rFonts w:hint="eastAsia" w:ascii="Times New Roman" w:hAnsi="Times New Roman" w:eastAsia="仿宋_GB2312" w:cs="Times New Roman"/>
                <w:color w:val="000000"/>
                <w:kern w:val="0"/>
                <w:sz w:val="22"/>
                <w:szCs w:val="24"/>
                <w:lang w:bidi="ar"/>
              </w:rPr>
            </w:pPr>
            <w:r>
              <w:rPr>
                <w:rFonts w:hint="eastAsia" w:ascii="Times New Roman" w:hAnsi="Times New Roman" w:eastAsia="仿宋_GB2312" w:cs="Times New Roman"/>
                <w:color w:val="000000"/>
                <w:kern w:val="0"/>
                <w:sz w:val="22"/>
                <w:szCs w:val="24"/>
                <w:lang w:val="en-US" w:eastAsia="zh-CN" w:bidi="ar"/>
              </w:rPr>
              <w:t>栏次</w:t>
            </w:r>
          </w:p>
        </w:tc>
        <w:tc>
          <w:tcPr>
            <w:tcW w:w="1706" w:type="dxa"/>
            <w:gridSpan w:val="2"/>
            <w:tcBorders>
              <w:top w:val="nil"/>
              <w:left w:val="nil"/>
              <w:bottom w:val="single" w:color="000000" w:sz="4" w:space="0"/>
              <w:right w:val="single" w:color="000000" w:sz="4" w:space="0"/>
            </w:tcBorders>
            <w:noWrap w:val="0"/>
            <w:vAlign w:val="center"/>
          </w:tcPr>
          <w:p w14:paraId="57B367A4">
            <w:pPr>
              <w:widowControl/>
              <w:jc w:val="center"/>
              <w:textAlignment w:val="center"/>
              <w:rPr>
                <w:rFonts w:hint="default" w:ascii="Times New Roman" w:hAnsi="Times New Roman" w:eastAsia="仿宋_GB2312" w:cs="Times New Roman"/>
                <w:color w:val="000000"/>
                <w:kern w:val="0"/>
                <w:sz w:val="22"/>
                <w:szCs w:val="24"/>
                <w:lang w:bidi="ar"/>
              </w:rPr>
            </w:pPr>
            <w:r>
              <w:rPr>
                <w:rFonts w:hint="default" w:ascii="Times New Roman" w:hAnsi="Times New Roman" w:eastAsia="仿宋_GB2312" w:cs="Times New Roman"/>
                <w:color w:val="000000"/>
                <w:kern w:val="0"/>
                <w:sz w:val="22"/>
                <w:szCs w:val="24"/>
                <w:lang w:val="en-US" w:eastAsia="zh-CN" w:bidi="ar"/>
              </w:rPr>
              <w:t>1</w:t>
            </w:r>
          </w:p>
        </w:tc>
        <w:tc>
          <w:tcPr>
            <w:tcW w:w="1736" w:type="dxa"/>
            <w:tcBorders>
              <w:top w:val="nil"/>
              <w:left w:val="nil"/>
              <w:bottom w:val="single" w:color="000000" w:sz="4" w:space="0"/>
              <w:right w:val="single" w:color="000000" w:sz="4" w:space="0"/>
            </w:tcBorders>
            <w:noWrap w:val="0"/>
            <w:vAlign w:val="center"/>
          </w:tcPr>
          <w:p w14:paraId="01EA18C5">
            <w:pPr>
              <w:widowControl/>
              <w:jc w:val="center"/>
              <w:textAlignment w:val="center"/>
              <w:rPr>
                <w:rFonts w:hint="default" w:ascii="Times New Roman" w:hAnsi="Times New Roman" w:eastAsia="仿宋_GB2312" w:cs="Times New Roman"/>
                <w:color w:val="000000"/>
                <w:kern w:val="0"/>
                <w:sz w:val="22"/>
                <w:szCs w:val="24"/>
                <w:lang w:bidi="ar"/>
              </w:rPr>
            </w:pPr>
            <w:r>
              <w:rPr>
                <w:rFonts w:hint="default" w:ascii="Times New Roman" w:hAnsi="Times New Roman" w:eastAsia="仿宋_GB2312" w:cs="Times New Roman"/>
                <w:color w:val="000000"/>
                <w:kern w:val="0"/>
                <w:sz w:val="22"/>
                <w:szCs w:val="24"/>
                <w:lang w:val="en-US" w:eastAsia="zh-CN" w:bidi="ar"/>
              </w:rPr>
              <w:t>2</w:t>
            </w:r>
          </w:p>
        </w:tc>
        <w:tc>
          <w:tcPr>
            <w:tcW w:w="1072" w:type="dxa"/>
            <w:tcBorders>
              <w:top w:val="nil"/>
              <w:left w:val="nil"/>
              <w:bottom w:val="single" w:color="000000" w:sz="4" w:space="0"/>
              <w:right w:val="single" w:color="000000" w:sz="4" w:space="0"/>
            </w:tcBorders>
            <w:noWrap w:val="0"/>
            <w:vAlign w:val="center"/>
          </w:tcPr>
          <w:p w14:paraId="0E6E8706">
            <w:pPr>
              <w:widowControl/>
              <w:jc w:val="center"/>
              <w:textAlignment w:val="center"/>
              <w:rPr>
                <w:rFonts w:hint="default" w:ascii="Times New Roman" w:hAnsi="Times New Roman" w:eastAsia="仿宋_GB2312" w:cs="Times New Roman"/>
                <w:color w:val="000000"/>
                <w:kern w:val="0"/>
                <w:sz w:val="22"/>
                <w:szCs w:val="24"/>
                <w:lang w:bidi="ar"/>
              </w:rPr>
            </w:pPr>
            <w:r>
              <w:rPr>
                <w:rFonts w:hint="default" w:ascii="Times New Roman" w:hAnsi="Times New Roman" w:eastAsia="仿宋_GB2312" w:cs="Times New Roman"/>
                <w:color w:val="000000"/>
                <w:kern w:val="0"/>
                <w:sz w:val="22"/>
                <w:szCs w:val="24"/>
                <w:lang w:val="en-US" w:eastAsia="zh-CN" w:bidi="ar"/>
              </w:rPr>
              <w:t>3</w:t>
            </w:r>
          </w:p>
        </w:tc>
        <w:tc>
          <w:tcPr>
            <w:tcW w:w="1069" w:type="dxa"/>
            <w:tcBorders>
              <w:top w:val="nil"/>
              <w:left w:val="nil"/>
              <w:bottom w:val="single" w:color="000000" w:sz="4" w:space="0"/>
              <w:right w:val="single" w:color="000000" w:sz="4" w:space="0"/>
            </w:tcBorders>
            <w:noWrap w:val="0"/>
            <w:vAlign w:val="center"/>
          </w:tcPr>
          <w:p w14:paraId="003D99F7">
            <w:pPr>
              <w:widowControl/>
              <w:jc w:val="center"/>
              <w:textAlignment w:val="center"/>
              <w:rPr>
                <w:rFonts w:hint="default" w:ascii="Times New Roman" w:hAnsi="Times New Roman" w:eastAsia="仿宋_GB2312" w:cs="Times New Roman"/>
                <w:color w:val="000000"/>
                <w:kern w:val="0"/>
                <w:sz w:val="22"/>
                <w:szCs w:val="24"/>
                <w:lang w:bidi="ar"/>
              </w:rPr>
            </w:pPr>
            <w:r>
              <w:rPr>
                <w:rFonts w:hint="default" w:ascii="Times New Roman" w:hAnsi="Times New Roman" w:eastAsia="仿宋_GB2312" w:cs="Times New Roman"/>
                <w:color w:val="000000"/>
                <w:kern w:val="0"/>
                <w:sz w:val="22"/>
                <w:szCs w:val="24"/>
                <w:lang w:val="en-US" w:eastAsia="zh-CN" w:bidi="ar"/>
              </w:rPr>
              <w:t>4</w:t>
            </w:r>
          </w:p>
        </w:tc>
        <w:tc>
          <w:tcPr>
            <w:tcW w:w="1069" w:type="dxa"/>
            <w:tcBorders>
              <w:top w:val="nil"/>
              <w:left w:val="nil"/>
              <w:bottom w:val="single" w:color="000000" w:sz="4" w:space="0"/>
              <w:right w:val="single" w:color="000000" w:sz="4" w:space="0"/>
            </w:tcBorders>
            <w:noWrap w:val="0"/>
            <w:vAlign w:val="center"/>
          </w:tcPr>
          <w:p w14:paraId="2FAE512B">
            <w:pPr>
              <w:widowControl/>
              <w:jc w:val="center"/>
              <w:textAlignment w:val="center"/>
              <w:rPr>
                <w:rFonts w:hint="default" w:ascii="Times New Roman" w:hAnsi="Times New Roman" w:eastAsia="仿宋_GB2312" w:cs="Times New Roman"/>
                <w:color w:val="000000"/>
                <w:kern w:val="0"/>
                <w:sz w:val="22"/>
                <w:szCs w:val="24"/>
                <w:lang w:bidi="ar"/>
              </w:rPr>
            </w:pPr>
            <w:r>
              <w:rPr>
                <w:rFonts w:hint="default" w:ascii="Times New Roman" w:hAnsi="Times New Roman" w:eastAsia="仿宋_GB2312" w:cs="Times New Roman"/>
                <w:color w:val="000000"/>
                <w:kern w:val="0"/>
                <w:sz w:val="22"/>
                <w:szCs w:val="24"/>
                <w:lang w:val="en-US" w:eastAsia="zh-CN" w:bidi="ar"/>
              </w:rPr>
              <w:t>5</w:t>
            </w:r>
          </w:p>
        </w:tc>
        <w:tc>
          <w:tcPr>
            <w:tcW w:w="1065" w:type="dxa"/>
            <w:tcBorders>
              <w:top w:val="nil"/>
              <w:left w:val="nil"/>
              <w:bottom w:val="single" w:color="000000" w:sz="4" w:space="0"/>
              <w:right w:val="single" w:color="000000" w:sz="4" w:space="0"/>
            </w:tcBorders>
            <w:noWrap w:val="0"/>
            <w:vAlign w:val="center"/>
          </w:tcPr>
          <w:p w14:paraId="38744521">
            <w:pPr>
              <w:widowControl/>
              <w:jc w:val="center"/>
              <w:textAlignment w:val="center"/>
              <w:rPr>
                <w:rFonts w:hint="default" w:ascii="Times New Roman" w:hAnsi="Times New Roman" w:eastAsia="仿宋_GB2312" w:cs="Times New Roman"/>
                <w:color w:val="000000"/>
                <w:kern w:val="0"/>
                <w:sz w:val="22"/>
                <w:szCs w:val="24"/>
                <w:lang w:bidi="ar"/>
              </w:rPr>
            </w:pPr>
            <w:r>
              <w:rPr>
                <w:rFonts w:hint="default" w:ascii="Times New Roman" w:hAnsi="Times New Roman" w:eastAsia="仿宋_GB2312" w:cs="Times New Roman"/>
                <w:color w:val="000000"/>
                <w:kern w:val="0"/>
                <w:sz w:val="22"/>
                <w:szCs w:val="24"/>
                <w:lang w:val="en-US" w:eastAsia="zh-CN" w:bidi="ar"/>
              </w:rPr>
              <w:t>6</w:t>
            </w:r>
          </w:p>
        </w:tc>
      </w:tr>
      <w:tr w14:paraId="211BBE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662" w:type="dxa"/>
            <w:gridSpan w:val="3"/>
            <w:tcBorders>
              <w:top w:val="single" w:color="000000" w:sz="4" w:space="0"/>
              <w:left w:val="single" w:color="000000" w:sz="4" w:space="0"/>
              <w:bottom w:val="single" w:color="000000" w:sz="4" w:space="0"/>
              <w:right w:val="single" w:color="000000" w:sz="4" w:space="0"/>
            </w:tcBorders>
            <w:noWrap/>
            <w:vAlign w:val="center"/>
          </w:tcPr>
          <w:p w14:paraId="6BD266B6">
            <w:pPr>
              <w:widowControl/>
              <w:jc w:val="center"/>
              <w:textAlignment w:val="center"/>
              <w:rPr>
                <w:rFonts w:hint="eastAsia" w:ascii="Times New Roman" w:hAnsi="Times New Roman" w:eastAsia="仿宋_GB2312" w:cs="Times New Roman"/>
                <w:color w:val="000000"/>
                <w:kern w:val="0"/>
                <w:sz w:val="22"/>
                <w:szCs w:val="24"/>
                <w:lang w:bidi="ar"/>
              </w:rPr>
            </w:pPr>
            <w:r>
              <w:rPr>
                <w:rFonts w:hint="eastAsia" w:ascii="Times New Roman" w:hAnsi="Times New Roman" w:eastAsia="仿宋_GB2312" w:cs="Times New Roman"/>
                <w:color w:val="000000"/>
                <w:kern w:val="0"/>
                <w:sz w:val="22"/>
                <w:szCs w:val="24"/>
                <w:lang w:val="en-US" w:eastAsia="zh-CN" w:bidi="ar"/>
              </w:rPr>
              <w:t>合计</w:t>
            </w:r>
          </w:p>
        </w:tc>
        <w:tc>
          <w:tcPr>
            <w:tcW w:w="1706" w:type="dxa"/>
            <w:gridSpan w:val="2"/>
            <w:tcBorders>
              <w:top w:val="nil"/>
              <w:left w:val="nil"/>
              <w:bottom w:val="single" w:color="000000" w:sz="4" w:space="0"/>
              <w:right w:val="single" w:color="000000" w:sz="4" w:space="0"/>
            </w:tcBorders>
            <w:noWrap/>
            <w:vAlign w:val="center"/>
          </w:tcPr>
          <w:p w14:paraId="19B583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19,991.06</w:t>
            </w:r>
          </w:p>
        </w:tc>
        <w:tc>
          <w:tcPr>
            <w:tcW w:w="1736" w:type="dxa"/>
            <w:tcBorders>
              <w:top w:val="nil"/>
              <w:left w:val="nil"/>
              <w:bottom w:val="single" w:color="000000" w:sz="4" w:space="0"/>
              <w:right w:val="single" w:color="000000" w:sz="4" w:space="0"/>
            </w:tcBorders>
            <w:noWrap/>
            <w:vAlign w:val="center"/>
          </w:tcPr>
          <w:p w14:paraId="2726CA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2,023.71</w:t>
            </w:r>
          </w:p>
        </w:tc>
        <w:tc>
          <w:tcPr>
            <w:tcW w:w="1072" w:type="dxa"/>
            <w:tcBorders>
              <w:top w:val="nil"/>
              <w:left w:val="nil"/>
              <w:bottom w:val="single" w:color="000000" w:sz="4" w:space="0"/>
              <w:right w:val="single" w:color="000000" w:sz="4" w:space="0"/>
            </w:tcBorders>
            <w:noWrap/>
            <w:vAlign w:val="center"/>
          </w:tcPr>
          <w:p w14:paraId="109F83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17,967.34</w:t>
            </w:r>
          </w:p>
        </w:tc>
        <w:tc>
          <w:tcPr>
            <w:tcW w:w="1069" w:type="dxa"/>
            <w:tcBorders>
              <w:top w:val="nil"/>
              <w:left w:val="nil"/>
              <w:bottom w:val="single" w:color="000000" w:sz="4" w:space="0"/>
              <w:right w:val="single" w:color="000000" w:sz="4" w:space="0"/>
            </w:tcBorders>
            <w:noWrap/>
            <w:vAlign w:val="center"/>
          </w:tcPr>
          <w:p w14:paraId="0C56498E">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5B044894">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1EA4E72E">
            <w:pPr>
              <w:jc w:val="right"/>
              <w:rPr>
                <w:rFonts w:hint="default" w:ascii="Times New Roman" w:hAnsi="Times New Roman" w:eastAsia="宋体" w:cs="Times New Roman"/>
                <w:i w:val="0"/>
                <w:iCs w:val="0"/>
                <w:color w:val="000000"/>
                <w:sz w:val="20"/>
                <w:szCs w:val="20"/>
                <w:highlight w:val="none"/>
                <w:u w:val="none"/>
              </w:rPr>
            </w:pPr>
          </w:p>
        </w:tc>
      </w:tr>
      <w:tr w14:paraId="74156B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01227426">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w:t>
            </w:r>
          </w:p>
        </w:tc>
        <w:tc>
          <w:tcPr>
            <w:tcW w:w="1231" w:type="dxa"/>
            <w:tcBorders>
              <w:top w:val="nil"/>
              <w:left w:val="nil"/>
              <w:bottom w:val="single" w:color="000000" w:sz="4" w:space="0"/>
              <w:right w:val="single" w:color="000000" w:sz="4" w:space="0"/>
            </w:tcBorders>
            <w:noWrap/>
            <w:vAlign w:val="center"/>
          </w:tcPr>
          <w:p w14:paraId="123DE514">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一般公共服务支出</w:t>
            </w:r>
          </w:p>
        </w:tc>
        <w:tc>
          <w:tcPr>
            <w:tcW w:w="1706" w:type="dxa"/>
            <w:gridSpan w:val="2"/>
            <w:tcBorders>
              <w:top w:val="nil"/>
              <w:left w:val="nil"/>
              <w:bottom w:val="single" w:color="000000" w:sz="4" w:space="0"/>
              <w:right w:val="single" w:color="000000" w:sz="4" w:space="0"/>
            </w:tcBorders>
            <w:noWrap/>
            <w:vAlign w:val="center"/>
          </w:tcPr>
          <w:p w14:paraId="7ED64F3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4,477.75</w:t>
            </w:r>
          </w:p>
        </w:tc>
        <w:tc>
          <w:tcPr>
            <w:tcW w:w="1736" w:type="dxa"/>
            <w:tcBorders>
              <w:top w:val="nil"/>
              <w:left w:val="nil"/>
              <w:bottom w:val="single" w:color="000000" w:sz="4" w:space="0"/>
              <w:right w:val="single" w:color="000000" w:sz="4" w:space="0"/>
            </w:tcBorders>
            <w:noWrap/>
            <w:vAlign w:val="center"/>
          </w:tcPr>
          <w:p w14:paraId="4D6A46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1,722.58</w:t>
            </w:r>
          </w:p>
        </w:tc>
        <w:tc>
          <w:tcPr>
            <w:tcW w:w="1072" w:type="dxa"/>
            <w:tcBorders>
              <w:top w:val="nil"/>
              <w:left w:val="nil"/>
              <w:bottom w:val="single" w:color="000000" w:sz="4" w:space="0"/>
              <w:right w:val="single" w:color="000000" w:sz="4" w:space="0"/>
            </w:tcBorders>
            <w:noWrap/>
            <w:vAlign w:val="center"/>
          </w:tcPr>
          <w:p w14:paraId="185CDD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2,755.17</w:t>
            </w:r>
          </w:p>
        </w:tc>
        <w:tc>
          <w:tcPr>
            <w:tcW w:w="1069" w:type="dxa"/>
            <w:tcBorders>
              <w:top w:val="nil"/>
              <w:left w:val="nil"/>
              <w:bottom w:val="single" w:color="000000" w:sz="4" w:space="0"/>
              <w:right w:val="single" w:color="000000" w:sz="4" w:space="0"/>
            </w:tcBorders>
            <w:noWrap/>
            <w:vAlign w:val="center"/>
          </w:tcPr>
          <w:p w14:paraId="5FD1E79C">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74AFF852">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6C44661D">
            <w:pPr>
              <w:jc w:val="right"/>
              <w:rPr>
                <w:rFonts w:hint="default" w:ascii="Times New Roman" w:hAnsi="Times New Roman" w:eastAsia="宋体" w:cs="Times New Roman"/>
                <w:i w:val="0"/>
                <w:iCs w:val="0"/>
                <w:color w:val="000000"/>
                <w:sz w:val="20"/>
                <w:szCs w:val="20"/>
                <w:highlight w:val="none"/>
                <w:u w:val="none"/>
              </w:rPr>
            </w:pPr>
          </w:p>
        </w:tc>
      </w:tr>
      <w:tr w14:paraId="39723A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62363C9D">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20103</w:t>
            </w:r>
          </w:p>
        </w:tc>
        <w:tc>
          <w:tcPr>
            <w:tcW w:w="1231" w:type="dxa"/>
            <w:tcBorders>
              <w:top w:val="nil"/>
              <w:left w:val="nil"/>
              <w:bottom w:val="single" w:color="000000" w:sz="4" w:space="0"/>
              <w:right w:val="single" w:color="000000" w:sz="4" w:space="0"/>
            </w:tcBorders>
            <w:noWrap/>
            <w:vAlign w:val="center"/>
          </w:tcPr>
          <w:p w14:paraId="11538768">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政府办公厅（室）及相关机构事务</w:t>
            </w:r>
          </w:p>
        </w:tc>
        <w:tc>
          <w:tcPr>
            <w:tcW w:w="1706" w:type="dxa"/>
            <w:gridSpan w:val="2"/>
            <w:tcBorders>
              <w:top w:val="nil"/>
              <w:left w:val="nil"/>
              <w:bottom w:val="single" w:color="000000" w:sz="4" w:space="0"/>
              <w:right w:val="single" w:color="000000" w:sz="4" w:space="0"/>
            </w:tcBorders>
            <w:noWrap/>
            <w:vAlign w:val="center"/>
          </w:tcPr>
          <w:p w14:paraId="24C8F3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1,458.23</w:t>
            </w:r>
          </w:p>
        </w:tc>
        <w:tc>
          <w:tcPr>
            <w:tcW w:w="1736" w:type="dxa"/>
            <w:tcBorders>
              <w:top w:val="nil"/>
              <w:left w:val="nil"/>
              <w:bottom w:val="single" w:color="000000" w:sz="4" w:space="0"/>
              <w:right w:val="single" w:color="000000" w:sz="4" w:space="0"/>
            </w:tcBorders>
            <w:noWrap/>
            <w:vAlign w:val="center"/>
          </w:tcPr>
          <w:p w14:paraId="5FC0FD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1,385.70</w:t>
            </w:r>
          </w:p>
        </w:tc>
        <w:tc>
          <w:tcPr>
            <w:tcW w:w="1072" w:type="dxa"/>
            <w:tcBorders>
              <w:top w:val="nil"/>
              <w:left w:val="nil"/>
              <w:bottom w:val="single" w:color="000000" w:sz="4" w:space="0"/>
              <w:right w:val="single" w:color="000000" w:sz="4" w:space="0"/>
            </w:tcBorders>
            <w:noWrap/>
            <w:vAlign w:val="center"/>
          </w:tcPr>
          <w:p w14:paraId="3A84E1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72.53</w:t>
            </w:r>
          </w:p>
        </w:tc>
        <w:tc>
          <w:tcPr>
            <w:tcW w:w="1069" w:type="dxa"/>
            <w:tcBorders>
              <w:top w:val="nil"/>
              <w:left w:val="nil"/>
              <w:bottom w:val="single" w:color="000000" w:sz="4" w:space="0"/>
              <w:right w:val="single" w:color="000000" w:sz="4" w:space="0"/>
            </w:tcBorders>
            <w:noWrap/>
            <w:vAlign w:val="center"/>
          </w:tcPr>
          <w:p w14:paraId="2F177A83">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5DA8B177">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2E71F005">
            <w:pPr>
              <w:jc w:val="right"/>
              <w:rPr>
                <w:rFonts w:hint="default" w:ascii="Times New Roman" w:hAnsi="Times New Roman" w:eastAsia="宋体" w:cs="Times New Roman"/>
                <w:i w:val="0"/>
                <w:iCs w:val="0"/>
                <w:color w:val="000000"/>
                <w:sz w:val="20"/>
                <w:szCs w:val="20"/>
                <w:highlight w:val="none"/>
                <w:u w:val="none"/>
              </w:rPr>
            </w:pPr>
          </w:p>
        </w:tc>
      </w:tr>
      <w:tr w14:paraId="62176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3121B2F3">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2010301</w:t>
            </w:r>
          </w:p>
        </w:tc>
        <w:tc>
          <w:tcPr>
            <w:tcW w:w="1231" w:type="dxa"/>
            <w:tcBorders>
              <w:top w:val="nil"/>
              <w:left w:val="nil"/>
              <w:bottom w:val="single" w:color="000000" w:sz="4" w:space="0"/>
              <w:right w:val="single" w:color="000000" w:sz="4" w:space="0"/>
            </w:tcBorders>
            <w:noWrap/>
            <w:vAlign w:val="center"/>
          </w:tcPr>
          <w:p w14:paraId="74291190">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行政运行</w:t>
            </w:r>
          </w:p>
        </w:tc>
        <w:tc>
          <w:tcPr>
            <w:tcW w:w="1706" w:type="dxa"/>
            <w:gridSpan w:val="2"/>
            <w:tcBorders>
              <w:top w:val="nil"/>
              <w:left w:val="nil"/>
              <w:bottom w:val="single" w:color="000000" w:sz="4" w:space="0"/>
              <w:right w:val="single" w:color="000000" w:sz="4" w:space="0"/>
            </w:tcBorders>
            <w:noWrap/>
            <w:vAlign w:val="center"/>
          </w:tcPr>
          <w:p w14:paraId="103DB0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1,385.70</w:t>
            </w:r>
          </w:p>
        </w:tc>
        <w:tc>
          <w:tcPr>
            <w:tcW w:w="1736" w:type="dxa"/>
            <w:tcBorders>
              <w:top w:val="nil"/>
              <w:left w:val="nil"/>
              <w:bottom w:val="single" w:color="000000" w:sz="4" w:space="0"/>
              <w:right w:val="single" w:color="000000" w:sz="4" w:space="0"/>
            </w:tcBorders>
            <w:noWrap/>
            <w:vAlign w:val="center"/>
          </w:tcPr>
          <w:p w14:paraId="39E58D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1,385.70</w:t>
            </w:r>
          </w:p>
        </w:tc>
        <w:tc>
          <w:tcPr>
            <w:tcW w:w="1072" w:type="dxa"/>
            <w:tcBorders>
              <w:top w:val="nil"/>
              <w:left w:val="nil"/>
              <w:bottom w:val="single" w:color="000000" w:sz="4" w:space="0"/>
              <w:right w:val="single" w:color="000000" w:sz="4" w:space="0"/>
            </w:tcBorders>
            <w:noWrap/>
            <w:vAlign w:val="center"/>
          </w:tcPr>
          <w:p w14:paraId="5DF98F59">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216906B6">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1542906B">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4CD37F82">
            <w:pPr>
              <w:jc w:val="right"/>
              <w:rPr>
                <w:rFonts w:hint="default" w:ascii="Times New Roman" w:hAnsi="Times New Roman" w:eastAsia="宋体" w:cs="Times New Roman"/>
                <w:i w:val="0"/>
                <w:iCs w:val="0"/>
                <w:color w:val="000000"/>
                <w:sz w:val="20"/>
                <w:szCs w:val="20"/>
                <w:highlight w:val="none"/>
                <w:u w:val="none"/>
              </w:rPr>
            </w:pPr>
          </w:p>
        </w:tc>
      </w:tr>
      <w:tr w14:paraId="6FE6B1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0DBFB942">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2010304</w:t>
            </w:r>
          </w:p>
        </w:tc>
        <w:tc>
          <w:tcPr>
            <w:tcW w:w="1231" w:type="dxa"/>
            <w:tcBorders>
              <w:top w:val="nil"/>
              <w:left w:val="nil"/>
              <w:bottom w:val="single" w:color="000000" w:sz="4" w:space="0"/>
              <w:right w:val="single" w:color="000000" w:sz="4" w:space="0"/>
            </w:tcBorders>
            <w:noWrap/>
            <w:vAlign w:val="center"/>
          </w:tcPr>
          <w:p w14:paraId="62FE38C2">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专项服务</w:t>
            </w:r>
          </w:p>
        </w:tc>
        <w:tc>
          <w:tcPr>
            <w:tcW w:w="1706" w:type="dxa"/>
            <w:gridSpan w:val="2"/>
            <w:tcBorders>
              <w:top w:val="nil"/>
              <w:left w:val="nil"/>
              <w:bottom w:val="single" w:color="000000" w:sz="4" w:space="0"/>
              <w:right w:val="single" w:color="000000" w:sz="4" w:space="0"/>
            </w:tcBorders>
            <w:noWrap/>
            <w:vAlign w:val="center"/>
          </w:tcPr>
          <w:p w14:paraId="50ED07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1736" w:type="dxa"/>
            <w:tcBorders>
              <w:top w:val="nil"/>
              <w:left w:val="nil"/>
              <w:bottom w:val="single" w:color="000000" w:sz="4" w:space="0"/>
              <w:right w:val="single" w:color="000000" w:sz="4" w:space="0"/>
            </w:tcBorders>
            <w:noWrap/>
            <w:vAlign w:val="center"/>
          </w:tcPr>
          <w:p w14:paraId="5CA0DB11">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26C01A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1069" w:type="dxa"/>
            <w:tcBorders>
              <w:top w:val="nil"/>
              <w:left w:val="nil"/>
              <w:bottom w:val="single" w:color="000000" w:sz="4" w:space="0"/>
              <w:right w:val="single" w:color="000000" w:sz="4" w:space="0"/>
            </w:tcBorders>
            <w:noWrap/>
            <w:vAlign w:val="center"/>
          </w:tcPr>
          <w:p w14:paraId="1308264B">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2C47BAFF">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7F28A76F">
            <w:pPr>
              <w:jc w:val="right"/>
              <w:rPr>
                <w:rFonts w:hint="default" w:ascii="Times New Roman" w:hAnsi="Times New Roman" w:eastAsia="宋体" w:cs="Times New Roman"/>
                <w:i w:val="0"/>
                <w:iCs w:val="0"/>
                <w:color w:val="000000"/>
                <w:sz w:val="20"/>
                <w:szCs w:val="20"/>
                <w:highlight w:val="none"/>
                <w:u w:val="none"/>
              </w:rPr>
            </w:pPr>
          </w:p>
        </w:tc>
      </w:tr>
      <w:tr w14:paraId="7C2B54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547585CA">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2010399</w:t>
            </w:r>
          </w:p>
        </w:tc>
        <w:tc>
          <w:tcPr>
            <w:tcW w:w="1231" w:type="dxa"/>
            <w:tcBorders>
              <w:top w:val="nil"/>
              <w:left w:val="nil"/>
              <w:bottom w:val="single" w:color="000000" w:sz="4" w:space="0"/>
              <w:right w:val="single" w:color="000000" w:sz="4" w:space="0"/>
            </w:tcBorders>
            <w:noWrap/>
            <w:vAlign w:val="center"/>
          </w:tcPr>
          <w:p w14:paraId="00400EC9">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其他政府办公厅（室）及相关机构事务支出</w:t>
            </w:r>
          </w:p>
        </w:tc>
        <w:tc>
          <w:tcPr>
            <w:tcW w:w="1706" w:type="dxa"/>
            <w:gridSpan w:val="2"/>
            <w:tcBorders>
              <w:top w:val="nil"/>
              <w:left w:val="nil"/>
              <w:bottom w:val="single" w:color="000000" w:sz="4" w:space="0"/>
              <w:right w:val="single" w:color="000000" w:sz="4" w:space="0"/>
            </w:tcBorders>
            <w:noWrap/>
            <w:vAlign w:val="center"/>
          </w:tcPr>
          <w:p w14:paraId="2BDDB4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62.53</w:t>
            </w:r>
          </w:p>
        </w:tc>
        <w:tc>
          <w:tcPr>
            <w:tcW w:w="1736" w:type="dxa"/>
            <w:tcBorders>
              <w:top w:val="nil"/>
              <w:left w:val="nil"/>
              <w:bottom w:val="single" w:color="000000" w:sz="4" w:space="0"/>
              <w:right w:val="single" w:color="000000" w:sz="4" w:space="0"/>
            </w:tcBorders>
            <w:noWrap/>
            <w:vAlign w:val="center"/>
          </w:tcPr>
          <w:p w14:paraId="120FDFED">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6DDDA3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62.53</w:t>
            </w:r>
          </w:p>
        </w:tc>
        <w:tc>
          <w:tcPr>
            <w:tcW w:w="1069" w:type="dxa"/>
            <w:tcBorders>
              <w:top w:val="nil"/>
              <w:left w:val="nil"/>
              <w:bottom w:val="single" w:color="000000" w:sz="4" w:space="0"/>
              <w:right w:val="single" w:color="000000" w:sz="4" w:space="0"/>
            </w:tcBorders>
            <w:noWrap/>
            <w:vAlign w:val="center"/>
          </w:tcPr>
          <w:p w14:paraId="1EF186CC">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07873026">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45279680">
            <w:pPr>
              <w:jc w:val="right"/>
              <w:rPr>
                <w:rFonts w:hint="default" w:ascii="Times New Roman" w:hAnsi="Times New Roman" w:eastAsia="宋体" w:cs="Times New Roman"/>
                <w:i w:val="0"/>
                <w:iCs w:val="0"/>
                <w:color w:val="000000"/>
                <w:sz w:val="20"/>
                <w:szCs w:val="20"/>
                <w:highlight w:val="none"/>
                <w:u w:val="none"/>
              </w:rPr>
            </w:pPr>
          </w:p>
        </w:tc>
      </w:tr>
      <w:tr w14:paraId="0B2036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7147A494">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20105</w:t>
            </w:r>
          </w:p>
        </w:tc>
        <w:tc>
          <w:tcPr>
            <w:tcW w:w="1231" w:type="dxa"/>
            <w:tcBorders>
              <w:top w:val="nil"/>
              <w:left w:val="nil"/>
              <w:bottom w:val="single" w:color="000000" w:sz="4" w:space="0"/>
              <w:right w:val="single" w:color="000000" w:sz="4" w:space="0"/>
            </w:tcBorders>
            <w:noWrap/>
            <w:vAlign w:val="center"/>
          </w:tcPr>
          <w:p w14:paraId="3603C8B0">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统计信息事务</w:t>
            </w:r>
          </w:p>
        </w:tc>
        <w:tc>
          <w:tcPr>
            <w:tcW w:w="1706" w:type="dxa"/>
            <w:gridSpan w:val="2"/>
            <w:tcBorders>
              <w:top w:val="nil"/>
              <w:left w:val="nil"/>
              <w:bottom w:val="single" w:color="000000" w:sz="4" w:space="0"/>
              <w:right w:val="single" w:color="000000" w:sz="4" w:space="0"/>
            </w:tcBorders>
            <w:noWrap/>
            <w:vAlign w:val="center"/>
          </w:tcPr>
          <w:p w14:paraId="106152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7.83</w:t>
            </w:r>
          </w:p>
        </w:tc>
        <w:tc>
          <w:tcPr>
            <w:tcW w:w="1736" w:type="dxa"/>
            <w:tcBorders>
              <w:top w:val="nil"/>
              <w:left w:val="nil"/>
              <w:bottom w:val="single" w:color="000000" w:sz="4" w:space="0"/>
              <w:right w:val="single" w:color="000000" w:sz="4" w:space="0"/>
            </w:tcBorders>
            <w:noWrap/>
            <w:vAlign w:val="center"/>
          </w:tcPr>
          <w:p w14:paraId="7F6BA7CF">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00275F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7.83</w:t>
            </w:r>
          </w:p>
        </w:tc>
        <w:tc>
          <w:tcPr>
            <w:tcW w:w="1069" w:type="dxa"/>
            <w:tcBorders>
              <w:top w:val="nil"/>
              <w:left w:val="nil"/>
              <w:bottom w:val="single" w:color="000000" w:sz="4" w:space="0"/>
              <w:right w:val="single" w:color="000000" w:sz="4" w:space="0"/>
            </w:tcBorders>
            <w:noWrap/>
            <w:vAlign w:val="center"/>
          </w:tcPr>
          <w:p w14:paraId="16425B42">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372C9D9E">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26EF3504">
            <w:pPr>
              <w:jc w:val="right"/>
              <w:rPr>
                <w:rFonts w:hint="default" w:ascii="Times New Roman" w:hAnsi="Times New Roman" w:eastAsia="宋体" w:cs="Times New Roman"/>
                <w:i w:val="0"/>
                <w:iCs w:val="0"/>
                <w:color w:val="000000"/>
                <w:sz w:val="20"/>
                <w:szCs w:val="20"/>
                <w:highlight w:val="none"/>
                <w:u w:val="none"/>
              </w:rPr>
            </w:pPr>
          </w:p>
        </w:tc>
      </w:tr>
      <w:tr w14:paraId="4E72B2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2F9BBE95">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2010507</w:t>
            </w:r>
          </w:p>
        </w:tc>
        <w:tc>
          <w:tcPr>
            <w:tcW w:w="1231" w:type="dxa"/>
            <w:tcBorders>
              <w:top w:val="nil"/>
              <w:left w:val="nil"/>
              <w:bottom w:val="single" w:color="000000" w:sz="4" w:space="0"/>
              <w:right w:val="single" w:color="000000" w:sz="4" w:space="0"/>
            </w:tcBorders>
            <w:noWrap/>
            <w:vAlign w:val="center"/>
          </w:tcPr>
          <w:p w14:paraId="3E7B6F2F">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专项普查活动</w:t>
            </w:r>
          </w:p>
        </w:tc>
        <w:tc>
          <w:tcPr>
            <w:tcW w:w="1706" w:type="dxa"/>
            <w:gridSpan w:val="2"/>
            <w:tcBorders>
              <w:top w:val="nil"/>
              <w:left w:val="nil"/>
              <w:bottom w:val="single" w:color="000000" w:sz="4" w:space="0"/>
              <w:right w:val="single" w:color="000000" w:sz="4" w:space="0"/>
            </w:tcBorders>
            <w:noWrap/>
            <w:vAlign w:val="center"/>
          </w:tcPr>
          <w:p w14:paraId="6C6F12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7.83</w:t>
            </w:r>
          </w:p>
        </w:tc>
        <w:tc>
          <w:tcPr>
            <w:tcW w:w="1736" w:type="dxa"/>
            <w:tcBorders>
              <w:top w:val="nil"/>
              <w:left w:val="nil"/>
              <w:bottom w:val="single" w:color="000000" w:sz="4" w:space="0"/>
              <w:right w:val="single" w:color="000000" w:sz="4" w:space="0"/>
            </w:tcBorders>
            <w:noWrap/>
            <w:vAlign w:val="center"/>
          </w:tcPr>
          <w:p w14:paraId="6425DCB6">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7765DB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7.83</w:t>
            </w:r>
          </w:p>
        </w:tc>
        <w:tc>
          <w:tcPr>
            <w:tcW w:w="1069" w:type="dxa"/>
            <w:tcBorders>
              <w:top w:val="nil"/>
              <w:left w:val="nil"/>
              <w:bottom w:val="single" w:color="000000" w:sz="4" w:space="0"/>
              <w:right w:val="single" w:color="000000" w:sz="4" w:space="0"/>
            </w:tcBorders>
            <w:noWrap/>
            <w:vAlign w:val="center"/>
          </w:tcPr>
          <w:p w14:paraId="2B0D15B3">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3C03C168">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55092756">
            <w:pPr>
              <w:jc w:val="right"/>
              <w:rPr>
                <w:rFonts w:hint="default" w:ascii="Times New Roman" w:hAnsi="Times New Roman" w:eastAsia="宋体" w:cs="Times New Roman"/>
                <w:i w:val="0"/>
                <w:iCs w:val="0"/>
                <w:color w:val="000000"/>
                <w:sz w:val="20"/>
                <w:szCs w:val="20"/>
                <w:highlight w:val="none"/>
                <w:u w:val="none"/>
              </w:rPr>
            </w:pPr>
          </w:p>
        </w:tc>
      </w:tr>
      <w:tr w14:paraId="7FBD7F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74B4ED87">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20132</w:t>
            </w:r>
          </w:p>
        </w:tc>
        <w:tc>
          <w:tcPr>
            <w:tcW w:w="1231" w:type="dxa"/>
            <w:tcBorders>
              <w:top w:val="nil"/>
              <w:left w:val="nil"/>
              <w:bottom w:val="single" w:color="000000" w:sz="4" w:space="0"/>
              <w:right w:val="single" w:color="000000" w:sz="4" w:space="0"/>
            </w:tcBorders>
            <w:noWrap/>
            <w:vAlign w:val="center"/>
          </w:tcPr>
          <w:p w14:paraId="0BD32A14">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组织事务</w:t>
            </w:r>
          </w:p>
        </w:tc>
        <w:tc>
          <w:tcPr>
            <w:tcW w:w="1706" w:type="dxa"/>
            <w:gridSpan w:val="2"/>
            <w:tcBorders>
              <w:top w:val="nil"/>
              <w:left w:val="nil"/>
              <w:bottom w:val="single" w:color="000000" w:sz="4" w:space="0"/>
              <w:right w:val="single" w:color="000000" w:sz="4" w:space="0"/>
            </w:tcBorders>
            <w:noWrap/>
            <w:vAlign w:val="center"/>
          </w:tcPr>
          <w:p w14:paraId="3AC1C2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739.76</w:t>
            </w:r>
          </w:p>
        </w:tc>
        <w:tc>
          <w:tcPr>
            <w:tcW w:w="1736" w:type="dxa"/>
            <w:tcBorders>
              <w:top w:val="nil"/>
              <w:left w:val="nil"/>
              <w:bottom w:val="single" w:color="000000" w:sz="4" w:space="0"/>
              <w:right w:val="single" w:color="000000" w:sz="4" w:space="0"/>
            </w:tcBorders>
            <w:noWrap/>
            <w:vAlign w:val="center"/>
          </w:tcPr>
          <w:p w14:paraId="72DDC2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336.88</w:t>
            </w:r>
          </w:p>
        </w:tc>
        <w:tc>
          <w:tcPr>
            <w:tcW w:w="1072" w:type="dxa"/>
            <w:tcBorders>
              <w:top w:val="nil"/>
              <w:left w:val="nil"/>
              <w:bottom w:val="single" w:color="000000" w:sz="4" w:space="0"/>
              <w:right w:val="single" w:color="000000" w:sz="4" w:space="0"/>
            </w:tcBorders>
            <w:noWrap/>
            <w:vAlign w:val="center"/>
          </w:tcPr>
          <w:p w14:paraId="075796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402.88</w:t>
            </w:r>
          </w:p>
        </w:tc>
        <w:tc>
          <w:tcPr>
            <w:tcW w:w="1069" w:type="dxa"/>
            <w:tcBorders>
              <w:top w:val="nil"/>
              <w:left w:val="nil"/>
              <w:bottom w:val="single" w:color="000000" w:sz="4" w:space="0"/>
              <w:right w:val="single" w:color="000000" w:sz="4" w:space="0"/>
            </w:tcBorders>
            <w:noWrap/>
            <w:vAlign w:val="center"/>
          </w:tcPr>
          <w:p w14:paraId="3718458B">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18FD7651">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08E2D24E">
            <w:pPr>
              <w:jc w:val="right"/>
              <w:rPr>
                <w:rFonts w:hint="default" w:ascii="Times New Roman" w:hAnsi="Times New Roman" w:eastAsia="宋体" w:cs="Times New Roman"/>
                <w:i w:val="0"/>
                <w:iCs w:val="0"/>
                <w:color w:val="000000"/>
                <w:sz w:val="20"/>
                <w:szCs w:val="20"/>
                <w:highlight w:val="none"/>
                <w:u w:val="none"/>
              </w:rPr>
            </w:pPr>
          </w:p>
        </w:tc>
      </w:tr>
      <w:tr w14:paraId="2C0344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34237167">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2013299</w:t>
            </w:r>
          </w:p>
        </w:tc>
        <w:tc>
          <w:tcPr>
            <w:tcW w:w="1231" w:type="dxa"/>
            <w:tcBorders>
              <w:top w:val="nil"/>
              <w:left w:val="nil"/>
              <w:bottom w:val="single" w:color="000000" w:sz="4" w:space="0"/>
              <w:right w:val="single" w:color="000000" w:sz="4" w:space="0"/>
            </w:tcBorders>
            <w:noWrap/>
            <w:vAlign w:val="center"/>
          </w:tcPr>
          <w:p w14:paraId="4FEE4CCF">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其他组织事务支出</w:t>
            </w:r>
          </w:p>
        </w:tc>
        <w:tc>
          <w:tcPr>
            <w:tcW w:w="1706" w:type="dxa"/>
            <w:gridSpan w:val="2"/>
            <w:tcBorders>
              <w:top w:val="nil"/>
              <w:left w:val="nil"/>
              <w:bottom w:val="single" w:color="000000" w:sz="4" w:space="0"/>
              <w:right w:val="single" w:color="000000" w:sz="4" w:space="0"/>
            </w:tcBorders>
            <w:noWrap/>
            <w:vAlign w:val="center"/>
          </w:tcPr>
          <w:p w14:paraId="38B433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739.76</w:t>
            </w:r>
          </w:p>
        </w:tc>
        <w:tc>
          <w:tcPr>
            <w:tcW w:w="1736" w:type="dxa"/>
            <w:tcBorders>
              <w:top w:val="nil"/>
              <w:left w:val="nil"/>
              <w:bottom w:val="single" w:color="000000" w:sz="4" w:space="0"/>
              <w:right w:val="single" w:color="000000" w:sz="4" w:space="0"/>
            </w:tcBorders>
            <w:noWrap/>
            <w:vAlign w:val="center"/>
          </w:tcPr>
          <w:p w14:paraId="13AECF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336.88</w:t>
            </w:r>
          </w:p>
        </w:tc>
        <w:tc>
          <w:tcPr>
            <w:tcW w:w="1072" w:type="dxa"/>
            <w:tcBorders>
              <w:top w:val="nil"/>
              <w:left w:val="nil"/>
              <w:bottom w:val="single" w:color="000000" w:sz="4" w:space="0"/>
              <w:right w:val="single" w:color="000000" w:sz="4" w:space="0"/>
            </w:tcBorders>
            <w:noWrap/>
            <w:vAlign w:val="center"/>
          </w:tcPr>
          <w:p w14:paraId="6C7556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402.88</w:t>
            </w:r>
          </w:p>
        </w:tc>
        <w:tc>
          <w:tcPr>
            <w:tcW w:w="1069" w:type="dxa"/>
            <w:tcBorders>
              <w:top w:val="nil"/>
              <w:left w:val="nil"/>
              <w:bottom w:val="single" w:color="000000" w:sz="4" w:space="0"/>
              <w:right w:val="single" w:color="000000" w:sz="4" w:space="0"/>
            </w:tcBorders>
            <w:noWrap/>
            <w:vAlign w:val="center"/>
          </w:tcPr>
          <w:p w14:paraId="67229091">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205A8027">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590E2BF5">
            <w:pPr>
              <w:jc w:val="right"/>
              <w:rPr>
                <w:rFonts w:hint="default" w:ascii="Times New Roman" w:hAnsi="Times New Roman" w:eastAsia="宋体" w:cs="Times New Roman"/>
                <w:i w:val="0"/>
                <w:iCs w:val="0"/>
                <w:color w:val="000000"/>
                <w:sz w:val="20"/>
                <w:szCs w:val="20"/>
                <w:highlight w:val="none"/>
                <w:u w:val="none"/>
              </w:rPr>
            </w:pPr>
          </w:p>
        </w:tc>
      </w:tr>
      <w:tr w14:paraId="11C516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26C70ED3">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20140</w:t>
            </w:r>
          </w:p>
        </w:tc>
        <w:tc>
          <w:tcPr>
            <w:tcW w:w="1231" w:type="dxa"/>
            <w:tcBorders>
              <w:top w:val="nil"/>
              <w:left w:val="nil"/>
              <w:bottom w:val="single" w:color="000000" w:sz="4" w:space="0"/>
              <w:right w:val="single" w:color="000000" w:sz="4" w:space="0"/>
            </w:tcBorders>
            <w:noWrap/>
            <w:vAlign w:val="center"/>
          </w:tcPr>
          <w:p w14:paraId="10299CD1">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信访事务</w:t>
            </w:r>
          </w:p>
        </w:tc>
        <w:tc>
          <w:tcPr>
            <w:tcW w:w="1706" w:type="dxa"/>
            <w:gridSpan w:val="2"/>
            <w:tcBorders>
              <w:top w:val="nil"/>
              <w:left w:val="nil"/>
              <w:bottom w:val="single" w:color="000000" w:sz="4" w:space="0"/>
              <w:right w:val="single" w:color="000000" w:sz="4" w:space="0"/>
            </w:tcBorders>
            <w:noWrap/>
            <w:vAlign w:val="center"/>
          </w:tcPr>
          <w:p w14:paraId="08EEC0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25.00</w:t>
            </w:r>
          </w:p>
        </w:tc>
        <w:tc>
          <w:tcPr>
            <w:tcW w:w="1736" w:type="dxa"/>
            <w:tcBorders>
              <w:top w:val="nil"/>
              <w:left w:val="nil"/>
              <w:bottom w:val="single" w:color="000000" w:sz="4" w:space="0"/>
              <w:right w:val="single" w:color="000000" w:sz="4" w:space="0"/>
            </w:tcBorders>
            <w:noWrap/>
            <w:vAlign w:val="center"/>
          </w:tcPr>
          <w:p w14:paraId="168832CB">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050AC3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25.00</w:t>
            </w:r>
          </w:p>
        </w:tc>
        <w:tc>
          <w:tcPr>
            <w:tcW w:w="1069" w:type="dxa"/>
            <w:tcBorders>
              <w:top w:val="nil"/>
              <w:left w:val="nil"/>
              <w:bottom w:val="single" w:color="000000" w:sz="4" w:space="0"/>
              <w:right w:val="single" w:color="000000" w:sz="4" w:space="0"/>
            </w:tcBorders>
            <w:noWrap/>
            <w:vAlign w:val="center"/>
          </w:tcPr>
          <w:p w14:paraId="09A01FBC">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523C0650">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40180ACB">
            <w:pPr>
              <w:jc w:val="right"/>
              <w:rPr>
                <w:rFonts w:hint="default" w:ascii="Times New Roman" w:hAnsi="Times New Roman" w:eastAsia="宋体" w:cs="Times New Roman"/>
                <w:i w:val="0"/>
                <w:iCs w:val="0"/>
                <w:color w:val="000000"/>
                <w:sz w:val="20"/>
                <w:szCs w:val="20"/>
                <w:highlight w:val="none"/>
                <w:u w:val="none"/>
              </w:rPr>
            </w:pPr>
          </w:p>
        </w:tc>
      </w:tr>
      <w:tr w14:paraId="00EDB1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09E020C7">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2014004</w:t>
            </w:r>
          </w:p>
        </w:tc>
        <w:tc>
          <w:tcPr>
            <w:tcW w:w="1231" w:type="dxa"/>
            <w:tcBorders>
              <w:top w:val="nil"/>
              <w:left w:val="nil"/>
              <w:bottom w:val="single" w:color="000000" w:sz="4" w:space="0"/>
              <w:right w:val="single" w:color="000000" w:sz="4" w:space="0"/>
            </w:tcBorders>
            <w:noWrap/>
            <w:vAlign w:val="center"/>
          </w:tcPr>
          <w:p w14:paraId="0A5CC231">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信访业务</w:t>
            </w:r>
          </w:p>
        </w:tc>
        <w:tc>
          <w:tcPr>
            <w:tcW w:w="1706" w:type="dxa"/>
            <w:gridSpan w:val="2"/>
            <w:tcBorders>
              <w:top w:val="nil"/>
              <w:left w:val="nil"/>
              <w:bottom w:val="single" w:color="000000" w:sz="4" w:space="0"/>
              <w:right w:val="single" w:color="000000" w:sz="4" w:space="0"/>
            </w:tcBorders>
            <w:noWrap/>
            <w:vAlign w:val="center"/>
          </w:tcPr>
          <w:p w14:paraId="127CD7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25.00</w:t>
            </w:r>
          </w:p>
        </w:tc>
        <w:tc>
          <w:tcPr>
            <w:tcW w:w="1736" w:type="dxa"/>
            <w:tcBorders>
              <w:top w:val="nil"/>
              <w:left w:val="nil"/>
              <w:bottom w:val="single" w:color="000000" w:sz="4" w:space="0"/>
              <w:right w:val="single" w:color="000000" w:sz="4" w:space="0"/>
            </w:tcBorders>
            <w:noWrap/>
            <w:vAlign w:val="center"/>
          </w:tcPr>
          <w:p w14:paraId="36E3B732">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778635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25.00</w:t>
            </w:r>
          </w:p>
        </w:tc>
        <w:tc>
          <w:tcPr>
            <w:tcW w:w="1069" w:type="dxa"/>
            <w:tcBorders>
              <w:top w:val="nil"/>
              <w:left w:val="nil"/>
              <w:bottom w:val="single" w:color="000000" w:sz="4" w:space="0"/>
              <w:right w:val="single" w:color="000000" w:sz="4" w:space="0"/>
            </w:tcBorders>
            <w:noWrap/>
            <w:vAlign w:val="center"/>
          </w:tcPr>
          <w:p w14:paraId="318AA54B">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24080C3F">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3A5C1F9B">
            <w:pPr>
              <w:jc w:val="right"/>
              <w:rPr>
                <w:rFonts w:hint="default" w:ascii="Times New Roman" w:hAnsi="Times New Roman" w:eastAsia="宋体" w:cs="Times New Roman"/>
                <w:i w:val="0"/>
                <w:iCs w:val="0"/>
                <w:color w:val="000000"/>
                <w:sz w:val="20"/>
                <w:szCs w:val="20"/>
                <w:highlight w:val="none"/>
                <w:u w:val="none"/>
              </w:rPr>
            </w:pPr>
          </w:p>
        </w:tc>
      </w:tr>
      <w:tr w14:paraId="10B1DF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5FD51874">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20199</w:t>
            </w:r>
          </w:p>
        </w:tc>
        <w:tc>
          <w:tcPr>
            <w:tcW w:w="1231" w:type="dxa"/>
            <w:tcBorders>
              <w:top w:val="nil"/>
              <w:left w:val="nil"/>
              <w:bottom w:val="single" w:color="000000" w:sz="4" w:space="0"/>
              <w:right w:val="single" w:color="000000" w:sz="4" w:space="0"/>
            </w:tcBorders>
            <w:noWrap/>
            <w:vAlign w:val="center"/>
          </w:tcPr>
          <w:p w14:paraId="11E1A8DF">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其他一般公共服务支出</w:t>
            </w:r>
          </w:p>
        </w:tc>
        <w:tc>
          <w:tcPr>
            <w:tcW w:w="1706" w:type="dxa"/>
            <w:gridSpan w:val="2"/>
            <w:tcBorders>
              <w:top w:val="nil"/>
              <w:left w:val="nil"/>
              <w:bottom w:val="single" w:color="000000" w:sz="4" w:space="0"/>
              <w:right w:val="single" w:color="000000" w:sz="4" w:space="0"/>
            </w:tcBorders>
            <w:noWrap/>
            <w:vAlign w:val="center"/>
          </w:tcPr>
          <w:p w14:paraId="76D1FA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2,246.93</w:t>
            </w:r>
          </w:p>
        </w:tc>
        <w:tc>
          <w:tcPr>
            <w:tcW w:w="1736" w:type="dxa"/>
            <w:tcBorders>
              <w:top w:val="nil"/>
              <w:left w:val="nil"/>
              <w:bottom w:val="single" w:color="000000" w:sz="4" w:space="0"/>
              <w:right w:val="single" w:color="000000" w:sz="4" w:space="0"/>
            </w:tcBorders>
            <w:noWrap/>
            <w:vAlign w:val="center"/>
          </w:tcPr>
          <w:p w14:paraId="74F85785">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7A22F2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2,246.93</w:t>
            </w:r>
          </w:p>
        </w:tc>
        <w:tc>
          <w:tcPr>
            <w:tcW w:w="1069" w:type="dxa"/>
            <w:tcBorders>
              <w:top w:val="nil"/>
              <w:left w:val="nil"/>
              <w:bottom w:val="single" w:color="000000" w:sz="4" w:space="0"/>
              <w:right w:val="single" w:color="000000" w:sz="4" w:space="0"/>
            </w:tcBorders>
            <w:noWrap/>
            <w:vAlign w:val="center"/>
          </w:tcPr>
          <w:p w14:paraId="7B1A14A8">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0C577F09">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640BEB45">
            <w:pPr>
              <w:jc w:val="right"/>
              <w:rPr>
                <w:rFonts w:hint="default" w:ascii="Times New Roman" w:hAnsi="Times New Roman" w:eastAsia="宋体" w:cs="Times New Roman"/>
                <w:i w:val="0"/>
                <w:iCs w:val="0"/>
                <w:color w:val="000000"/>
                <w:sz w:val="20"/>
                <w:szCs w:val="20"/>
                <w:highlight w:val="none"/>
                <w:u w:val="none"/>
              </w:rPr>
            </w:pPr>
          </w:p>
        </w:tc>
      </w:tr>
      <w:tr w14:paraId="1CEEFE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33096A1A">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2019999</w:t>
            </w:r>
          </w:p>
        </w:tc>
        <w:tc>
          <w:tcPr>
            <w:tcW w:w="1231" w:type="dxa"/>
            <w:tcBorders>
              <w:top w:val="nil"/>
              <w:left w:val="nil"/>
              <w:bottom w:val="single" w:color="000000" w:sz="4" w:space="0"/>
              <w:right w:val="single" w:color="000000" w:sz="4" w:space="0"/>
            </w:tcBorders>
            <w:noWrap/>
            <w:vAlign w:val="center"/>
          </w:tcPr>
          <w:p w14:paraId="019D1ED5">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其他一般公共服务支出</w:t>
            </w:r>
          </w:p>
        </w:tc>
        <w:tc>
          <w:tcPr>
            <w:tcW w:w="1706" w:type="dxa"/>
            <w:gridSpan w:val="2"/>
            <w:tcBorders>
              <w:top w:val="nil"/>
              <w:left w:val="nil"/>
              <w:bottom w:val="single" w:color="000000" w:sz="4" w:space="0"/>
              <w:right w:val="single" w:color="000000" w:sz="4" w:space="0"/>
            </w:tcBorders>
            <w:noWrap/>
            <w:vAlign w:val="center"/>
          </w:tcPr>
          <w:p w14:paraId="36853C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2,246.93</w:t>
            </w:r>
          </w:p>
        </w:tc>
        <w:tc>
          <w:tcPr>
            <w:tcW w:w="1736" w:type="dxa"/>
            <w:tcBorders>
              <w:top w:val="nil"/>
              <w:left w:val="nil"/>
              <w:bottom w:val="single" w:color="000000" w:sz="4" w:space="0"/>
              <w:right w:val="single" w:color="000000" w:sz="4" w:space="0"/>
            </w:tcBorders>
            <w:noWrap/>
            <w:vAlign w:val="center"/>
          </w:tcPr>
          <w:p w14:paraId="18165FBB">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2A6203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2,246.93</w:t>
            </w:r>
          </w:p>
        </w:tc>
        <w:tc>
          <w:tcPr>
            <w:tcW w:w="1069" w:type="dxa"/>
            <w:tcBorders>
              <w:top w:val="nil"/>
              <w:left w:val="nil"/>
              <w:bottom w:val="single" w:color="000000" w:sz="4" w:space="0"/>
              <w:right w:val="single" w:color="000000" w:sz="4" w:space="0"/>
            </w:tcBorders>
            <w:noWrap/>
            <w:vAlign w:val="center"/>
          </w:tcPr>
          <w:p w14:paraId="74313039">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66A9A21A">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53357E9D">
            <w:pPr>
              <w:jc w:val="right"/>
              <w:rPr>
                <w:rFonts w:hint="default" w:ascii="Times New Roman" w:hAnsi="Times New Roman" w:eastAsia="宋体" w:cs="Times New Roman"/>
                <w:i w:val="0"/>
                <w:iCs w:val="0"/>
                <w:color w:val="000000"/>
                <w:sz w:val="20"/>
                <w:szCs w:val="20"/>
                <w:highlight w:val="none"/>
                <w:u w:val="none"/>
              </w:rPr>
            </w:pPr>
          </w:p>
        </w:tc>
      </w:tr>
      <w:tr w14:paraId="4BDD4D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6B57EBF9">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207</w:t>
            </w:r>
          </w:p>
        </w:tc>
        <w:tc>
          <w:tcPr>
            <w:tcW w:w="1231" w:type="dxa"/>
            <w:tcBorders>
              <w:top w:val="nil"/>
              <w:left w:val="nil"/>
              <w:bottom w:val="single" w:color="000000" w:sz="4" w:space="0"/>
              <w:right w:val="single" w:color="000000" w:sz="4" w:space="0"/>
            </w:tcBorders>
            <w:noWrap/>
            <w:vAlign w:val="center"/>
          </w:tcPr>
          <w:p w14:paraId="6481CE53">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文化旅游体育与传媒支出</w:t>
            </w:r>
          </w:p>
        </w:tc>
        <w:tc>
          <w:tcPr>
            <w:tcW w:w="1706" w:type="dxa"/>
            <w:gridSpan w:val="2"/>
            <w:tcBorders>
              <w:top w:val="nil"/>
              <w:left w:val="nil"/>
              <w:bottom w:val="single" w:color="000000" w:sz="4" w:space="0"/>
              <w:right w:val="single" w:color="000000" w:sz="4" w:space="0"/>
            </w:tcBorders>
            <w:noWrap/>
            <w:vAlign w:val="center"/>
          </w:tcPr>
          <w:p w14:paraId="704750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7.50</w:t>
            </w:r>
          </w:p>
        </w:tc>
        <w:tc>
          <w:tcPr>
            <w:tcW w:w="1736" w:type="dxa"/>
            <w:tcBorders>
              <w:top w:val="nil"/>
              <w:left w:val="nil"/>
              <w:bottom w:val="single" w:color="000000" w:sz="4" w:space="0"/>
              <w:right w:val="single" w:color="000000" w:sz="4" w:space="0"/>
            </w:tcBorders>
            <w:noWrap/>
            <w:vAlign w:val="center"/>
          </w:tcPr>
          <w:p w14:paraId="120B38A4">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06249A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7.50</w:t>
            </w:r>
          </w:p>
        </w:tc>
        <w:tc>
          <w:tcPr>
            <w:tcW w:w="1069" w:type="dxa"/>
            <w:tcBorders>
              <w:top w:val="nil"/>
              <w:left w:val="nil"/>
              <w:bottom w:val="single" w:color="000000" w:sz="4" w:space="0"/>
              <w:right w:val="single" w:color="000000" w:sz="4" w:space="0"/>
            </w:tcBorders>
            <w:noWrap/>
            <w:vAlign w:val="center"/>
          </w:tcPr>
          <w:p w14:paraId="59966BC4">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3006567F">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3E08F27C">
            <w:pPr>
              <w:jc w:val="right"/>
              <w:rPr>
                <w:rFonts w:hint="default" w:ascii="Times New Roman" w:hAnsi="Times New Roman" w:eastAsia="宋体" w:cs="Times New Roman"/>
                <w:i w:val="0"/>
                <w:iCs w:val="0"/>
                <w:color w:val="000000"/>
                <w:sz w:val="20"/>
                <w:szCs w:val="20"/>
                <w:highlight w:val="none"/>
                <w:u w:val="none"/>
              </w:rPr>
            </w:pPr>
          </w:p>
        </w:tc>
      </w:tr>
      <w:tr w14:paraId="613BEF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7A7186D2">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20701</w:t>
            </w:r>
          </w:p>
        </w:tc>
        <w:tc>
          <w:tcPr>
            <w:tcW w:w="1231" w:type="dxa"/>
            <w:tcBorders>
              <w:top w:val="nil"/>
              <w:left w:val="nil"/>
              <w:bottom w:val="single" w:color="000000" w:sz="4" w:space="0"/>
              <w:right w:val="single" w:color="000000" w:sz="4" w:space="0"/>
            </w:tcBorders>
            <w:noWrap/>
            <w:vAlign w:val="center"/>
          </w:tcPr>
          <w:p w14:paraId="337DCD25">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文化和旅游</w:t>
            </w:r>
          </w:p>
        </w:tc>
        <w:tc>
          <w:tcPr>
            <w:tcW w:w="1706" w:type="dxa"/>
            <w:gridSpan w:val="2"/>
            <w:tcBorders>
              <w:top w:val="nil"/>
              <w:left w:val="nil"/>
              <w:bottom w:val="single" w:color="000000" w:sz="4" w:space="0"/>
              <w:right w:val="single" w:color="000000" w:sz="4" w:space="0"/>
            </w:tcBorders>
            <w:noWrap/>
            <w:vAlign w:val="center"/>
          </w:tcPr>
          <w:p w14:paraId="53445E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0.32</w:t>
            </w:r>
          </w:p>
        </w:tc>
        <w:tc>
          <w:tcPr>
            <w:tcW w:w="1736" w:type="dxa"/>
            <w:tcBorders>
              <w:top w:val="nil"/>
              <w:left w:val="nil"/>
              <w:bottom w:val="single" w:color="000000" w:sz="4" w:space="0"/>
              <w:right w:val="single" w:color="000000" w:sz="4" w:space="0"/>
            </w:tcBorders>
            <w:noWrap/>
            <w:vAlign w:val="center"/>
          </w:tcPr>
          <w:p w14:paraId="1EA72E7F">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037878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0.32</w:t>
            </w:r>
          </w:p>
        </w:tc>
        <w:tc>
          <w:tcPr>
            <w:tcW w:w="1069" w:type="dxa"/>
            <w:tcBorders>
              <w:top w:val="nil"/>
              <w:left w:val="nil"/>
              <w:bottom w:val="single" w:color="000000" w:sz="4" w:space="0"/>
              <w:right w:val="single" w:color="000000" w:sz="4" w:space="0"/>
            </w:tcBorders>
            <w:noWrap/>
            <w:vAlign w:val="center"/>
          </w:tcPr>
          <w:p w14:paraId="10F8420D">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0051F58B">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282B8D0F">
            <w:pPr>
              <w:jc w:val="right"/>
              <w:rPr>
                <w:rFonts w:hint="default" w:ascii="Times New Roman" w:hAnsi="Times New Roman" w:eastAsia="宋体" w:cs="Times New Roman"/>
                <w:i w:val="0"/>
                <w:iCs w:val="0"/>
                <w:color w:val="000000"/>
                <w:sz w:val="20"/>
                <w:szCs w:val="20"/>
                <w:highlight w:val="none"/>
                <w:u w:val="none"/>
              </w:rPr>
            </w:pPr>
          </w:p>
        </w:tc>
      </w:tr>
      <w:tr w14:paraId="66AC09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66EB20C9">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2070199</w:t>
            </w:r>
          </w:p>
        </w:tc>
        <w:tc>
          <w:tcPr>
            <w:tcW w:w="1231" w:type="dxa"/>
            <w:tcBorders>
              <w:top w:val="nil"/>
              <w:left w:val="nil"/>
              <w:bottom w:val="single" w:color="000000" w:sz="4" w:space="0"/>
              <w:right w:val="single" w:color="000000" w:sz="4" w:space="0"/>
            </w:tcBorders>
            <w:noWrap/>
            <w:vAlign w:val="center"/>
          </w:tcPr>
          <w:p w14:paraId="1ECBB9D2">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其他文化和旅游支出</w:t>
            </w:r>
          </w:p>
        </w:tc>
        <w:tc>
          <w:tcPr>
            <w:tcW w:w="1706" w:type="dxa"/>
            <w:gridSpan w:val="2"/>
            <w:tcBorders>
              <w:top w:val="nil"/>
              <w:left w:val="nil"/>
              <w:bottom w:val="single" w:color="000000" w:sz="4" w:space="0"/>
              <w:right w:val="single" w:color="000000" w:sz="4" w:space="0"/>
            </w:tcBorders>
            <w:noWrap/>
            <w:vAlign w:val="center"/>
          </w:tcPr>
          <w:p w14:paraId="4C32A0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0.32</w:t>
            </w:r>
          </w:p>
        </w:tc>
        <w:tc>
          <w:tcPr>
            <w:tcW w:w="1736" w:type="dxa"/>
            <w:tcBorders>
              <w:top w:val="nil"/>
              <w:left w:val="nil"/>
              <w:bottom w:val="single" w:color="000000" w:sz="4" w:space="0"/>
              <w:right w:val="single" w:color="000000" w:sz="4" w:space="0"/>
            </w:tcBorders>
            <w:noWrap/>
            <w:vAlign w:val="center"/>
          </w:tcPr>
          <w:p w14:paraId="03E6ED08">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0C70F6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0.32</w:t>
            </w:r>
          </w:p>
        </w:tc>
        <w:tc>
          <w:tcPr>
            <w:tcW w:w="1069" w:type="dxa"/>
            <w:tcBorders>
              <w:top w:val="nil"/>
              <w:left w:val="nil"/>
              <w:bottom w:val="single" w:color="000000" w:sz="4" w:space="0"/>
              <w:right w:val="single" w:color="000000" w:sz="4" w:space="0"/>
            </w:tcBorders>
            <w:noWrap/>
            <w:vAlign w:val="center"/>
          </w:tcPr>
          <w:p w14:paraId="2380EAAF">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69A13F95">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45F9F1D2">
            <w:pPr>
              <w:jc w:val="right"/>
              <w:rPr>
                <w:rFonts w:hint="default" w:ascii="Times New Roman" w:hAnsi="Times New Roman" w:eastAsia="宋体" w:cs="Times New Roman"/>
                <w:i w:val="0"/>
                <w:iCs w:val="0"/>
                <w:color w:val="000000"/>
                <w:sz w:val="20"/>
                <w:szCs w:val="20"/>
                <w:highlight w:val="none"/>
                <w:u w:val="none"/>
              </w:rPr>
            </w:pPr>
          </w:p>
        </w:tc>
      </w:tr>
      <w:tr w14:paraId="3654DF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628A2B44">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20799</w:t>
            </w:r>
          </w:p>
        </w:tc>
        <w:tc>
          <w:tcPr>
            <w:tcW w:w="1231" w:type="dxa"/>
            <w:tcBorders>
              <w:top w:val="nil"/>
              <w:left w:val="nil"/>
              <w:bottom w:val="single" w:color="000000" w:sz="4" w:space="0"/>
              <w:right w:val="single" w:color="000000" w:sz="4" w:space="0"/>
            </w:tcBorders>
            <w:noWrap/>
            <w:vAlign w:val="center"/>
          </w:tcPr>
          <w:p w14:paraId="13647781">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其他文化旅游体育与传媒支出</w:t>
            </w:r>
          </w:p>
        </w:tc>
        <w:tc>
          <w:tcPr>
            <w:tcW w:w="1706" w:type="dxa"/>
            <w:gridSpan w:val="2"/>
            <w:tcBorders>
              <w:top w:val="nil"/>
              <w:left w:val="nil"/>
              <w:bottom w:val="single" w:color="000000" w:sz="4" w:space="0"/>
              <w:right w:val="single" w:color="000000" w:sz="4" w:space="0"/>
            </w:tcBorders>
            <w:noWrap/>
            <w:vAlign w:val="center"/>
          </w:tcPr>
          <w:p w14:paraId="4D018B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7.18</w:t>
            </w:r>
          </w:p>
        </w:tc>
        <w:tc>
          <w:tcPr>
            <w:tcW w:w="1736" w:type="dxa"/>
            <w:tcBorders>
              <w:top w:val="nil"/>
              <w:left w:val="nil"/>
              <w:bottom w:val="single" w:color="000000" w:sz="4" w:space="0"/>
              <w:right w:val="single" w:color="000000" w:sz="4" w:space="0"/>
            </w:tcBorders>
            <w:noWrap/>
            <w:vAlign w:val="center"/>
          </w:tcPr>
          <w:p w14:paraId="52022898">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77117E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7.18</w:t>
            </w:r>
          </w:p>
        </w:tc>
        <w:tc>
          <w:tcPr>
            <w:tcW w:w="1069" w:type="dxa"/>
            <w:tcBorders>
              <w:top w:val="nil"/>
              <w:left w:val="nil"/>
              <w:bottom w:val="single" w:color="000000" w:sz="4" w:space="0"/>
              <w:right w:val="single" w:color="000000" w:sz="4" w:space="0"/>
            </w:tcBorders>
            <w:noWrap/>
            <w:vAlign w:val="center"/>
          </w:tcPr>
          <w:p w14:paraId="06247340">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318187B5">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509C0CBD">
            <w:pPr>
              <w:jc w:val="right"/>
              <w:rPr>
                <w:rFonts w:hint="default" w:ascii="Times New Roman" w:hAnsi="Times New Roman" w:eastAsia="宋体" w:cs="Times New Roman"/>
                <w:i w:val="0"/>
                <w:iCs w:val="0"/>
                <w:color w:val="000000"/>
                <w:sz w:val="20"/>
                <w:szCs w:val="20"/>
                <w:highlight w:val="none"/>
                <w:u w:val="none"/>
              </w:rPr>
            </w:pPr>
          </w:p>
        </w:tc>
      </w:tr>
      <w:tr w14:paraId="30B58D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298C69F5">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2079999</w:t>
            </w:r>
          </w:p>
        </w:tc>
        <w:tc>
          <w:tcPr>
            <w:tcW w:w="1231" w:type="dxa"/>
            <w:tcBorders>
              <w:top w:val="nil"/>
              <w:left w:val="nil"/>
              <w:bottom w:val="single" w:color="000000" w:sz="4" w:space="0"/>
              <w:right w:val="single" w:color="000000" w:sz="4" w:space="0"/>
            </w:tcBorders>
            <w:noWrap/>
            <w:vAlign w:val="center"/>
          </w:tcPr>
          <w:p w14:paraId="7AC51E98">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其他文化旅游体育与传媒支出</w:t>
            </w:r>
          </w:p>
        </w:tc>
        <w:tc>
          <w:tcPr>
            <w:tcW w:w="1706" w:type="dxa"/>
            <w:gridSpan w:val="2"/>
            <w:tcBorders>
              <w:top w:val="nil"/>
              <w:left w:val="nil"/>
              <w:bottom w:val="single" w:color="000000" w:sz="4" w:space="0"/>
              <w:right w:val="single" w:color="000000" w:sz="4" w:space="0"/>
            </w:tcBorders>
            <w:noWrap/>
            <w:vAlign w:val="center"/>
          </w:tcPr>
          <w:p w14:paraId="1CC047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7.18</w:t>
            </w:r>
          </w:p>
        </w:tc>
        <w:tc>
          <w:tcPr>
            <w:tcW w:w="1736" w:type="dxa"/>
            <w:tcBorders>
              <w:top w:val="nil"/>
              <w:left w:val="nil"/>
              <w:bottom w:val="single" w:color="000000" w:sz="4" w:space="0"/>
              <w:right w:val="single" w:color="000000" w:sz="4" w:space="0"/>
            </w:tcBorders>
            <w:noWrap/>
            <w:vAlign w:val="center"/>
          </w:tcPr>
          <w:p w14:paraId="1BDD85F8">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69BE0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7.18</w:t>
            </w:r>
          </w:p>
        </w:tc>
        <w:tc>
          <w:tcPr>
            <w:tcW w:w="1069" w:type="dxa"/>
            <w:tcBorders>
              <w:top w:val="nil"/>
              <w:left w:val="nil"/>
              <w:bottom w:val="single" w:color="000000" w:sz="4" w:space="0"/>
              <w:right w:val="single" w:color="000000" w:sz="4" w:space="0"/>
            </w:tcBorders>
            <w:noWrap/>
            <w:vAlign w:val="center"/>
          </w:tcPr>
          <w:p w14:paraId="789B2FE5">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735F25E1">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4BE86F48">
            <w:pPr>
              <w:jc w:val="right"/>
              <w:rPr>
                <w:rFonts w:hint="default" w:ascii="Times New Roman" w:hAnsi="Times New Roman" w:eastAsia="宋体" w:cs="Times New Roman"/>
                <w:i w:val="0"/>
                <w:iCs w:val="0"/>
                <w:color w:val="000000"/>
                <w:sz w:val="20"/>
                <w:szCs w:val="20"/>
                <w:highlight w:val="none"/>
                <w:u w:val="none"/>
              </w:rPr>
            </w:pPr>
          </w:p>
        </w:tc>
      </w:tr>
      <w:tr w14:paraId="50FFF5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5673C896">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w:t>
            </w:r>
          </w:p>
        </w:tc>
        <w:tc>
          <w:tcPr>
            <w:tcW w:w="1231" w:type="dxa"/>
            <w:tcBorders>
              <w:top w:val="nil"/>
              <w:left w:val="nil"/>
              <w:bottom w:val="single" w:color="000000" w:sz="4" w:space="0"/>
              <w:right w:val="single" w:color="000000" w:sz="4" w:space="0"/>
            </w:tcBorders>
            <w:noWrap/>
            <w:vAlign w:val="center"/>
          </w:tcPr>
          <w:p w14:paraId="11E9CE38">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社会保障和就业支出</w:t>
            </w:r>
          </w:p>
        </w:tc>
        <w:tc>
          <w:tcPr>
            <w:tcW w:w="1706" w:type="dxa"/>
            <w:gridSpan w:val="2"/>
            <w:tcBorders>
              <w:top w:val="nil"/>
              <w:left w:val="nil"/>
              <w:bottom w:val="single" w:color="000000" w:sz="4" w:space="0"/>
              <w:right w:val="single" w:color="000000" w:sz="4" w:space="0"/>
            </w:tcBorders>
            <w:noWrap/>
            <w:vAlign w:val="center"/>
          </w:tcPr>
          <w:p w14:paraId="2C5D4B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165.74</w:t>
            </w:r>
          </w:p>
        </w:tc>
        <w:tc>
          <w:tcPr>
            <w:tcW w:w="1736" w:type="dxa"/>
            <w:tcBorders>
              <w:top w:val="nil"/>
              <w:left w:val="nil"/>
              <w:bottom w:val="single" w:color="000000" w:sz="4" w:space="0"/>
              <w:right w:val="single" w:color="000000" w:sz="4" w:space="0"/>
            </w:tcBorders>
            <w:noWrap/>
            <w:vAlign w:val="center"/>
          </w:tcPr>
          <w:p w14:paraId="6E8429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161.73</w:t>
            </w:r>
          </w:p>
        </w:tc>
        <w:tc>
          <w:tcPr>
            <w:tcW w:w="1072" w:type="dxa"/>
            <w:tcBorders>
              <w:top w:val="nil"/>
              <w:left w:val="nil"/>
              <w:bottom w:val="single" w:color="000000" w:sz="4" w:space="0"/>
              <w:right w:val="single" w:color="000000" w:sz="4" w:space="0"/>
            </w:tcBorders>
            <w:noWrap/>
            <w:vAlign w:val="center"/>
          </w:tcPr>
          <w:p w14:paraId="68E849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4.01</w:t>
            </w:r>
          </w:p>
        </w:tc>
        <w:tc>
          <w:tcPr>
            <w:tcW w:w="1069" w:type="dxa"/>
            <w:tcBorders>
              <w:top w:val="nil"/>
              <w:left w:val="nil"/>
              <w:bottom w:val="single" w:color="000000" w:sz="4" w:space="0"/>
              <w:right w:val="single" w:color="000000" w:sz="4" w:space="0"/>
            </w:tcBorders>
            <w:noWrap/>
            <w:vAlign w:val="center"/>
          </w:tcPr>
          <w:p w14:paraId="778D847F">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24F5901C">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4E99316E">
            <w:pPr>
              <w:jc w:val="right"/>
              <w:rPr>
                <w:rFonts w:hint="default" w:ascii="Times New Roman" w:hAnsi="Times New Roman" w:eastAsia="宋体" w:cs="Times New Roman"/>
                <w:i w:val="0"/>
                <w:iCs w:val="0"/>
                <w:color w:val="000000"/>
                <w:sz w:val="20"/>
                <w:szCs w:val="20"/>
                <w:highlight w:val="none"/>
                <w:u w:val="none"/>
              </w:rPr>
            </w:pPr>
          </w:p>
        </w:tc>
      </w:tr>
      <w:tr w14:paraId="049CE2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7FD6E458">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20802</w:t>
            </w:r>
          </w:p>
        </w:tc>
        <w:tc>
          <w:tcPr>
            <w:tcW w:w="1231" w:type="dxa"/>
            <w:tcBorders>
              <w:top w:val="nil"/>
              <w:left w:val="nil"/>
              <w:bottom w:val="single" w:color="000000" w:sz="4" w:space="0"/>
              <w:right w:val="single" w:color="000000" w:sz="4" w:space="0"/>
            </w:tcBorders>
            <w:noWrap/>
            <w:vAlign w:val="center"/>
          </w:tcPr>
          <w:p w14:paraId="75168DEB">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民政管理事务</w:t>
            </w:r>
          </w:p>
        </w:tc>
        <w:tc>
          <w:tcPr>
            <w:tcW w:w="1706" w:type="dxa"/>
            <w:gridSpan w:val="2"/>
            <w:tcBorders>
              <w:top w:val="nil"/>
              <w:left w:val="nil"/>
              <w:bottom w:val="single" w:color="000000" w:sz="4" w:space="0"/>
              <w:right w:val="single" w:color="000000" w:sz="4" w:space="0"/>
            </w:tcBorders>
            <w:noWrap/>
            <w:vAlign w:val="center"/>
          </w:tcPr>
          <w:p w14:paraId="1E7B33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4.01</w:t>
            </w:r>
          </w:p>
        </w:tc>
        <w:tc>
          <w:tcPr>
            <w:tcW w:w="1736" w:type="dxa"/>
            <w:tcBorders>
              <w:top w:val="nil"/>
              <w:left w:val="nil"/>
              <w:bottom w:val="single" w:color="000000" w:sz="4" w:space="0"/>
              <w:right w:val="single" w:color="000000" w:sz="4" w:space="0"/>
            </w:tcBorders>
            <w:noWrap/>
            <w:vAlign w:val="center"/>
          </w:tcPr>
          <w:p w14:paraId="735C5C9C">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06B1CE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4.01</w:t>
            </w:r>
          </w:p>
        </w:tc>
        <w:tc>
          <w:tcPr>
            <w:tcW w:w="1069" w:type="dxa"/>
            <w:tcBorders>
              <w:top w:val="nil"/>
              <w:left w:val="nil"/>
              <w:bottom w:val="single" w:color="000000" w:sz="4" w:space="0"/>
              <w:right w:val="single" w:color="000000" w:sz="4" w:space="0"/>
            </w:tcBorders>
            <w:noWrap/>
            <w:vAlign w:val="center"/>
          </w:tcPr>
          <w:p w14:paraId="49F0B3E3">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5D0939B4">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63693E12">
            <w:pPr>
              <w:jc w:val="right"/>
              <w:rPr>
                <w:rFonts w:hint="default" w:ascii="Times New Roman" w:hAnsi="Times New Roman" w:eastAsia="宋体" w:cs="Times New Roman"/>
                <w:i w:val="0"/>
                <w:iCs w:val="0"/>
                <w:color w:val="000000"/>
                <w:sz w:val="20"/>
                <w:szCs w:val="20"/>
                <w:highlight w:val="none"/>
                <w:u w:val="none"/>
              </w:rPr>
            </w:pPr>
          </w:p>
        </w:tc>
      </w:tr>
      <w:tr w14:paraId="32F1E2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6DFB8591">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2080208</w:t>
            </w:r>
          </w:p>
        </w:tc>
        <w:tc>
          <w:tcPr>
            <w:tcW w:w="1231" w:type="dxa"/>
            <w:tcBorders>
              <w:top w:val="nil"/>
              <w:left w:val="nil"/>
              <w:bottom w:val="single" w:color="000000" w:sz="4" w:space="0"/>
              <w:right w:val="single" w:color="000000" w:sz="4" w:space="0"/>
            </w:tcBorders>
            <w:noWrap/>
            <w:vAlign w:val="center"/>
          </w:tcPr>
          <w:p w14:paraId="7D3BD3A6">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基层政权建设和社区治理</w:t>
            </w:r>
          </w:p>
        </w:tc>
        <w:tc>
          <w:tcPr>
            <w:tcW w:w="1706" w:type="dxa"/>
            <w:gridSpan w:val="2"/>
            <w:tcBorders>
              <w:top w:val="nil"/>
              <w:left w:val="nil"/>
              <w:bottom w:val="single" w:color="000000" w:sz="4" w:space="0"/>
              <w:right w:val="single" w:color="000000" w:sz="4" w:space="0"/>
            </w:tcBorders>
            <w:noWrap/>
            <w:vAlign w:val="center"/>
          </w:tcPr>
          <w:p w14:paraId="5B8E7C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4.01</w:t>
            </w:r>
          </w:p>
        </w:tc>
        <w:tc>
          <w:tcPr>
            <w:tcW w:w="1736" w:type="dxa"/>
            <w:tcBorders>
              <w:top w:val="nil"/>
              <w:left w:val="nil"/>
              <w:bottom w:val="single" w:color="000000" w:sz="4" w:space="0"/>
              <w:right w:val="single" w:color="000000" w:sz="4" w:space="0"/>
            </w:tcBorders>
            <w:noWrap/>
            <w:vAlign w:val="center"/>
          </w:tcPr>
          <w:p w14:paraId="473C4C06">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415086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4.01</w:t>
            </w:r>
          </w:p>
        </w:tc>
        <w:tc>
          <w:tcPr>
            <w:tcW w:w="1069" w:type="dxa"/>
            <w:tcBorders>
              <w:top w:val="nil"/>
              <w:left w:val="nil"/>
              <w:bottom w:val="single" w:color="000000" w:sz="4" w:space="0"/>
              <w:right w:val="single" w:color="000000" w:sz="4" w:space="0"/>
            </w:tcBorders>
            <w:noWrap/>
            <w:vAlign w:val="center"/>
          </w:tcPr>
          <w:p w14:paraId="3C1DBDAF">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51258292">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094F9120">
            <w:pPr>
              <w:jc w:val="right"/>
              <w:rPr>
                <w:rFonts w:hint="default" w:ascii="Times New Roman" w:hAnsi="Times New Roman" w:eastAsia="宋体" w:cs="Times New Roman"/>
                <w:i w:val="0"/>
                <w:iCs w:val="0"/>
                <w:color w:val="000000"/>
                <w:sz w:val="20"/>
                <w:szCs w:val="20"/>
                <w:highlight w:val="none"/>
                <w:u w:val="none"/>
              </w:rPr>
            </w:pPr>
          </w:p>
        </w:tc>
      </w:tr>
      <w:tr w14:paraId="2095E3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3CA3703C">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20805</w:t>
            </w:r>
          </w:p>
        </w:tc>
        <w:tc>
          <w:tcPr>
            <w:tcW w:w="1231" w:type="dxa"/>
            <w:tcBorders>
              <w:top w:val="nil"/>
              <w:left w:val="nil"/>
              <w:bottom w:val="single" w:color="000000" w:sz="4" w:space="0"/>
              <w:right w:val="single" w:color="000000" w:sz="4" w:space="0"/>
            </w:tcBorders>
            <w:noWrap/>
            <w:vAlign w:val="center"/>
          </w:tcPr>
          <w:p w14:paraId="00A2D5F2">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行政事业单位养老支出</w:t>
            </w:r>
          </w:p>
        </w:tc>
        <w:tc>
          <w:tcPr>
            <w:tcW w:w="1706" w:type="dxa"/>
            <w:gridSpan w:val="2"/>
            <w:tcBorders>
              <w:top w:val="nil"/>
              <w:left w:val="nil"/>
              <w:bottom w:val="single" w:color="000000" w:sz="4" w:space="0"/>
              <w:right w:val="single" w:color="000000" w:sz="4" w:space="0"/>
            </w:tcBorders>
            <w:noWrap/>
            <w:vAlign w:val="center"/>
          </w:tcPr>
          <w:p w14:paraId="0E4210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161.73</w:t>
            </w:r>
          </w:p>
        </w:tc>
        <w:tc>
          <w:tcPr>
            <w:tcW w:w="1736" w:type="dxa"/>
            <w:tcBorders>
              <w:top w:val="nil"/>
              <w:left w:val="nil"/>
              <w:bottom w:val="single" w:color="000000" w:sz="4" w:space="0"/>
              <w:right w:val="single" w:color="000000" w:sz="4" w:space="0"/>
            </w:tcBorders>
            <w:noWrap/>
            <w:vAlign w:val="center"/>
          </w:tcPr>
          <w:p w14:paraId="0D1177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161.73</w:t>
            </w:r>
          </w:p>
        </w:tc>
        <w:tc>
          <w:tcPr>
            <w:tcW w:w="1072" w:type="dxa"/>
            <w:tcBorders>
              <w:top w:val="nil"/>
              <w:left w:val="nil"/>
              <w:bottom w:val="single" w:color="000000" w:sz="4" w:space="0"/>
              <w:right w:val="single" w:color="000000" w:sz="4" w:space="0"/>
            </w:tcBorders>
            <w:noWrap/>
            <w:vAlign w:val="center"/>
          </w:tcPr>
          <w:p w14:paraId="33AB45AB">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3CB4A7D5">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140EEC3F">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2B48E261">
            <w:pPr>
              <w:jc w:val="right"/>
              <w:rPr>
                <w:rFonts w:hint="default" w:ascii="Times New Roman" w:hAnsi="Times New Roman" w:eastAsia="宋体" w:cs="Times New Roman"/>
                <w:i w:val="0"/>
                <w:iCs w:val="0"/>
                <w:color w:val="000000"/>
                <w:sz w:val="20"/>
                <w:szCs w:val="20"/>
                <w:highlight w:val="none"/>
                <w:u w:val="none"/>
              </w:rPr>
            </w:pPr>
          </w:p>
        </w:tc>
      </w:tr>
      <w:tr w14:paraId="11B05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6CBB6C84">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2080501</w:t>
            </w:r>
          </w:p>
        </w:tc>
        <w:tc>
          <w:tcPr>
            <w:tcW w:w="1231" w:type="dxa"/>
            <w:tcBorders>
              <w:top w:val="nil"/>
              <w:left w:val="nil"/>
              <w:bottom w:val="single" w:color="000000" w:sz="4" w:space="0"/>
              <w:right w:val="single" w:color="000000" w:sz="4" w:space="0"/>
            </w:tcBorders>
            <w:noWrap/>
            <w:vAlign w:val="center"/>
          </w:tcPr>
          <w:p w14:paraId="1FD6729F">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行政单位离退休</w:t>
            </w:r>
          </w:p>
        </w:tc>
        <w:tc>
          <w:tcPr>
            <w:tcW w:w="1706" w:type="dxa"/>
            <w:gridSpan w:val="2"/>
            <w:tcBorders>
              <w:top w:val="nil"/>
              <w:left w:val="nil"/>
              <w:bottom w:val="single" w:color="000000" w:sz="4" w:space="0"/>
              <w:right w:val="single" w:color="000000" w:sz="4" w:space="0"/>
            </w:tcBorders>
            <w:noWrap/>
            <w:vAlign w:val="center"/>
          </w:tcPr>
          <w:p w14:paraId="110E3D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44.92</w:t>
            </w:r>
          </w:p>
        </w:tc>
        <w:tc>
          <w:tcPr>
            <w:tcW w:w="1736" w:type="dxa"/>
            <w:tcBorders>
              <w:top w:val="nil"/>
              <w:left w:val="nil"/>
              <w:bottom w:val="single" w:color="000000" w:sz="4" w:space="0"/>
              <w:right w:val="single" w:color="000000" w:sz="4" w:space="0"/>
            </w:tcBorders>
            <w:noWrap/>
            <w:vAlign w:val="center"/>
          </w:tcPr>
          <w:p w14:paraId="4CD10E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44.92</w:t>
            </w:r>
          </w:p>
        </w:tc>
        <w:tc>
          <w:tcPr>
            <w:tcW w:w="1072" w:type="dxa"/>
            <w:tcBorders>
              <w:top w:val="nil"/>
              <w:left w:val="nil"/>
              <w:bottom w:val="single" w:color="000000" w:sz="4" w:space="0"/>
              <w:right w:val="single" w:color="000000" w:sz="4" w:space="0"/>
            </w:tcBorders>
            <w:noWrap/>
            <w:vAlign w:val="center"/>
          </w:tcPr>
          <w:p w14:paraId="1C9BD3BE">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33A90BAA">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7483ED28">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1426E4AC">
            <w:pPr>
              <w:jc w:val="right"/>
              <w:rPr>
                <w:rFonts w:hint="default" w:ascii="Times New Roman" w:hAnsi="Times New Roman" w:eastAsia="宋体" w:cs="Times New Roman"/>
                <w:i w:val="0"/>
                <w:iCs w:val="0"/>
                <w:color w:val="000000"/>
                <w:sz w:val="20"/>
                <w:szCs w:val="20"/>
                <w:highlight w:val="none"/>
                <w:u w:val="none"/>
              </w:rPr>
            </w:pPr>
          </w:p>
        </w:tc>
      </w:tr>
      <w:tr w14:paraId="3F42F2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1328F94A">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2080505</w:t>
            </w:r>
          </w:p>
        </w:tc>
        <w:tc>
          <w:tcPr>
            <w:tcW w:w="1231" w:type="dxa"/>
            <w:tcBorders>
              <w:top w:val="nil"/>
              <w:left w:val="nil"/>
              <w:bottom w:val="single" w:color="000000" w:sz="4" w:space="0"/>
              <w:right w:val="single" w:color="000000" w:sz="4" w:space="0"/>
            </w:tcBorders>
            <w:noWrap/>
            <w:vAlign w:val="center"/>
          </w:tcPr>
          <w:p w14:paraId="069895CE">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机关事业单位基本养老保险缴费支出</w:t>
            </w:r>
          </w:p>
        </w:tc>
        <w:tc>
          <w:tcPr>
            <w:tcW w:w="1706" w:type="dxa"/>
            <w:gridSpan w:val="2"/>
            <w:tcBorders>
              <w:top w:val="nil"/>
              <w:left w:val="nil"/>
              <w:bottom w:val="single" w:color="000000" w:sz="4" w:space="0"/>
              <w:right w:val="single" w:color="000000" w:sz="4" w:space="0"/>
            </w:tcBorders>
            <w:noWrap/>
            <w:vAlign w:val="center"/>
          </w:tcPr>
          <w:p w14:paraId="74E756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106.57</w:t>
            </w:r>
          </w:p>
        </w:tc>
        <w:tc>
          <w:tcPr>
            <w:tcW w:w="1736" w:type="dxa"/>
            <w:tcBorders>
              <w:top w:val="nil"/>
              <w:left w:val="nil"/>
              <w:bottom w:val="single" w:color="000000" w:sz="4" w:space="0"/>
              <w:right w:val="single" w:color="000000" w:sz="4" w:space="0"/>
            </w:tcBorders>
            <w:noWrap/>
            <w:vAlign w:val="center"/>
          </w:tcPr>
          <w:p w14:paraId="223841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106.57</w:t>
            </w:r>
          </w:p>
        </w:tc>
        <w:tc>
          <w:tcPr>
            <w:tcW w:w="1072" w:type="dxa"/>
            <w:tcBorders>
              <w:top w:val="nil"/>
              <w:left w:val="nil"/>
              <w:bottom w:val="single" w:color="000000" w:sz="4" w:space="0"/>
              <w:right w:val="single" w:color="000000" w:sz="4" w:space="0"/>
            </w:tcBorders>
            <w:noWrap/>
            <w:vAlign w:val="center"/>
          </w:tcPr>
          <w:p w14:paraId="2D698465">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24F5C4C6">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76D4F959">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772442F0">
            <w:pPr>
              <w:jc w:val="right"/>
              <w:rPr>
                <w:rFonts w:hint="default" w:ascii="Times New Roman" w:hAnsi="Times New Roman" w:eastAsia="宋体" w:cs="Times New Roman"/>
                <w:i w:val="0"/>
                <w:iCs w:val="0"/>
                <w:color w:val="000000"/>
                <w:sz w:val="20"/>
                <w:szCs w:val="20"/>
                <w:highlight w:val="none"/>
                <w:u w:val="none"/>
              </w:rPr>
            </w:pPr>
          </w:p>
        </w:tc>
      </w:tr>
      <w:tr w14:paraId="564BC8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5744A8D1">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2080506</w:t>
            </w:r>
          </w:p>
        </w:tc>
        <w:tc>
          <w:tcPr>
            <w:tcW w:w="1231" w:type="dxa"/>
            <w:tcBorders>
              <w:top w:val="nil"/>
              <w:left w:val="nil"/>
              <w:bottom w:val="single" w:color="000000" w:sz="4" w:space="0"/>
              <w:right w:val="single" w:color="000000" w:sz="4" w:space="0"/>
            </w:tcBorders>
            <w:noWrap/>
            <w:vAlign w:val="center"/>
          </w:tcPr>
          <w:p w14:paraId="22955966">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机关事业单位职业年金缴费支出</w:t>
            </w:r>
          </w:p>
        </w:tc>
        <w:tc>
          <w:tcPr>
            <w:tcW w:w="1706" w:type="dxa"/>
            <w:gridSpan w:val="2"/>
            <w:tcBorders>
              <w:top w:val="nil"/>
              <w:left w:val="nil"/>
              <w:bottom w:val="single" w:color="000000" w:sz="4" w:space="0"/>
              <w:right w:val="single" w:color="000000" w:sz="4" w:space="0"/>
            </w:tcBorders>
            <w:noWrap/>
            <w:vAlign w:val="center"/>
          </w:tcPr>
          <w:p w14:paraId="6C8569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10.24</w:t>
            </w:r>
          </w:p>
        </w:tc>
        <w:tc>
          <w:tcPr>
            <w:tcW w:w="1736" w:type="dxa"/>
            <w:tcBorders>
              <w:top w:val="nil"/>
              <w:left w:val="nil"/>
              <w:bottom w:val="single" w:color="000000" w:sz="4" w:space="0"/>
              <w:right w:val="single" w:color="000000" w:sz="4" w:space="0"/>
            </w:tcBorders>
            <w:noWrap/>
            <w:vAlign w:val="center"/>
          </w:tcPr>
          <w:p w14:paraId="7C49B2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10.24</w:t>
            </w:r>
          </w:p>
        </w:tc>
        <w:tc>
          <w:tcPr>
            <w:tcW w:w="1072" w:type="dxa"/>
            <w:tcBorders>
              <w:top w:val="nil"/>
              <w:left w:val="nil"/>
              <w:bottom w:val="single" w:color="000000" w:sz="4" w:space="0"/>
              <w:right w:val="single" w:color="000000" w:sz="4" w:space="0"/>
            </w:tcBorders>
            <w:noWrap/>
            <w:vAlign w:val="center"/>
          </w:tcPr>
          <w:p w14:paraId="7AD663F5">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3051391D">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75AB43AD">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0CECAF6E">
            <w:pPr>
              <w:jc w:val="right"/>
              <w:rPr>
                <w:rFonts w:hint="default" w:ascii="Times New Roman" w:hAnsi="Times New Roman" w:eastAsia="宋体" w:cs="Times New Roman"/>
                <w:i w:val="0"/>
                <w:iCs w:val="0"/>
                <w:color w:val="000000"/>
                <w:sz w:val="20"/>
                <w:szCs w:val="20"/>
                <w:highlight w:val="none"/>
                <w:u w:val="none"/>
              </w:rPr>
            </w:pPr>
          </w:p>
        </w:tc>
      </w:tr>
      <w:tr w14:paraId="32A581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755E5BE8">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210</w:t>
            </w:r>
          </w:p>
        </w:tc>
        <w:tc>
          <w:tcPr>
            <w:tcW w:w="1231" w:type="dxa"/>
            <w:tcBorders>
              <w:top w:val="nil"/>
              <w:left w:val="nil"/>
              <w:bottom w:val="single" w:color="000000" w:sz="4" w:space="0"/>
              <w:right w:val="single" w:color="000000" w:sz="4" w:space="0"/>
            </w:tcBorders>
            <w:noWrap/>
            <w:vAlign w:val="center"/>
          </w:tcPr>
          <w:p w14:paraId="38A22CD5">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卫生健康支出</w:t>
            </w:r>
          </w:p>
        </w:tc>
        <w:tc>
          <w:tcPr>
            <w:tcW w:w="1706" w:type="dxa"/>
            <w:gridSpan w:val="2"/>
            <w:tcBorders>
              <w:top w:val="nil"/>
              <w:left w:val="nil"/>
              <w:bottom w:val="single" w:color="000000" w:sz="4" w:space="0"/>
              <w:right w:val="single" w:color="000000" w:sz="4" w:space="0"/>
            </w:tcBorders>
            <w:noWrap/>
            <w:vAlign w:val="center"/>
          </w:tcPr>
          <w:p w14:paraId="5E7E05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75.65</w:t>
            </w:r>
          </w:p>
        </w:tc>
        <w:tc>
          <w:tcPr>
            <w:tcW w:w="1736" w:type="dxa"/>
            <w:tcBorders>
              <w:top w:val="nil"/>
              <w:left w:val="nil"/>
              <w:bottom w:val="single" w:color="000000" w:sz="4" w:space="0"/>
              <w:right w:val="single" w:color="000000" w:sz="4" w:space="0"/>
            </w:tcBorders>
            <w:noWrap/>
            <w:vAlign w:val="center"/>
          </w:tcPr>
          <w:p w14:paraId="502A48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60.65</w:t>
            </w:r>
          </w:p>
        </w:tc>
        <w:tc>
          <w:tcPr>
            <w:tcW w:w="1072" w:type="dxa"/>
            <w:tcBorders>
              <w:top w:val="nil"/>
              <w:left w:val="nil"/>
              <w:bottom w:val="single" w:color="000000" w:sz="4" w:space="0"/>
              <w:right w:val="single" w:color="000000" w:sz="4" w:space="0"/>
            </w:tcBorders>
            <w:noWrap/>
            <w:vAlign w:val="center"/>
          </w:tcPr>
          <w:p w14:paraId="5DF4E1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069" w:type="dxa"/>
            <w:tcBorders>
              <w:top w:val="nil"/>
              <w:left w:val="nil"/>
              <w:bottom w:val="single" w:color="000000" w:sz="4" w:space="0"/>
              <w:right w:val="single" w:color="000000" w:sz="4" w:space="0"/>
            </w:tcBorders>
            <w:noWrap/>
            <w:vAlign w:val="center"/>
          </w:tcPr>
          <w:p w14:paraId="15980399">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6849D61E">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38AE8EBE">
            <w:pPr>
              <w:jc w:val="right"/>
              <w:rPr>
                <w:rFonts w:hint="default" w:ascii="Times New Roman" w:hAnsi="Times New Roman" w:eastAsia="宋体" w:cs="Times New Roman"/>
                <w:i w:val="0"/>
                <w:iCs w:val="0"/>
                <w:color w:val="000000"/>
                <w:sz w:val="20"/>
                <w:szCs w:val="20"/>
                <w:highlight w:val="none"/>
                <w:u w:val="none"/>
              </w:rPr>
            </w:pPr>
          </w:p>
        </w:tc>
      </w:tr>
      <w:tr w14:paraId="019850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27E124F4">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21004</w:t>
            </w:r>
          </w:p>
        </w:tc>
        <w:tc>
          <w:tcPr>
            <w:tcW w:w="1231" w:type="dxa"/>
            <w:tcBorders>
              <w:top w:val="nil"/>
              <w:left w:val="nil"/>
              <w:bottom w:val="single" w:color="000000" w:sz="4" w:space="0"/>
              <w:right w:val="single" w:color="000000" w:sz="4" w:space="0"/>
            </w:tcBorders>
            <w:noWrap/>
            <w:vAlign w:val="center"/>
          </w:tcPr>
          <w:p w14:paraId="7F98D236">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公共卫生</w:t>
            </w:r>
          </w:p>
        </w:tc>
        <w:tc>
          <w:tcPr>
            <w:tcW w:w="1706" w:type="dxa"/>
            <w:gridSpan w:val="2"/>
            <w:tcBorders>
              <w:top w:val="nil"/>
              <w:left w:val="nil"/>
              <w:bottom w:val="single" w:color="000000" w:sz="4" w:space="0"/>
              <w:right w:val="single" w:color="000000" w:sz="4" w:space="0"/>
            </w:tcBorders>
            <w:noWrap/>
            <w:vAlign w:val="center"/>
          </w:tcPr>
          <w:p w14:paraId="687958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736" w:type="dxa"/>
            <w:tcBorders>
              <w:top w:val="nil"/>
              <w:left w:val="nil"/>
              <w:bottom w:val="single" w:color="000000" w:sz="4" w:space="0"/>
              <w:right w:val="single" w:color="000000" w:sz="4" w:space="0"/>
            </w:tcBorders>
            <w:noWrap/>
            <w:vAlign w:val="center"/>
          </w:tcPr>
          <w:p w14:paraId="071F37DF">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113C13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069" w:type="dxa"/>
            <w:tcBorders>
              <w:top w:val="nil"/>
              <w:left w:val="nil"/>
              <w:bottom w:val="single" w:color="000000" w:sz="4" w:space="0"/>
              <w:right w:val="single" w:color="000000" w:sz="4" w:space="0"/>
            </w:tcBorders>
            <w:noWrap/>
            <w:vAlign w:val="center"/>
          </w:tcPr>
          <w:p w14:paraId="0EA9864D">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3148A9BB">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7635DCA9">
            <w:pPr>
              <w:jc w:val="right"/>
              <w:rPr>
                <w:rFonts w:hint="default" w:ascii="Times New Roman" w:hAnsi="Times New Roman" w:eastAsia="宋体" w:cs="Times New Roman"/>
                <w:i w:val="0"/>
                <w:iCs w:val="0"/>
                <w:color w:val="000000"/>
                <w:sz w:val="20"/>
                <w:szCs w:val="20"/>
                <w:highlight w:val="none"/>
                <w:u w:val="none"/>
              </w:rPr>
            </w:pPr>
          </w:p>
        </w:tc>
      </w:tr>
      <w:tr w14:paraId="3FD8D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268BEC1B">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2100410</w:t>
            </w:r>
          </w:p>
        </w:tc>
        <w:tc>
          <w:tcPr>
            <w:tcW w:w="1231" w:type="dxa"/>
            <w:tcBorders>
              <w:top w:val="nil"/>
              <w:left w:val="nil"/>
              <w:bottom w:val="single" w:color="000000" w:sz="4" w:space="0"/>
              <w:right w:val="single" w:color="000000" w:sz="4" w:space="0"/>
            </w:tcBorders>
            <w:noWrap/>
            <w:vAlign w:val="center"/>
          </w:tcPr>
          <w:p w14:paraId="1B591058">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突发公共卫生事件应急处置</w:t>
            </w:r>
          </w:p>
        </w:tc>
        <w:tc>
          <w:tcPr>
            <w:tcW w:w="1706" w:type="dxa"/>
            <w:gridSpan w:val="2"/>
            <w:tcBorders>
              <w:top w:val="nil"/>
              <w:left w:val="nil"/>
              <w:bottom w:val="single" w:color="000000" w:sz="4" w:space="0"/>
              <w:right w:val="single" w:color="000000" w:sz="4" w:space="0"/>
            </w:tcBorders>
            <w:noWrap/>
            <w:vAlign w:val="center"/>
          </w:tcPr>
          <w:p w14:paraId="33937C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736" w:type="dxa"/>
            <w:tcBorders>
              <w:top w:val="nil"/>
              <w:left w:val="nil"/>
              <w:bottom w:val="single" w:color="000000" w:sz="4" w:space="0"/>
              <w:right w:val="single" w:color="000000" w:sz="4" w:space="0"/>
            </w:tcBorders>
            <w:noWrap/>
            <w:vAlign w:val="center"/>
          </w:tcPr>
          <w:p w14:paraId="773B29C4">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1B025E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069" w:type="dxa"/>
            <w:tcBorders>
              <w:top w:val="nil"/>
              <w:left w:val="nil"/>
              <w:bottom w:val="single" w:color="000000" w:sz="4" w:space="0"/>
              <w:right w:val="single" w:color="000000" w:sz="4" w:space="0"/>
            </w:tcBorders>
            <w:noWrap/>
            <w:vAlign w:val="center"/>
          </w:tcPr>
          <w:p w14:paraId="13F11BC0">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104A1270">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322DFA70">
            <w:pPr>
              <w:jc w:val="right"/>
              <w:rPr>
                <w:rFonts w:hint="default" w:ascii="Times New Roman" w:hAnsi="Times New Roman" w:eastAsia="宋体" w:cs="Times New Roman"/>
                <w:i w:val="0"/>
                <w:iCs w:val="0"/>
                <w:color w:val="000000"/>
                <w:sz w:val="20"/>
                <w:szCs w:val="20"/>
                <w:highlight w:val="none"/>
                <w:u w:val="none"/>
              </w:rPr>
            </w:pPr>
          </w:p>
        </w:tc>
      </w:tr>
      <w:tr w14:paraId="609C69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2F3C7169">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21011</w:t>
            </w:r>
          </w:p>
        </w:tc>
        <w:tc>
          <w:tcPr>
            <w:tcW w:w="1231" w:type="dxa"/>
            <w:tcBorders>
              <w:top w:val="nil"/>
              <w:left w:val="nil"/>
              <w:bottom w:val="single" w:color="000000" w:sz="4" w:space="0"/>
              <w:right w:val="single" w:color="000000" w:sz="4" w:space="0"/>
            </w:tcBorders>
            <w:noWrap/>
            <w:vAlign w:val="center"/>
          </w:tcPr>
          <w:p w14:paraId="7C09D1F5">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行政事业单位医疗</w:t>
            </w:r>
          </w:p>
        </w:tc>
        <w:tc>
          <w:tcPr>
            <w:tcW w:w="1706" w:type="dxa"/>
            <w:gridSpan w:val="2"/>
            <w:tcBorders>
              <w:top w:val="nil"/>
              <w:left w:val="nil"/>
              <w:bottom w:val="single" w:color="000000" w:sz="4" w:space="0"/>
              <w:right w:val="single" w:color="000000" w:sz="4" w:space="0"/>
            </w:tcBorders>
            <w:noWrap/>
            <w:vAlign w:val="center"/>
          </w:tcPr>
          <w:p w14:paraId="1D99CC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60.65</w:t>
            </w:r>
          </w:p>
        </w:tc>
        <w:tc>
          <w:tcPr>
            <w:tcW w:w="1736" w:type="dxa"/>
            <w:tcBorders>
              <w:top w:val="nil"/>
              <w:left w:val="nil"/>
              <w:bottom w:val="single" w:color="000000" w:sz="4" w:space="0"/>
              <w:right w:val="single" w:color="000000" w:sz="4" w:space="0"/>
            </w:tcBorders>
            <w:noWrap/>
            <w:vAlign w:val="center"/>
          </w:tcPr>
          <w:p w14:paraId="069CE4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60.65</w:t>
            </w:r>
          </w:p>
        </w:tc>
        <w:tc>
          <w:tcPr>
            <w:tcW w:w="1072" w:type="dxa"/>
            <w:tcBorders>
              <w:top w:val="nil"/>
              <w:left w:val="nil"/>
              <w:bottom w:val="single" w:color="000000" w:sz="4" w:space="0"/>
              <w:right w:val="single" w:color="000000" w:sz="4" w:space="0"/>
            </w:tcBorders>
            <w:noWrap/>
            <w:vAlign w:val="center"/>
          </w:tcPr>
          <w:p w14:paraId="1AE60949">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791C1E81">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04998898">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7F7022AA">
            <w:pPr>
              <w:jc w:val="right"/>
              <w:rPr>
                <w:rFonts w:hint="default" w:ascii="Times New Roman" w:hAnsi="Times New Roman" w:eastAsia="宋体" w:cs="Times New Roman"/>
                <w:i w:val="0"/>
                <w:iCs w:val="0"/>
                <w:color w:val="000000"/>
                <w:sz w:val="20"/>
                <w:szCs w:val="20"/>
                <w:highlight w:val="none"/>
                <w:u w:val="none"/>
              </w:rPr>
            </w:pPr>
          </w:p>
        </w:tc>
      </w:tr>
      <w:tr w14:paraId="34AFFE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4AC61BE1">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2101101</w:t>
            </w:r>
          </w:p>
        </w:tc>
        <w:tc>
          <w:tcPr>
            <w:tcW w:w="1231" w:type="dxa"/>
            <w:tcBorders>
              <w:top w:val="nil"/>
              <w:left w:val="nil"/>
              <w:bottom w:val="single" w:color="000000" w:sz="4" w:space="0"/>
              <w:right w:val="single" w:color="000000" w:sz="4" w:space="0"/>
            </w:tcBorders>
            <w:noWrap/>
            <w:vAlign w:val="center"/>
          </w:tcPr>
          <w:p w14:paraId="6534F0FE">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行政单位医疗</w:t>
            </w:r>
          </w:p>
        </w:tc>
        <w:tc>
          <w:tcPr>
            <w:tcW w:w="1706" w:type="dxa"/>
            <w:gridSpan w:val="2"/>
            <w:tcBorders>
              <w:top w:val="nil"/>
              <w:left w:val="nil"/>
              <w:bottom w:val="single" w:color="000000" w:sz="4" w:space="0"/>
              <w:right w:val="single" w:color="000000" w:sz="4" w:space="0"/>
            </w:tcBorders>
            <w:noWrap/>
            <w:vAlign w:val="center"/>
          </w:tcPr>
          <w:p w14:paraId="552578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60.65</w:t>
            </w:r>
          </w:p>
        </w:tc>
        <w:tc>
          <w:tcPr>
            <w:tcW w:w="1736" w:type="dxa"/>
            <w:tcBorders>
              <w:top w:val="nil"/>
              <w:left w:val="nil"/>
              <w:bottom w:val="single" w:color="000000" w:sz="4" w:space="0"/>
              <w:right w:val="single" w:color="000000" w:sz="4" w:space="0"/>
            </w:tcBorders>
            <w:noWrap/>
            <w:vAlign w:val="center"/>
          </w:tcPr>
          <w:p w14:paraId="214E66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60.65</w:t>
            </w:r>
          </w:p>
        </w:tc>
        <w:tc>
          <w:tcPr>
            <w:tcW w:w="1072" w:type="dxa"/>
            <w:tcBorders>
              <w:top w:val="nil"/>
              <w:left w:val="nil"/>
              <w:bottom w:val="single" w:color="000000" w:sz="4" w:space="0"/>
              <w:right w:val="single" w:color="000000" w:sz="4" w:space="0"/>
            </w:tcBorders>
            <w:noWrap/>
            <w:vAlign w:val="center"/>
          </w:tcPr>
          <w:p w14:paraId="4F48B51E">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12BA133B">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06CEBD67">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2A2DF149">
            <w:pPr>
              <w:jc w:val="right"/>
              <w:rPr>
                <w:rFonts w:hint="default" w:ascii="Times New Roman" w:hAnsi="Times New Roman" w:eastAsia="宋体" w:cs="Times New Roman"/>
                <w:i w:val="0"/>
                <w:iCs w:val="0"/>
                <w:color w:val="000000"/>
                <w:sz w:val="20"/>
                <w:szCs w:val="20"/>
                <w:highlight w:val="none"/>
                <w:u w:val="none"/>
              </w:rPr>
            </w:pPr>
          </w:p>
        </w:tc>
      </w:tr>
      <w:tr w14:paraId="713883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24198DC1">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211</w:t>
            </w:r>
          </w:p>
        </w:tc>
        <w:tc>
          <w:tcPr>
            <w:tcW w:w="1231" w:type="dxa"/>
            <w:tcBorders>
              <w:top w:val="nil"/>
              <w:left w:val="nil"/>
              <w:bottom w:val="single" w:color="000000" w:sz="4" w:space="0"/>
              <w:right w:val="single" w:color="000000" w:sz="4" w:space="0"/>
            </w:tcBorders>
            <w:noWrap/>
            <w:vAlign w:val="center"/>
          </w:tcPr>
          <w:p w14:paraId="01E47F05">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节能环保支出</w:t>
            </w:r>
          </w:p>
        </w:tc>
        <w:tc>
          <w:tcPr>
            <w:tcW w:w="1706" w:type="dxa"/>
            <w:gridSpan w:val="2"/>
            <w:tcBorders>
              <w:top w:val="nil"/>
              <w:left w:val="nil"/>
              <w:bottom w:val="single" w:color="000000" w:sz="4" w:space="0"/>
              <w:right w:val="single" w:color="000000" w:sz="4" w:space="0"/>
            </w:tcBorders>
            <w:noWrap/>
            <w:vAlign w:val="center"/>
          </w:tcPr>
          <w:p w14:paraId="38BF0A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32.06</w:t>
            </w:r>
          </w:p>
        </w:tc>
        <w:tc>
          <w:tcPr>
            <w:tcW w:w="1736" w:type="dxa"/>
            <w:tcBorders>
              <w:top w:val="nil"/>
              <w:left w:val="nil"/>
              <w:bottom w:val="single" w:color="000000" w:sz="4" w:space="0"/>
              <w:right w:val="single" w:color="000000" w:sz="4" w:space="0"/>
            </w:tcBorders>
            <w:noWrap/>
            <w:vAlign w:val="center"/>
          </w:tcPr>
          <w:p w14:paraId="6ECC9897">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7BD6F1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32.06</w:t>
            </w:r>
          </w:p>
        </w:tc>
        <w:tc>
          <w:tcPr>
            <w:tcW w:w="1069" w:type="dxa"/>
            <w:tcBorders>
              <w:top w:val="nil"/>
              <w:left w:val="nil"/>
              <w:bottom w:val="single" w:color="000000" w:sz="4" w:space="0"/>
              <w:right w:val="single" w:color="000000" w:sz="4" w:space="0"/>
            </w:tcBorders>
            <w:noWrap/>
            <w:vAlign w:val="center"/>
          </w:tcPr>
          <w:p w14:paraId="77D9BCD8">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594FC5B1">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0AD69DB6">
            <w:pPr>
              <w:jc w:val="right"/>
              <w:rPr>
                <w:rFonts w:hint="default" w:ascii="Times New Roman" w:hAnsi="Times New Roman" w:eastAsia="宋体" w:cs="Times New Roman"/>
                <w:i w:val="0"/>
                <w:iCs w:val="0"/>
                <w:color w:val="000000"/>
                <w:sz w:val="20"/>
                <w:szCs w:val="20"/>
                <w:highlight w:val="none"/>
                <w:u w:val="none"/>
              </w:rPr>
            </w:pPr>
          </w:p>
        </w:tc>
      </w:tr>
      <w:tr w14:paraId="66C886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57BD428B">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21103</w:t>
            </w:r>
          </w:p>
        </w:tc>
        <w:tc>
          <w:tcPr>
            <w:tcW w:w="1231" w:type="dxa"/>
            <w:tcBorders>
              <w:top w:val="nil"/>
              <w:left w:val="nil"/>
              <w:bottom w:val="single" w:color="000000" w:sz="4" w:space="0"/>
              <w:right w:val="single" w:color="000000" w:sz="4" w:space="0"/>
            </w:tcBorders>
            <w:noWrap/>
            <w:vAlign w:val="center"/>
          </w:tcPr>
          <w:p w14:paraId="0F307EE4">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污染防治</w:t>
            </w:r>
          </w:p>
        </w:tc>
        <w:tc>
          <w:tcPr>
            <w:tcW w:w="1706" w:type="dxa"/>
            <w:gridSpan w:val="2"/>
            <w:tcBorders>
              <w:top w:val="nil"/>
              <w:left w:val="nil"/>
              <w:bottom w:val="single" w:color="000000" w:sz="4" w:space="0"/>
              <w:right w:val="single" w:color="000000" w:sz="4" w:space="0"/>
            </w:tcBorders>
            <w:noWrap/>
            <w:vAlign w:val="center"/>
          </w:tcPr>
          <w:p w14:paraId="4E8F94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32.06</w:t>
            </w:r>
          </w:p>
        </w:tc>
        <w:tc>
          <w:tcPr>
            <w:tcW w:w="1736" w:type="dxa"/>
            <w:tcBorders>
              <w:top w:val="nil"/>
              <w:left w:val="nil"/>
              <w:bottom w:val="single" w:color="000000" w:sz="4" w:space="0"/>
              <w:right w:val="single" w:color="000000" w:sz="4" w:space="0"/>
            </w:tcBorders>
            <w:noWrap/>
            <w:vAlign w:val="center"/>
          </w:tcPr>
          <w:p w14:paraId="1E6AA48F">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22C32B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32.06</w:t>
            </w:r>
          </w:p>
        </w:tc>
        <w:tc>
          <w:tcPr>
            <w:tcW w:w="1069" w:type="dxa"/>
            <w:tcBorders>
              <w:top w:val="nil"/>
              <w:left w:val="nil"/>
              <w:bottom w:val="single" w:color="000000" w:sz="4" w:space="0"/>
              <w:right w:val="single" w:color="000000" w:sz="4" w:space="0"/>
            </w:tcBorders>
            <w:noWrap/>
            <w:vAlign w:val="center"/>
          </w:tcPr>
          <w:p w14:paraId="56639B84">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3F4E111E">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7449F589">
            <w:pPr>
              <w:jc w:val="right"/>
              <w:rPr>
                <w:rFonts w:hint="default" w:ascii="Times New Roman" w:hAnsi="Times New Roman" w:eastAsia="宋体" w:cs="Times New Roman"/>
                <w:i w:val="0"/>
                <w:iCs w:val="0"/>
                <w:color w:val="000000"/>
                <w:sz w:val="20"/>
                <w:szCs w:val="20"/>
                <w:highlight w:val="none"/>
                <w:u w:val="none"/>
              </w:rPr>
            </w:pPr>
          </w:p>
        </w:tc>
      </w:tr>
      <w:tr w14:paraId="4E4BC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26046623">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2110301</w:t>
            </w:r>
          </w:p>
        </w:tc>
        <w:tc>
          <w:tcPr>
            <w:tcW w:w="1231" w:type="dxa"/>
            <w:tcBorders>
              <w:top w:val="nil"/>
              <w:left w:val="nil"/>
              <w:bottom w:val="single" w:color="000000" w:sz="4" w:space="0"/>
              <w:right w:val="single" w:color="000000" w:sz="4" w:space="0"/>
            </w:tcBorders>
            <w:noWrap/>
            <w:vAlign w:val="center"/>
          </w:tcPr>
          <w:p w14:paraId="57F35111">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大气</w:t>
            </w:r>
          </w:p>
        </w:tc>
        <w:tc>
          <w:tcPr>
            <w:tcW w:w="1706" w:type="dxa"/>
            <w:gridSpan w:val="2"/>
            <w:tcBorders>
              <w:top w:val="nil"/>
              <w:left w:val="nil"/>
              <w:bottom w:val="single" w:color="000000" w:sz="4" w:space="0"/>
              <w:right w:val="single" w:color="000000" w:sz="4" w:space="0"/>
            </w:tcBorders>
            <w:noWrap/>
            <w:vAlign w:val="center"/>
          </w:tcPr>
          <w:p w14:paraId="1C206F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32.06</w:t>
            </w:r>
          </w:p>
        </w:tc>
        <w:tc>
          <w:tcPr>
            <w:tcW w:w="1736" w:type="dxa"/>
            <w:tcBorders>
              <w:top w:val="nil"/>
              <w:left w:val="nil"/>
              <w:bottom w:val="single" w:color="000000" w:sz="4" w:space="0"/>
              <w:right w:val="single" w:color="000000" w:sz="4" w:space="0"/>
            </w:tcBorders>
            <w:noWrap/>
            <w:vAlign w:val="center"/>
          </w:tcPr>
          <w:p w14:paraId="739F9EF8">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5098C1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32.06</w:t>
            </w:r>
          </w:p>
        </w:tc>
        <w:tc>
          <w:tcPr>
            <w:tcW w:w="1069" w:type="dxa"/>
            <w:tcBorders>
              <w:top w:val="nil"/>
              <w:left w:val="nil"/>
              <w:bottom w:val="single" w:color="000000" w:sz="4" w:space="0"/>
              <w:right w:val="single" w:color="000000" w:sz="4" w:space="0"/>
            </w:tcBorders>
            <w:noWrap/>
            <w:vAlign w:val="center"/>
          </w:tcPr>
          <w:p w14:paraId="17EDD45C">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4463A549">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1B79F55D">
            <w:pPr>
              <w:jc w:val="right"/>
              <w:rPr>
                <w:rFonts w:hint="default" w:ascii="Times New Roman" w:hAnsi="Times New Roman" w:eastAsia="宋体" w:cs="Times New Roman"/>
                <w:i w:val="0"/>
                <w:iCs w:val="0"/>
                <w:color w:val="000000"/>
                <w:sz w:val="20"/>
                <w:szCs w:val="20"/>
                <w:highlight w:val="none"/>
                <w:u w:val="none"/>
              </w:rPr>
            </w:pPr>
          </w:p>
        </w:tc>
      </w:tr>
      <w:tr w14:paraId="1F6ED2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6EF056C2">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212</w:t>
            </w:r>
          </w:p>
        </w:tc>
        <w:tc>
          <w:tcPr>
            <w:tcW w:w="1231" w:type="dxa"/>
            <w:tcBorders>
              <w:top w:val="nil"/>
              <w:left w:val="nil"/>
              <w:bottom w:val="single" w:color="000000" w:sz="4" w:space="0"/>
              <w:right w:val="single" w:color="000000" w:sz="4" w:space="0"/>
            </w:tcBorders>
            <w:noWrap/>
            <w:vAlign w:val="center"/>
          </w:tcPr>
          <w:p w14:paraId="5342B3A4">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城乡社区支出</w:t>
            </w:r>
          </w:p>
        </w:tc>
        <w:tc>
          <w:tcPr>
            <w:tcW w:w="1706" w:type="dxa"/>
            <w:gridSpan w:val="2"/>
            <w:tcBorders>
              <w:top w:val="nil"/>
              <w:left w:val="nil"/>
              <w:bottom w:val="single" w:color="000000" w:sz="4" w:space="0"/>
              <w:right w:val="single" w:color="000000" w:sz="4" w:space="0"/>
            </w:tcBorders>
            <w:noWrap/>
            <w:vAlign w:val="center"/>
          </w:tcPr>
          <w:p w14:paraId="1DF48E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15,153.60</w:t>
            </w:r>
          </w:p>
        </w:tc>
        <w:tc>
          <w:tcPr>
            <w:tcW w:w="1736" w:type="dxa"/>
            <w:tcBorders>
              <w:top w:val="nil"/>
              <w:left w:val="nil"/>
              <w:bottom w:val="single" w:color="000000" w:sz="4" w:space="0"/>
              <w:right w:val="single" w:color="000000" w:sz="4" w:space="0"/>
            </w:tcBorders>
            <w:noWrap/>
            <w:vAlign w:val="center"/>
          </w:tcPr>
          <w:p w14:paraId="225CDD01">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46D3E3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15,153.60</w:t>
            </w:r>
          </w:p>
        </w:tc>
        <w:tc>
          <w:tcPr>
            <w:tcW w:w="1069" w:type="dxa"/>
            <w:tcBorders>
              <w:top w:val="nil"/>
              <w:left w:val="nil"/>
              <w:bottom w:val="single" w:color="000000" w:sz="4" w:space="0"/>
              <w:right w:val="single" w:color="000000" w:sz="4" w:space="0"/>
            </w:tcBorders>
            <w:noWrap/>
            <w:vAlign w:val="center"/>
          </w:tcPr>
          <w:p w14:paraId="023EF450">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7A30D5A5">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32DD722C">
            <w:pPr>
              <w:jc w:val="right"/>
              <w:rPr>
                <w:rFonts w:hint="default" w:ascii="Times New Roman" w:hAnsi="Times New Roman" w:eastAsia="宋体" w:cs="Times New Roman"/>
                <w:i w:val="0"/>
                <w:iCs w:val="0"/>
                <w:color w:val="000000"/>
                <w:sz w:val="20"/>
                <w:szCs w:val="20"/>
                <w:highlight w:val="none"/>
                <w:u w:val="none"/>
              </w:rPr>
            </w:pPr>
          </w:p>
        </w:tc>
      </w:tr>
      <w:tr w14:paraId="7FD3E0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7475BDB8">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21201</w:t>
            </w:r>
          </w:p>
        </w:tc>
        <w:tc>
          <w:tcPr>
            <w:tcW w:w="1231" w:type="dxa"/>
            <w:tcBorders>
              <w:top w:val="nil"/>
              <w:left w:val="nil"/>
              <w:bottom w:val="single" w:color="000000" w:sz="4" w:space="0"/>
              <w:right w:val="single" w:color="000000" w:sz="4" w:space="0"/>
            </w:tcBorders>
            <w:noWrap/>
            <w:vAlign w:val="center"/>
          </w:tcPr>
          <w:p w14:paraId="0AF2AAEB">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城乡社区管理事务</w:t>
            </w:r>
          </w:p>
        </w:tc>
        <w:tc>
          <w:tcPr>
            <w:tcW w:w="1706" w:type="dxa"/>
            <w:gridSpan w:val="2"/>
            <w:tcBorders>
              <w:top w:val="nil"/>
              <w:left w:val="nil"/>
              <w:bottom w:val="single" w:color="000000" w:sz="4" w:space="0"/>
              <w:right w:val="single" w:color="000000" w:sz="4" w:space="0"/>
            </w:tcBorders>
            <w:noWrap/>
            <w:vAlign w:val="center"/>
          </w:tcPr>
          <w:p w14:paraId="326820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0.41</w:t>
            </w:r>
          </w:p>
        </w:tc>
        <w:tc>
          <w:tcPr>
            <w:tcW w:w="1736" w:type="dxa"/>
            <w:tcBorders>
              <w:top w:val="nil"/>
              <w:left w:val="nil"/>
              <w:bottom w:val="single" w:color="000000" w:sz="4" w:space="0"/>
              <w:right w:val="single" w:color="000000" w:sz="4" w:space="0"/>
            </w:tcBorders>
            <w:noWrap/>
            <w:vAlign w:val="center"/>
          </w:tcPr>
          <w:p w14:paraId="1043F2C1">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65BC4A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0.41</w:t>
            </w:r>
          </w:p>
        </w:tc>
        <w:tc>
          <w:tcPr>
            <w:tcW w:w="1069" w:type="dxa"/>
            <w:tcBorders>
              <w:top w:val="nil"/>
              <w:left w:val="nil"/>
              <w:bottom w:val="single" w:color="000000" w:sz="4" w:space="0"/>
              <w:right w:val="single" w:color="000000" w:sz="4" w:space="0"/>
            </w:tcBorders>
            <w:noWrap/>
            <w:vAlign w:val="center"/>
          </w:tcPr>
          <w:p w14:paraId="255A7786">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4C851EBF">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03BA2D9C">
            <w:pPr>
              <w:jc w:val="right"/>
              <w:rPr>
                <w:rFonts w:hint="default" w:ascii="Times New Roman" w:hAnsi="Times New Roman" w:eastAsia="宋体" w:cs="Times New Roman"/>
                <w:i w:val="0"/>
                <w:iCs w:val="0"/>
                <w:color w:val="000000"/>
                <w:sz w:val="20"/>
                <w:szCs w:val="20"/>
                <w:highlight w:val="none"/>
                <w:u w:val="none"/>
              </w:rPr>
            </w:pPr>
          </w:p>
        </w:tc>
      </w:tr>
      <w:tr w14:paraId="7846C6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2331AFC1">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2120199</w:t>
            </w:r>
          </w:p>
        </w:tc>
        <w:tc>
          <w:tcPr>
            <w:tcW w:w="1231" w:type="dxa"/>
            <w:tcBorders>
              <w:top w:val="nil"/>
              <w:left w:val="nil"/>
              <w:bottom w:val="single" w:color="000000" w:sz="4" w:space="0"/>
              <w:right w:val="single" w:color="000000" w:sz="4" w:space="0"/>
            </w:tcBorders>
            <w:noWrap/>
            <w:vAlign w:val="center"/>
          </w:tcPr>
          <w:p w14:paraId="05BDF863">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其他城乡社区管理事务支出</w:t>
            </w:r>
          </w:p>
        </w:tc>
        <w:tc>
          <w:tcPr>
            <w:tcW w:w="1706" w:type="dxa"/>
            <w:gridSpan w:val="2"/>
            <w:tcBorders>
              <w:top w:val="nil"/>
              <w:left w:val="nil"/>
              <w:bottom w:val="single" w:color="000000" w:sz="4" w:space="0"/>
              <w:right w:val="single" w:color="000000" w:sz="4" w:space="0"/>
            </w:tcBorders>
            <w:noWrap/>
            <w:vAlign w:val="center"/>
          </w:tcPr>
          <w:p w14:paraId="37949A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0.41</w:t>
            </w:r>
          </w:p>
        </w:tc>
        <w:tc>
          <w:tcPr>
            <w:tcW w:w="1736" w:type="dxa"/>
            <w:tcBorders>
              <w:top w:val="nil"/>
              <w:left w:val="nil"/>
              <w:bottom w:val="single" w:color="000000" w:sz="4" w:space="0"/>
              <w:right w:val="single" w:color="000000" w:sz="4" w:space="0"/>
            </w:tcBorders>
            <w:noWrap/>
            <w:vAlign w:val="center"/>
          </w:tcPr>
          <w:p w14:paraId="54D9C60E">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55AFC4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0.41</w:t>
            </w:r>
          </w:p>
        </w:tc>
        <w:tc>
          <w:tcPr>
            <w:tcW w:w="1069" w:type="dxa"/>
            <w:tcBorders>
              <w:top w:val="nil"/>
              <w:left w:val="nil"/>
              <w:bottom w:val="single" w:color="000000" w:sz="4" w:space="0"/>
              <w:right w:val="single" w:color="000000" w:sz="4" w:space="0"/>
            </w:tcBorders>
            <w:noWrap/>
            <w:vAlign w:val="center"/>
          </w:tcPr>
          <w:p w14:paraId="7533F91F">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3EFD085C">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5ABB223C">
            <w:pPr>
              <w:jc w:val="right"/>
              <w:rPr>
                <w:rFonts w:hint="default" w:ascii="Times New Roman" w:hAnsi="Times New Roman" w:eastAsia="宋体" w:cs="Times New Roman"/>
                <w:i w:val="0"/>
                <w:iCs w:val="0"/>
                <w:color w:val="000000"/>
                <w:sz w:val="20"/>
                <w:szCs w:val="20"/>
                <w:highlight w:val="none"/>
                <w:u w:val="none"/>
              </w:rPr>
            </w:pPr>
          </w:p>
        </w:tc>
      </w:tr>
      <w:tr w14:paraId="57C543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4907B5F0">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21208</w:t>
            </w:r>
          </w:p>
        </w:tc>
        <w:tc>
          <w:tcPr>
            <w:tcW w:w="1231" w:type="dxa"/>
            <w:tcBorders>
              <w:top w:val="nil"/>
              <w:left w:val="nil"/>
              <w:bottom w:val="single" w:color="000000" w:sz="4" w:space="0"/>
              <w:right w:val="single" w:color="000000" w:sz="4" w:space="0"/>
            </w:tcBorders>
            <w:noWrap/>
            <w:vAlign w:val="center"/>
          </w:tcPr>
          <w:p w14:paraId="10F06921">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国有土地使用权出让收入安排的支出</w:t>
            </w:r>
          </w:p>
        </w:tc>
        <w:tc>
          <w:tcPr>
            <w:tcW w:w="1706" w:type="dxa"/>
            <w:gridSpan w:val="2"/>
            <w:tcBorders>
              <w:top w:val="nil"/>
              <w:left w:val="nil"/>
              <w:bottom w:val="single" w:color="000000" w:sz="4" w:space="0"/>
              <w:right w:val="single" w:color="000000" w:sz="4" w:space="0"/>
            </w:tcBorders>
            <w:noWrap/>
            <w:vAlign w:val="center"/>
          </w:tcPr>
          <w:p w14:paraId="3B3612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15,153.19</w:t>
            </w:r>
          </w:p>
        </w:tc>
        <w:tc>
          <w:tcPr>
            <w:tcW w:w="1736" w:type="dxa"/>
            <w:tcBorders>
              <w:top w:val="nil"/>
              <w:left w:val="nil"/>
              <w:bottom w:val="single" w:color="000000" w:sz="4" w:space="0"/>
              <w:right w:val="single" w:color="000000" w:sz="4" w:space="0"/>
            </w:tcBorders>
            <w:noWrap/>
            <w:vAlign w:val="center"/>
          </w:tcPr>
          <w:p w14:paraId="1D4B5BAB">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52C6FD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15,153.19</w:t>
            </w:r>
          </w:p>
        </w:tc>
        <w:tc>
          <w:tcPr>
            <w:tcW w:w="1069" w:type="dxa"/>
            <w:tcBorders>
              <w:top w:val="nil"/>
              <w:left w:val="nil"/>
              <w:bottom w:val="single" w:color="000000" w:sz="4" w:space="0"/>
              <w:right w:val="single" w:color="000000" w:sz="4" w:space="0"/>
            </w:tcBorders>
            <w:noWrap/>
            <w:vAlign w:val="center"/>
          </w:tcPr>
          <w:p w14:paraId="594B30AF">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1E261E5E">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76368EEC">
            <w:pPr>
              <w:jc w:val="right"/>
              <w:rPr>
                <w:rFonts w:hint="default" w:ascii="Times New Roman" w:hAnsi="Times New Roman" w:eastAsia="宋体" w:cs="Times New Roman"/>
                <w:i w:val="0"/>
                <w:iCs w:val="0"/>
                <w:color w:val="000000"/>
                <w:sz w:val="20"/>
                <w:szCs w:val="20"/>
                <w:highlight w:val="none"/>
                <w:u w:val="none"/>
              </w:rPr>
            </w:pPr>
          </w:p>
        </w:tc>
      </w:tr>
      <w:tr w14:paraId="0B609A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4B5991E3">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2120801</w:t>
            </w:r>
          </w:p>
        </w:tc>
        <w:tc>
          <w:tcPr>
            <w:tcW w:w="1231" w:type="dxa"/>
            <w:tcBorders>
              <w:top w:val="nil"/>
              <w:left w:val="nil"/>
              <w:bottom w:val="single" w:color="000000" w:sz="4" w:space="0"/>
              <w:right w:val="single" w:color="000000" w:sz="4" w:space="0"/>
            </w:tcBorders>
            <w:noWrap/>
            <w:vAlign w:val="center"/>
          </w:tcPr>
          <w:p w14:paraId="3C0F7C10">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征地和拆迁补偿支出</w:t>
            </w:r>
          </w:p>
        </w:tc>
        <w:tc>
          <w:tcPr>
            <w:tcW w:w="1706" w:type="dxa"/>
            <w:gridSpan w:val="2"/>
            <w:tcBorders>
              <w:top w:val="nil"/>
              <w:left w:val="nil"/>
              <w:bottom w:val="single" w:color="000000" w:sz="4" w:space="0"/>
              <w:right w:val="single" w:color="000000" w:sz="4" w:space="0"/>
            </w:tcBorders>
            <w:noWrap/>
            <w:vAlign w:val="center"/>
          </w:tcPr>
          <w:p w14:paraId="54AD27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15,153.19</w:t>
            </w:r>
          </w:p>
        </w:tc>
        <w:tc>
          <w:tcPr>
            <w:tcW w:w="1736" w:type="dxa"/>
            <w:tcBorders>
              <w:top w:val="nil"/>
              <w:left w:val="nil"/>
              <w:bottom w:val="single" w:color="000000" w:sz="4" w:space="0"/>
              <w:right w:val="single" w:color="000000" w:sz="4" w:space="0"/>
            </w:tcBorders>
            <w:noWrap/>
            <w:vAlign w:val="center"/>
          </w:tcPr>
          <w:p w14:paraId="7765E3C8">
            <w:pPr>
              <w:jc w:val="right"/>
              <w:rPr>
                <w:rFonts w:hint="default" w:ascii="Times New Roman" w:hAnsi="Times New Roman" w:eastAsia="宋体" w:cs="Times New Roman"/>
                <w:i w:val="0"/>
                <w:iCs w:val="0"/>
                <w:color w:val="000000"/>
                <w:sz w:val="20"/>
                <w:szCs w:val="20"/>
                <w:highlight w:val="none"/>
                <w:u w:val="none"/>
              </w:rPr>
            </w:pPr>
          </w:p>
        </w:tc>
        <w:tc>
          <w:tcPr>
            <w:tcW w:w="1072" w:type="dxa"/>
            <w:tcBorders>
              <w:top w:val="nil"/>
              <w:left w:val="nil"/>
              <w:bottom w:val="single" w:color="000000" w:sz="4" w:space="0"/>
              <w:right w:val="single" w:color="000000" w:sz="4" w:space="0"/>
            </w:tcBorders>
            <w:noWrap/>
            <w:vAlign w:val="center"/>
          </w:tcPr>
          <w:p w14:paraId="134A42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15,153.19</w:t>
            </w:r>
          </w:p>
        </w:tc>
        <w:tc>
          <w:tcPr>
            <w:tcW w:w="1069" w:type="dxa"/>
            <w:tcBorders>
              <w:top w:val="nil"/>
              <w:left w:val="nil"/>
              <w:bottom w:val="single" w:color="000000" w:sz="4" w:space="0"/>
              <w:right w:val="single" w:color="000000" w:sz="4" w:space="0"/>
            </w:tcBorders>
            <w:noWrap/>
            <w:vAlign w:val="center"/>
          </w:tcPr>
          <w:p w14:paraId="1E3A9AFC">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5418AEDD">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464C8EC8">
            <w:pPr>
              <w:jc w:val="right"/>
              <w:rPr>
                <w:rFonts w:hint="default" w:ascii="Times New Roman" w:hAnsi="Times New Roman" w:eastAsia="宋体" w:cs="Times New Roman"/>
                <w:i w:val="0"/>
                <w:iCs w:val="0"/>
                <w:color w:val="000000"/>
                <w:sz w:val="20"/>
                <w:szCs w:val="20"/>
                <w:highlight w:val="none"/>
                <w:u w:val="none"/>
              </w:rPr>
            </w:pPr>
          </w:p>
        </w:tc>
      </w:tr>
      <w:tr w14:paraId="2925C6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53E998A9">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221</w:t>
            </w:r>
          </w:p>
        </w:tc>
        <w:tc>
          <w:tcPr>
            <w:tcW w:w="1231" w:type="dxa"/>
            <w:tcBorders>
              <w:top w:val="nil"/>
              <w:left w:val="nil"/>
              <w:bottom w:val="single" w:color="000000" w:sz="4" w:space="0"/>
              <w:right w:val="single" w:color="000000" w:sz="4" w:space="0"/>
            </w:tcBorders>
            <w:noWrap/>
            <w:vAlign w:val="center"/>
          </w:tcPr>
          <w:p w14:paraId="0773B87B">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住房保障支出</w:t>
            </w:r>
          </w:p>
        </w:tc>
        <w:tc>
          <w:tcPr>
            <w:tcW w:w="1706" w:type="dxa"/>
            <w:gridSpan w:val="2"/>
            <w:tcBorders>
              <w:top w:val="nil"/>
              <w:left w:val="nil"/>
              <w:bottom w:val="single" w:color="000000" w:sz="4" w:space="0"/>
              <w:right w:val="single" w:color="000000" w:sz="4" w:space="0"/>
            </w:tcBorders>
            <w:noWrap/>
            <w:vAlign w:val="center"/>
          </w:tcPr>
          <w:p w14:paraId="5CE4F1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78.75</w:t>
            </w:r>
          </w:p>
        </w:tc>
        <w:tc>
          <w:tcPr>
            <w:tcW w:w="1736" w:type="dxa"/>
            <w:tcBorders>
              <w:top w:val="nil"/>
              <w:left w:val="nil"/>
              <w:bottom w:val="single" w:color="000000" w:sz="4" w:space="0"/>
              <w:right w:val="single" w:color="000000" w:sz="4" w:space="0"/>
            </w:tcBorders>
            <w:noWrap/>
            <w:vAlign w:val="center"/>
          </w:tcPr>
          <w:p w14:paraId="113261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78.75</w:t>
            </w:r>
          </w:p>
        </w:tc>
        <w:tc>
          <w:tcPr>
            <w:tcW w:w="1072" w:type="dxa"/>
            <w:tcBorders>
              <w:top w:val="nil"/>
              <w:left w:val="nil"/>
              <w:bottom w:val="single" w:color="000000" w:sz="4" w:space="0"/>
              <w:right w:val="single" w:color="000000" w:sz="4" w:space="0"/>
            </w:tcBorders>
            <w:noWrap/>
            <w:vAlign w:val="center"/>
          </w:tcPr>
          <w:p w14:paraId="51DC06CF">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142F75CB">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43D598A9">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1C0E4166">
            <w:pPr>
              <w:jc w:val="right"/>
              <w:rPr>
                <w:rFonts w:hint="default" w:ascii="Times New Roman" w:hAnsi="Times New Roman" w:eastAsia="宋体" w:cs="Times New Roman"/>
                <w:i w:val="0"/>
                <w:iCs w:val="0"/>
                <w:color w:val="000000"/>
                <w:sz w:val="20"/>
                <w:szCs w:val="20"/>
                <w:highlight w:val="none"/>
                <w:u w:val="none"/>
              </w:rPr>
            </w:pPr>
          </w:p>
        </w:tc>
      </w:tr>
      <w:tr w14:paraId="63E0C4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163D4C44">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22102</w:t>
            </w:r>
          </w:p>
        </w:tc>
        <w:tc>
          <w:tcPr>
            <w:tcW w:w="1231" w:type="dxa"/>
            <w:tcBorders>
              <w:top w:val="nil"/>
              <w:left w:val="nil"/>
              <w:bottom w:val="single" w:color="000000" w:sz="4" w:space="0"/>
              <w:right w:val="single" w:color="000000" w:sz="4" w:space="0"/>
            </w:tcBorders>
            <w:noWrap/>
            <w:vAlign w:val="center"/>
          </w:tcPr>
          <w:p w14:paraId="05F2076F">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住房改革支出</w:t>
            </w:r>
          </w:p>
        </w:tc>
        <w:tc>
          <w:tcPr>
            <w:tcW w:w="1706" w:type="dxa"/>
            <w:gridSpan w:val="2"/>
            <w:tcBorders>
              <w:top w:val="nil"/>
              <w:left w:val="nil"/>
              <w:bottom w:val="single" w:color="000000" w:sz="4" w:space="0"/>
              <w:right w:val="single" w:color="000000" w:sz="4" w:space="0"/>
            </w:tcBorders>
            <w:noWrap/>
            <w:vAlign w:val="center"/>
          </w:tcPr>
          <w:p w14:paraId="3880CF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78.75</w:t>
            </w:r>
          </w:p>
        </w:tc>
        <w:tc>
          <w:tcPr>
            <w:tcW w:w="1736" w:type="dxa"/>
            <w:tcBorders>
              <w:top w:val="nil"/>
              <w:left w:val="nil"/>
              <w:bottom w:val="single" w:color="000000" w:sz="4" w:space="0"/>
              <w:right w:val="single" w:color="000000" w:sz="4" w:space="0"/>
            </w:tcBorders>
            <w:noWrap/>
            <w:vAlign w:val="center"/>
          </w:tcPr>
          <w:p w14:paraId="4AF649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78.75</w:t>
            </w:r>
          </w:p>
        </w:tc>
        <w:tc>
          <w:tcPr>
            <w:tcW w:w="1072" w:type="dxa"/>
            <w:tcBorders>
              <w:top w:val="nil"/>
              <w:left w:val="nil"/>
              <w:bottom w:val="single" w:color="000000" w:sz="4" w:space="0"/>
              <w:right w:val="single" w:color="000000" w:sz="4" w:space="0"/>
            </w:tcBorders>
            <w:noWrap/>
            <w:vAlign w:val="center"/>
          </w:tcPr>
          <w:p w14:paraId="0291FF86">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122DD825">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2A1F7B48">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25EFA6A5">
            <w:pPr>
              <w:jc w:val="right"/>
              <w:rPr>
                <w:rFonts w:hint="default" w:ascii="Times New Roman" w:hAnsi="Times New Roman" w:eastAsia="宋体" w:cs="Times New Roman"/>
                <w:i w:val="0"/>
                <w:iCs w:val="0"/>
                <w:color w:val="000000"/>
                <w:sz w:val="20"/>
                <w:szCs w:val="20"/>
                <w:highlight w:val="none"/>
                <w:u w:val="none"/>
              </w:rPr>
            </w:pPr>
          </w:p>
        </w:tc>
      </w:tr>
      <w:tr w14:paraId="20BDD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31" w:type="dxa"/>
            <w:gridSpan w:val="2"/>
            <w:tcBorders>
              <w:top w:val="nil"/>
              <w:left w:val="single" w:color="000000" w:sz="4" w:space="0"/>
              <w:bottom w:val="single" w:color="000000" w:sz="4" w:space="0"/>
              <w:right w:val="single" w:color="000000" w:sz="4" w:space="0"/>
            </w:tcBorders>
            <w:noWrap/>
            <w:vAlign w:val="center"/>
          </w:tcPr>
          <w:p w14:paraId="07EFAF00">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2210201</w:t>
            </w:r>
          </w:p>
        </w:tc>
        <w:tc>
          <w:tcPr>
            <w:tcW w:w="1231" w:type="dxa"/>
            <w:tcBorders>
              <w:top w:val="nil"/>
              <w:left w:val="nil"/>
              <w:bottom w:val="single" w:color="000000" w:sz="4" w:space="0"/>
              <w:right w:val="single" w:color="000000" w:sz="4" w:space="0"/>
            </w:tcBorders>
            <w:noWrap/>
            <w:vAlign w:val="center"/>
          </w:tcPr>
          <w:p w14:paraId="388C778B">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住房公积金</w:t>
            </w:r>
          </w:p>
        </w:tc>
        <w:tc>
          <w:tcPr>
            <w:tcW w:w="1706" w:type="dxa"/>
            <w:gridSpan w:val="2"/>
            <w:tcBorders>
              <w:top w:val="nil"/>
              <w:left w:val="nil"/>
              <w:bottom w:val="single" w:color="000000" w:sz="4" w:space="0"/>
              <w:right w:val="single" w:color="000000" w:sz="4" w:space="0"/>
            </w:tcBorders>
            <w:noWrap/>
            <w:vAlign w:val="center"/>
          </w:tcPr>
          <w:p w14:paraId="3BAE11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78.75</w:t>
            </w:r>
          </w:p>
        </w:tc>
        <w:tc>
          <w:tcPr>
            <w:tcW w:w="1736" w:type="dxa"/>
            <w:tcBorders>
              <w:top w:val="nil"/>
              <w:left w:val="nil"/>
              <w:bottom w:val="single" w:color="000000" w:sz="4" w:space="0"/>
              <w:right w:val="single" w:color="000000" w:sz="4" w:space="0"/>
            </w:tcBorders>
            <w:noWrap/>
            <w:vAlign w:val="center"/>
          </w:tcPr>
          <w:p w14:paraId="0D4D28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78.75</w:t>
            </w:r>
          </w:p>
        </w:tc>
        <w:tc>
          <w:tcPr>
            <w:tcW w:w="1072" w:type="dxa"/>
            <w:tcBorders>
              <w:top w:val="nil"/>
              <w:left w:val="nil"/>
              <w:bottom w:val="single" w:color="000000" w:sz="4" w:space="0"/>
              <w:right w:val="single" w:color="000000" w:sz="4" w:space="0"/>
            </w:tcBorders>
            <w:noWrap/>
            <w:vAlign w:val="center"/>
          </w:tcPr>
          <w:p w14:paraId="52B374A7">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3468909F">
            <w:pPr>
              <w:jc w:val="right"/>
              <w:rPr>
                <w:rFonts w:hint="default" w:ascii="Times New Roman" w:hAnsi="Times New Roman" w:eastAsia="宋体" w:cs="Times New Roman"/>
                <w:i w:val="0"/>
                <w:iCs w:val="0"/>
                <w:color w:val="000000"/>
                <w:sz w:val="20"/>
                <w:szCs w:val="20"/>
                <w:highlight w:val="none"/>
                <w:u w:val="none"/>
              </w:rPr>
            </w:pPr>
          </w:p>
        </w:tc>
        <w:tc>
          <w:tcPr>
            <w:tcW w:w="1069" w:type="dxa"/>
            <w:tcBorders>
              <w:top w:val="nil"/>
              <w:left w:val="nil"/>
              <w:bottom w:val="single" w:color="000000" w:sz="4" w:space="0"/>
              <w:right w:val="single" w:color="000000" w:sz="4" w:space="0"/>
            </w:tcBorders>
            <w:noWrap/>
            <w:vAlign w:val="center"/>
          </w:tcPr>
          <w:p w14:paraId="587FD1A8">
            <w:pPr>
              <w:jc w:val="right"/>
              <w:rPr>
                <w:rFonts w:hint="default" w:ascii="Times New Roman" w:hAnsi="Times New Roman" w:eastAsia="宋体" w:cs="Times New Roman"/>
                <w:i w:val="0"/>
                <w:iCs w:val="0"/>
                <w:color w:val="000000"/>
                <w:sz w:val="20"/>
                <w:szCs w:val="20"/>
                <w:highlight w:val="none"/>
                <w:u w:val="none"/>
              </w:rPr>
            </w:pPr>
          </w:p>
        </w:tc>
        <w:tc>
          <w:tcPr>
            <w:tcW w:w="1065" w:type="dxa"/>
            <w:tcBorders>
              <w:top w:val="nil"/>
              <w:left w:val="nil"/>
              <w:bottom w:val="single" w:color="000000" w:sz="4" w:space="0"/>
              <w:right w:val="single" w:color="000000" w:sz="4" w:space="0"/>
            </w:tcBorders>
            <w:noWrap/>
            <w:vAlign w:val="center"/>
          </w:tcPr>
          <w:p w14:paraId="42978D4F">
            <w:pPr>
              <w:jc w:val="right"/>
              <w:rPr>
                <w:rFonts w:hint="default" w:ascii="Times New Roman" w:hAnsi="Times New Roman" w:eastAsia="宋体" w:cs="Times New Roman"/>
                <w:i w:val="0"/>
                <w:iCs w:val="0"/>
                <w:color w:val="000000"/>
                <w:sz w:val="20"/>
                <w:szCs w:val="20"/>
                <w:highlight w:val="none"/>
                <w:u w:val="none"/>
              </w:rPr>
            </w:pPr>
          </w:p>
        </w:tc>
      </w:tr>
      <w:tr w14:paraId="68380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379" w:type="dxa"/>
            <w:gridSpan w:val="10"/>
            <w:tcBorders>
              <w:top w:val="nil"/>
              <w:left w:val="nil"/>
              <w:bottom w:val="nil"/>
              <w:right w:val="nil"/>
            </w:tcBorders>
            <w:noWrap/>
            <w:vAlign w:val="center"/>
          </w:tcPr>
          <w:p w14:paraId="18E42C2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仿宋_GB2312" w:cs="Times New Roman"/>
                <w:color w:val="000000"/>
                <w:kern w:val="0"/>
                <w:sz w:val="24"/>
                <w:szCs w:val="24"/>
                <w:lang w:val="en-US" w:eastAsia="zh-CN" w:bidi="ar"/>
              </w:rPr>
              <w:t>注：本表反映单位本年度各项支出情况。</w:t>
            </w:r>
          </w:p>
        </w:tc>
      </w:tr>
    </w:tbl>
    <w:p w14:paraId="3B832723">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11585" w:type="dxa"/>
        <w:jc w:val="center"/>
        <w:tblLayout w:type="fixed"/>
        <w:tblCellMar>
          <w:top w:w="15" w:type="dxa"/>
          <w:left w:w="15" w:type="dxa"/>
          <w:bottom w:w="15" w:type="dxa"/>
          <w:right w:w="15" w:type="dxa"/>
        </w:tblCellMar>
      </w:tblPr>
      <w:tblGrid>
        <w:gridCol w:w="1860"/>
        <w:gridCol w:w="671"/>
        <w:gridCol w:w="1425"/>
        <w:gridCol w:w="2831"/>
        <w:gridCol w:w="657"/>
        <w:gridCol w:w="1168"/>
        <w:gridCol w:w="1049"/>
        <w:gridCol w:w="960"/>
        <w:gridCol w:w="964"/>
      </w:tblGrid>
      <w:tr w14:paraId="713A047D">
        <w:tblPrEx>
          <w:tblCellMar>
            <w:top w:w="15" w:type="dxa"/>
            <w:left w:w="15" w:type="dxa"/>
            <w:bottom w:w="15" w:type="dxa"/>
            <w:right w:w="15" w:type="dxa"/>
          </w:tblCellMar>
        </w:tblPrEx>
        <w:trPr>
          <w:trHeight w:val="1069" w:hRule="atLeast"/>
          <w:jc w:val="center"/>
        </w:trPr>
        <w:tc>
          <w:tcPr>
            <w:tcW w:w="11585" w:type="dxa"/>
            <w:gridSpan w:val="9"/>
            <w:tcBorders>
              <w:top w:val="nil"/>
              <w:left w:val="nil"/>
              <w:bottom w:val="nil"/>
              <w:right w:val="nil"/>
            </w:tcBorders>
            <w:shd w:val="clear" w:color="auto" w:fill="FFFFFF"/>
            <w:vAlign w:val="bottom"/>
          </w:tcPr>
          <w:p w14:paraId="1926EF89">
            <w:pPr>
              <w:widowControl/>
              <w:ind w:firstLine="3534" w:firstLineChars="1100"/>
              <w:textAlignment w:val="center"/>
              <w:rPr>
                <w:rFonts w:ascii="Times New Roman" w:hAnsi="Times New Roman" w:eastAsia="仿宋_GB2312" w:cs="Times New Roman"/>
                <w:color w:val="000000"/>
                <w:kern w:val="0"/>
                <w:sz w:val="24"/>
                <w:szCs w:val="24"/>
                <w:lang w:bidi="ar"/>
              </w:rPr>
            </w:pPr>
            <w:r>
              <w:rPr>
                <w:rFonts w:ascii="Times New Roman" w:hAnsi="Times New Roman" w:eastAsia="仿宋_GB2312" w:cs="Times New Roman"/>
                <w:b/>
                <w:bCs/>
                <w:color w:val="000000"/>
                <w:kern w:val="0"/>
                <w:sz w:val="32"/>
                <w:szCs w:val="32"/>
                <w:lang w:bidi="ar"/>
              </w:rPr>
              <w:t>财政拨款收入支出决算总表</w:t>
            </w:r>
          </w:p>
        </w:tc>
      </w:tr>
      <w:tr w14:paraId="4B8FF895">
        <w:tblPrEx>
          <w:tblCellMar>
            <w:top w:w="15" w:type="dxa"/>
            <w:left w:w="15" w:type="dxa"/>
            <w:bottom w:w="15" w:type="dxa"/>
            <w:right w:w="15" w:type="dxa"/>
          </w:tblCellMar>
        </w:tblPrEx>
        <w:trPr>
          <w:trHeight w:val="347" w:hRule="atLeast"/>
          <w:jc w:val="center"/>
        </w:trPr>
        <w:tc>
          <w:tcPr>
            <w:tcW w:w="3956" w:type="dxa"/>
            <w:gridSpan w:val="3"/>
            <w:tcBorders>
              <w:top w:val="nil"/>
              <w:left w:val="nil"/>
              <w:bottom w:val="nil"/>
              <w:right w:val="nil"/>
            </w:tcBorders>
            <w:shd w:val="clear" w:color="auto" w:fill="FFFFFF"/>
            <w:vAlign w:val="center"/>
          </w:tcPr>
          <w:p w14:paraId="57D8647D">
            <w:pPr>
              <w:widowControl/>
              <w:jc w:val="right"/>
              <w:textAlignment w:val="center"/>
              <w:rPr>
                <w:rFonts w:ascii="Times New Roman" w:hAnsi="Times New Roman" w:eastAsia="仿宋_GB2312" w:cs="Times New Roman"/>
                <w:color w:val="000000"/>
                <w:kern w:val="0"/>
                <w:sz w:val="24"/>
                <w:szCs w:val="24"/>
                <w:lang w:bidi="ar"/>
              </w:rPr>
            </w:pPr>
          </w:p>
        </w:tc>
        <w:tc>
          <w:tcPr>
            <w:tcW w:w="7629" w:type="dxa"/>
            <w:gridSpan w:val="6"/>
            <w:tcBorders>
              <w:top w:val="nil"/>
              <w:left w:val="nil"/>
              <w:bottom w:val="nil"/>
              <w:right w:val="nil"/>
            </w:tcBorders>
            <w:shd w:val="clear" w:color="auto" w:fill="FFFFFF"/>
            <w:vAlign w:val="center"/>
          </w:tcPr>
          <w:p w14:paraId="1DF579C2">
            <w:pPr>
              <w:widowControl/>
              <w:jc w:val="right"/>
              <w:textAlignment w:val="center"/>
              <w:rPr>
                <w:rFonts w:ascii="Times New Roman" w:hAnsi="Times New Roman" w:eastAsia="仿宋_GB2312" w:cs="Times New Roman"/>
                <w:color w:val="000000"/>
                <w:kern w:val="0"/>
                <w:sz w:val="24"/>
                <w:szCs w:val="24"/>
                <w:lang w:bidi="ar"/>
              </w:rPr>
            </w:pPr>
            <w:r>
              <w:rPr>
                <w:rFonts w:ascii="Times New Roman" w:hAnsi="Times New Roman" w:eastAsia="仿宋_GB2312" w:cs="Times New Roman"/>
                <w:color w:val="000000"/>
                <w:kern w:val="0"/>
                <w:sz w:val="20"/>
                <w:szCs w:val="20"/>
                <w:lang w:bidi="ar"/>
              </w:rPr>
              <w:t>公开04表</w:t>
            </w:r>
          </w:p>
        </w:tc>
      </w:tr>
      <w:tr w14:paraId="4E78D4A4">
        <w:tblPrEx>
          <w:tblCellMar>
            <w:top w:w="15" w:type="dxa"/>
            <w:left w:w="15" w:type="dxa"/>
            <w:bottom w:w="15" w:type="dxa"/>
            <w:right w:w="15" w:type="dxa"/>
          </w:tblCellMar>
        </w:tblPrEx>
        <w:trPr>
          <w:trHeight w:val="388" w:hRule="atLeast"/>
          <w:jc w:val="center"/>
        </w:trPr>
        <w:tc>
          <w:tcPr>
            <w:tcW w:w="3956" w:type="dxa"/>
            <w:gridSpan w:val="3"/>
            <w:tcBorders>
              <w:top w:val="nil"/>
              <w:left w:val="nil"/>
              <w:bottom w:val="nil"/>
              <w:right w:val="nil"/>
            </w:tcBorders>
            <w:shd w:val="clear" w:color="auto" w:fill="FFFFFF"/>
            <w:vAlign w:val="center"/>
          </w:tcPr>
          <w:p w14:paraId="4A9BCB4A">
            <w:pPr>
              <w:widowControl/>
              <w:jc w:val="left"/>
              <w:textAlignment w:val="center"/>
              <w:rPr>
                <w:rFonts w:ascii="Times New Roman" w:hAnsi="Times New Roman" w:eastAsia="仿宋_GB2312" w:cs="Times New Roman"/>
              </w:rPr>
            </w:pPr>
            <w:r>
              <w:rPr>
                <w:rFonts w:hint="eastAsia" w:ascii="Times New Roman" w:hAnsi="Times New Roman" w:eastAsia="仿宋_GB2312" w:cs="Times New Roman"/>
                <w:color w:val="000000"/>
                <w:kern w:val="0"/>
                <w:sz w:val="20"/>
                <w:szCs w:val="20"/>
                <w:lang w:val="en-US" w:eastAsia="zh-CN" w:bidi="ar"/>
              </w:rPr>
              <w:t>部门</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w:t>
            </w:r>
            <w:r>
              <w:rPr>
                <w:rFonts w:hint="eastAsia" w:ascii="Times New Roman" w:hAnsi="Times New Roman" w:eastAsia="仿宋_GB2312" w:cs="Times New Roman"/>
                <w:color w:val="000000"/>
                <w:kern w:val="0"/>
                <w:sz w:val="20"/>
                <w:szCs w:val="20"/>
                <w:lang w:val="en-US" w:eastAsia="zh-CN" w:bidi="ar"/>
              </w:rPr>
              <w:t>：石家庄市桥西区人民政府汇通街道办事处</w:t>
            </w:r>
            <w:r>
              <w:rPr>
                <w:rFonts w:ascii="Times New Roman" w:hAnsi="Times New Roman" w:eastAsia="仿宋_GB2312" w:cs="Times New Roman"/>
                <w:color w:val="000000"/>
                <w:kern w:val="0"/>
                <w:sz w:val="20"/>
                <w:szCs w:val="20"/>
                <w:lang w:bidi="ar"/>
              </w:rPr>
              <w:t xml:space="preserve">               </w:t>
            </w:r>
          </w:p>
        </w:tc>
        <w:tc>
          <w:tcPr>
            <w:tcW w:w="4656" w:type="dxa"/>
            <w:gridSpan w:val="3"/>
            <w:tcBorders>
              <w:top w:val="nil"/>
              <w:left w:val="nil"/>
              <w:bottom w:val="nil"/>
              <w:right w:val="nil"/>
            </w:tcBorders>
            <w:shd w:val="clear" w:color="auto" w:fill="FFFFFF"/>
            <w:vAlign w:val="center"/>
          </w:tcPr>
          <w:p w14:paraId="0206005A">
            <w:pPr>
              <w:widowControl/>
              <w:jc w:val="center"/>
              <w:textAlignment w:val="center"/>
              <w:rPr>
                <w:rFonts w:ascii="Times New Roman" w:hAnsi="Times New Roman" w:eastAsia="仿宋_GB2312" w:cs="Times New Roman"/>
              </w:rPr>
            </w:pPr>
            <w:r>
              <w:rPr>
                <w:rFonts w:ascii="Times New Roman" w:hAnsi="Times New Roman" w:eastAsia="仿宋_GB2312" w:cs="Times New Roman"/>
                <w:color w:val="000000"/>
                <w:kern w:val="0"/>
                <w:sz w:val="20"/>
                <w:szCs w:val="20"/>
                <w:lang w:bidi="ar"/>
              </w:rPr>
              <w:t>2024年度</w:t>
            </w:r>
          </w:p>
        </w:tc>
        <w:tc>
          <w:tcPr>
            <w:tcW w:w="2973" w:type="dxa"/>
            <w:gridSpan w:val="3"/>
            <w:tcBorders>
              <w:top w:val="nil"/>
              <w:left w:val="nil"/>
              <w:bottom w:val="nil"/>
              <w:right w:val="nil"/>
            </w:tcBorders>
            <w:shd w:val="clear" w:color="auto" w:fill="FFFFFF"/>
            <w:vAlign w:val="center"/>
          </w:tcPr>
          <w:p w14:paraId="6D764293">
            <w:pPr>
              <w:widowControl/>
              <w:jc w:val="right"/>
              <w:textAlignment w:val="center"/>
              <w:rPr>
                <w:rFonts w:ascii="Times New Roman" w:hAnsi="Times New Roman" w:eastAsia="仿宋_GB2312" w:cs="Times New Roman"/>
              </w:rPr>
            </w:pPr>
            <w:r>
              <w:rPr>
                <w:rFonts w:ascii="Times New Roman" w:hAnsi="Times New Roman" w:eastAsia="仿宋_GB2312" w:cs="Times New Roman"/>
                <w:color w:val="000000"/>
                <w:kern w:val="0"/>
                <w:sz w:val="20"/>
                <w:szCs w:val="20"/>
                <w:lang w:bidi="ar"/>
              </w:rPr>
              <w:t>单位：万元</w:t>
            </w:r>
          </w:p>
        </w:tc>
      </w:tr>
      <w:tr w14:paraId="6803017C">
        <w:tblPrEx>
          <w:tblCellMar>
            <w:top w:w="15" w:type="dxa"/>
            <w:left w:w="15" w:type="dxa"/>
            <w:bottom w:w="15" w:type="dxa"/>
            <w:right w:w="15" w:type="dxa"/>
          </w:tblCellMar>
        </w:tblPrEx>
        <w:trPr>
          <w:trHeight w:val="535" w:hRule="atLeast"/>
          <w:jc w:val="center"/>
        </w:trPr>
        <w:tc>
          <w:tcPr>
            <w:tcW w:w="395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7F2F86B3">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收入</w:t>
            </w:r>
          </w:p>
        </w:tc>
        <w:tc>
          <w:tcPr>
            <w:tcW w:w="762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14:paraId="790FADE5">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支出</w:t>
            </w:r>
          </w:p>
        </w:tc>
      </w:tr>
      <w:tr w14:paraId="40FD3AF1">
        <w:tblPrEx>
          <w:tblCellMar>
            <w:top w:w="15" w:type="dxa"/>
            <w:left w:w="15" w:type="dxa"/>
            <w:bottom w:w="15" w:type="dxa"/>
            <w:right w:w="15" w:type="dxa"/>
          </w:tblCellMar>
        </w:tblPrEx>
        <w:trPr>
          <w:trHeight w:val="997" w:hRule="atLeas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CBD18">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54DF7">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lang w:bidi="ar"/>
              </w:rPr>
              <w:t>行次</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D69E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金额</w:t>
            </w:r>
          </w:p>
        </w:tc>
        <w:tc>
          <w:tcPr>
            <w:tcW w:w="2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5430B">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6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9F704">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lang w:bidi="ar"/>
              </w:rPr>
              <w:t>行次</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160FB">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合计</w:t>
            </w:r>
          </w:p>
        </w:tc>
        <w:tc>
          <w:tcPr>
            <w:tcW w:w="10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372E2">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一般公共预算财政拨款</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B20D7">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政府性基金预算财政拨款</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DBC65">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国有资本经营预算财政拨款</w:t>
            </w:r>
          </w:p>
        </w:tc>
      </w:tr>
      <w:tr w14:paraId="35870F8A">
        <w:tblPrEx>
          <w:tblCellMar>
            <w:top w:w="15" w:type="dxa"/>
            <w:left w:w="15" w:type="dxa"/>
            <w:bottom w:w="15" w:type="dxa"/>
            <w:right w:w="15" w:type="dxa"/>
          </w:tblCellMar>
        </w:tblPrEx>
        <w:trPr>
          <w:trHeight w:val="535" w:hRule="atLeas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0A1D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    次</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1BDE4">
            <w:pPr>
              <w:jc w:val="center"/>
              <w:rPr>
                <w:rFonts w:ascii="Times New Roman" w:hAnsi="Times New Roman" w:eastAsia="仿宋_GB2312" w:cs="Times New Roman"/>
                <w:color w:val="000000"/>
                <w:sz w:val="22"/>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2490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1</w:t>
            </w:r>
          </w:p>
        </w:tc>
        <w:tc>
          <w:tcPr>
            <w:tcW w:w="2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2073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    次</w:t>
            </w:r>
          </w:p>
        </w:tc>
        <w:tc>
          <w:tcPr>
            <w:tcW w:w="6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7049F">
            <w:pPr>
              <w:jc w:val="center"/>
              <w:rPr>
                <w:rFonts w:ascii="Times New Roman" w:hAnsi="Times New Roman" w:eastAsia="仿宋_GB2312" w:cs="Times New Roman"/>
                <w:color w:val="000000"/>
                <w:sz w:val="22"/>
              </w:rPr>
            </w:pP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EC646">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2</w:t>
            </w:r>
          </w:p>
        </w:tc>
        <w:tc>
          <w:tcPr>
            <w:tcW w:w="10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945C1">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3</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BD74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4</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673A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5</w:t>
            </w:r>
          </w:p>
        </w:tc>
      </w:tr>
      <w:tr w14:paraId="7F9AC3E9">
        <w:tblPrEx>
          <w:tblCellMar>
            <w:top w:w="15" w:type="dxa"/>
            <w:left w:w="15" w:type="dxa"/>
            <w:bottom w:w="15" w:type="dxa"/>
            <w:right w:w="15" w:type="dxa"/>
          </w:tblCellMar>
        </w:tblPrEx>
        <w:trPr>
          <w:trHeight w:val="570"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F4CA4">
            <w:pPr>
              <w:widowControl/>
              <w:jc w:val="left"/>
              <w:textAlignment w:val="center"/>
              <w:rPr>
                <w:rFonts w:ascii="Times New Roman" w:hAnsi="Times New Roman" w:eastAsia="仿宋_GB2312" w:cs="Times New Roman"/>
                <w:color w:val="000000"/>
                <w:sz w:val="11"/>
                <w:szCs w:val="11"/>
              </w:rPr>
            </w:pPr>
            <w:r>
              <w:rPr>
                <w:rFonts w:ascii="Times New Roman" w:hAnsi="Times New Roman" w:eastAsia="仿宋_GB2312" w:cs="Times New Roman"/>
                <w:sz w:val="18"/>
                <w:szCs w:val="21"/>
              </w:rPr>
              <w:t>一、一般公共预算财政拨款</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468D6">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AE83C">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4837.86</w:t>
            </w:r>
          </w:p>
        </w:tc>
        <w:tc>
          <w:tcPr>
            <w:tcW w:w="2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406BB">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一、一般公共服务支出</w:t>
            </w:r>
          </w:p>
        </w:tc>
        <w:tc>
          <w:tcPr>
            <w:tcW w:w="6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BED4C">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33</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B51B3">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4477.75</w:t>
            </w:r>
          </w:p>
        </w:tc>
        <w:tc>
          <w:tcPr>
            <w:tcW w:w="10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05E2D">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4477.75</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C93F5">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1E2B8">
            <w:pPr>
              <w:jc w:val="right"/>
              <w:rPr>
                <w:rFonts w:ascii="Times New Roman" w:hAnsi="Times New Roman" w:eastAsia="仿宋_GB2312" w:cs="Times New Roman"/>
                <w:color w:val="000000"/>
                <w:sz w:val="22"/>
              </w:rPr>
            </w:pPr>
          </w:p>
        </w:tc>
      </w:tr>
      <w:tr w14:paraId="539E7B23">
        <w:tblPrEx>
          <w:tblCellMar>
            <w:top w:w="15" w:type="dxa"/>
            <w:left w:w="15" w:type="dxa"/>
            <w:bottom w:w="15" w:type="dxa"/>
            <w:right w:w="15" w:type="dxa"/>
          </w:tblCellMar>
        </w:tblPrEx>
        <w:trPr>
          <w:trHeight w:val="587"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B1E68">
            <w:pPr>
              <w:widowControl/>
              <w:jc w:val="left"/>
              <w:textAlignment w:val="center"/>
              <w:rPr>
                <w:rFonts w:ascii="Times New Roman" w:hAnsi="Times New Roman" w:eastAsia="仿宋_GB2312" w:cs="Times New Roman"/>
                <w:color w:val="000000"/>
                <w:sz w:val="11"/>
                <w:szCs w:val="11"/>
              </w:rPr>
            </w:pPr>
            <w:r>
              <w:rPr>
                <w:rFonts w:ascii="Times New Roman" w:hAnsi="Times New Roman" w:eastAsia="仿宋_GB2312" w:cs="Times New Roman"/>
                <w:sz w:val="18"/>
                <w:szCs w:val="21"/>
              </w:rPr>
              <w:t>二、政府性基金预算财政拨款</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1F7A1">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2</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0945E">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15153.19</w:t>
            </w:r>
          </w:p>
        </w:tc>
        <w:tc>
          <w:tcPr>
            <w:tcW w:w="2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50CA1">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二、外交支出</w:t>
            </w:r>
          </w:p>
        </w:tc>
        <w:tc>
          <w:tcPr>
            <w:tcW w:w="6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650FA">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34</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E8240">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10E9C">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960F6">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86E22">
            <w:pPr>
              <w:jc w:val="right"/>
              <w:rPr>
                <w:rFonts w:ascii="Times New Roman" w:hAnsi="Times New Roman" w:eastAsia="仿宋_GB2312" w:cs="Times New Roman"/>
                <w:color w:val="000000"/>
                <w:sz w:val="22"/>
              </w:rPr>
            </w:pPr>
          </w:p>
        </w:tc>
      </w:tr>
      <w:tr w14:paraId="483617EC">
        <w:tblPrEx>
          <w:tblCellMar>
            <w:top w:w="15" w:type="dxa"/>
            <w:left w:w="15" w:type="dxa"/>
            <w:bottom w:w="15" w:type="dxa"/>
            <w:right w:w="15" w:type="dxa"/>
          </w:tblCellMar>
        </w:tblPrEx>
        <w:trPr>
          <w:trHeight w:val="703"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A1E92">
            <w:pPr>
              <w:widowControl/>
              <w:jc w:val="left"/>
              <w:textAlignment w:val="center"/>
              <w:rPr>
                <w:rFonts w:ascii="Times New Roman" w:hAnsi="Times New Roman" w:eastAsia="仿宋_GB2312" w:cs="Times New Roman"/>
                <w:color w:val="000000"/>
                <w:sz w:val="11"/>
                <w:szCs w:val="11"/>
              </w:rPr>
            </w:pPr>
            <w:r>
              <w:rPr>
                <w:rFonts w:ascii="Times New Roman" w:hAnsi="Times New Roman" w:eastAsia="仿宋_GB2312" w:cs="Times New Roman"/>
                <w:sz w:val="16"/>
                <w:szCs w:val="20"/>
              </w:rPr>
              <w:t>三、国有资本经营预算财政拨款</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57C8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1374A">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864AD">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三、国防支出</w:t>
            </w:r>
          </w:p>
        </w:tc>
        <w:tc>
          <w:tcPr>
            <w:tcW w:w="6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46712">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35</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AA459">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D310C">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41AB2">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270EA">
            <w:pPr>
              <w:jc w:val="right"/>
              <w:rPr>
                <w:rFonts w:ascii="Times New Roman" w:hAnsi="Times New Roman" w:eastAsia="仿宋_GB2312" w:cs="Times New Roman"/>
                <w:color w:val="000000"/>
                <w:sz w:val="22"/>
              </w:rPr>
            </w:pPr>
          </w:p>
        </w:tc>
      </w:tr>
      <w:tr w14:paraId="45C78238">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190A9">
            <w:pPr>
              <w:jc w:val="left"/>
              <w:rPr>
                <w:rFonts w:ascii="Times New Roman" w:hAnsi="Times New Roman" w:eastAsia="仿宋_GB2312" w:cs="Times New Roman"/>
                <w:color w:val="000000"/>
                <w:sz w:val="15"/>
                <w:szCs w:val="15"/>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B7E2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4</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EE420">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1696A">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四、公共安全支出</w:t>
            </w:r>
          </w:p>
        </w:tc>
        <w:tc>
          <w:tcPr>
            <w:tcW w:w="6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54F6D">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36</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01EF2">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9CD26">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6549C">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3B1E7">
            <w:pPr>
              <w:jc w:val="right"/>
              <w:rPr>
                <w:rFonts w:ascii="Times New Roman" w:hAnsi="Times New Roman" w:eastAsia="仿宋_GB2312" w:cs="Times New Roman"/>
                <w:color w:val="000000"/>
                <w:sz w:val="22"/>
              </w:rPr>
            </w:pPr>
          </w:p>
        </w:tc>
      </w:tr>
      <w:tr w14:paraId="0566FBB2">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52163">
            <w:pPr>
              <w:jc w:val="left"/>
              <w:rPr>
                <w:rFonts w:ascii="Times New Roman" w:hAnsi="Times New Roman" w:eastAsia="仿宋_GB2312" w:cs="Times New Roman"/>
                <w:color w:val="000000"/>
                <w:sz w:val="15"/>
                <w:szCs w:val="15"/>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99CE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5</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86FEF">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507BD">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五、教育支出</w:t>
            </w:r>
          </w:p>
        </w:tc>
        <w:tc>
          <w:tcPr>
            <w:tcW w:w="6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F60C8">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37</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ADB50">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EDD54">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EA68A">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72D35">
            <w:pPr>
              <w:jc w:val="right"/>
              <w:rPr>
                <w:rFonts w:ascii="Times New Roman" w:hAnsi="Times New Roman" w:eastAsia="仿宋_GB2312" w:cs="Times New Roman"/>
                <w:color w:val="000000"/>
                <w:sz w:val="22"/>
              </w:rPr>
            </w:pPr>
          </w:p>
        </w:tc>
      </w:tr>
      <w:tr w14:paraId="059BE711">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CD13F">
            <w:pPr>
              <w:jc w:val="left"/>
              <w:rPr>
                <w:rFonts w:ascii="Times New Roman" w:hAnsi="Times New Roman" w:eastAsia="仿宋_GB2312" w:cs="Times New Roman"/>
                <w:color w:val="000000"/>
                <w:sz w:val="15"/>
                <w:szCs w:val="15"/>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EC48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6</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DB10E">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A71E8">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六、科学技术支出</w:t>
            </w:r>
          </w:p>
        </w:tc>
        <w:tc>
          <w:tcPr>
            <w:tcW w:w="6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D02A9">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38</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C5B49">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95147">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7C1D3">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22C2A">
            <w:pPr>
              <w:jc w:val="right"/>
              <w:rPr>
                <w:rFonts w:ascii="Times New Roman" w:hAnsi="Times New Roman" w:eastAsia="仿宋_GB2312" w:cs="Times New Roman"/>
                <w:color w:val="000000"/>
                <w:sz w:val="22"/>
              </w:rPr>
            </w:pPr>
          </w:p>
        </w:tc>
      </w:tr>
      <w:tr w14:paraId="467749F5">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C78A4">
            <w:pPr>
              <w:jc w:val="left"/>
              <w:rPr>
                <w:rFonts w:ascii="Times New Roman" w:hAnsi="Times New Roman" w:eastAsia="仿宋_GB2312" w:cs="Times New Roman"/>
                <w:color w:val="000000"/>
                <w:sz w:val="15"/>
                <w:szCs w:val="15"/>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5DEC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7</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F76EB">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F7A9E">
            <w:pPr>
              <w:widowControl/>
              <w:jc w:val="left"/>
              <w:textAlignment w:val="center"/>
              <w:rPr>
                <w:rFonts w:ascii="Times New Roman" w:hAnsi="Times New Roman" w:eastAsia="仿宋_GB2312" w:cs="Times New Roman"/>
                <w:color w:val="000000"/>
                <w:sz w:val="15"/>
                <w:szCs w:val="15"/>
              </w:rPr>
            </w:pPr>
            <w:r>
              <w:rPr>
                <w:rFonts w:ascii="Times New Roman" w:hAnsi="Times New Roman" w:eastAsia="仿宋_GB2312" w:cs="Times New Roman"/>
                <w:sz w:val="20"/>
              </w:rPr>
              <w:t>七、文化旅游体育与传媒支出</w:t>
            </w:r>
          </w:p>
        </w:tc>
        <w:tc>
          <w:tcPr>
            <w:tcW w:w="6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74504">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39</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CABD4">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7.50</w:t>
            </w:r>
          </w:p>
        </w:tc>
        <w:tc>
          <w:tcPr>
            <w:tcW w:w="10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936BF">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7.50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57ED3">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B5561">
            <w:pPr>
              <w:jc w:val="right"/>
              <w:rPr>
                <w:rFonts w:ascii="Times New Roman" w:hAnsi="Times New Roman" w:eastAsia="仿宋_GB2312" w:cs="Times New Roman"/>
                <w:color w:val="000000"/>
                <w:sz w:val="22"/>
              </w:rPr>
            </w:pPr>
          </w:p>
        </w:tc>
      </w:tr>
      <w:tr w14:paraId="28DFF052">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0D791">
            <w:pPr>
              <w:jc w:val="left"/>
              <w:rPr>
                <w:rFonts w:ascii="Times New Roman" w:hAnsi="Times New Roman" w:eastAsia="仿宋_GB2312" w:cs="Times New Roman"/>
                <w:color w:val="000000"/>
                <w:sz w:val="15"/>
                <w:szCs w:val="15"/>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AA8C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8</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445A8">
            <w:pPr>
              <w:jc w:val="lef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C1B9D">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八、社会保障和就业支出</w:t>
            </w:r>
          </w:p>
        </w:tc>
        <w:tc>
          <w:tcPr>
            <w:tcW w:w="6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97905">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40</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5F3A5">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165.74</w:t>
            </w:r>
          </w:p>
        </w:tc>
        <w:tc>
          <w:tcPr>
            <w:tcW w:w="10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7A148">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165.74</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11890">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681B0">
            <w:pPr>
              <w:jc w:val="center"/>
              <w:rPr>
                <w:rFonts w:ascii="Times New Roman" w:hAnsi="Times New Roman" w:eastAsia="仿宋_GB2312" w:cs="Times New Roman"/>
                <w:color w:val="000000"/>
                <w:sz w:val="22"/>
              </w:rPr>
            </w:pPr>
          </w:p>
        </w:tc>
      </w:tr>
      <w:tr w14:paraId="41DF2323">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9672B">
            <w:pPr>
              <w:widowControl/>
              <w:jc w:val="center"/>
              <w:textAlignment w:val="center"/>
              <w:rPr>
                <w:rFonts w:ascii="Times New Roman" w:hAnsi="Times New Roman" w:eastAsia="仿宋_GB2312" w:cs="Times New Roman"/>
                <w:b/>
                <w:color w:val="000000"/>
                <w:sz w:val="15"/>
                <w:szCs w:val="15"/>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B682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9</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5456C">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DF201">
            <w:pPr>
              <w:widowControl/>
              <w:jc w:val="left"/>
              <w:textAlignment w:val="center"/>
              <w:rPr>
                <w:rFonts w:ascii="Times New Roman" w:hAnsi="Times New Roman" w:eastAsia="仿宋_GB2312" w:cs="Times New Roman"/>
                <w:b/>
                <w:color w:val="000000"/>
                <w:sz w:val="13"/>
                <w:szCs w:val="13"/>
              </w:rPr>
            </w:pPr>
            <w:r>
              <w:rPr>
                <w:rFonts w:ascii="Times New Roman" w:hAnsi="Times New Roman" w:eastAsia="仿宋_GB2312" w:cs="Times New Roman"/>
                <w:sz w:val="20"/>
              </w:rPr>
              <w:t>九、卫生健康支出</w:t>
            </w:r>
          </w:p>
        </w:tc>
        <w:tc>
          <w:tcPr>
            <w:tcW w:w="6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E4299">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41</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03531">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75.65</w:t>
            </w:r>
          </w:p>
        </w:tc>
        <w:tc>
          <w:tcPr>
            <w:tcW w:w="10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10DF3">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75.65</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B854A">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74258">
            <w:pPr>
              <w:rPr>
                <w:rFonts w:ascii="Times New Roman" w:hAnsi="Times New Roman" w:eastAsia="仿宋_GB2312" w:cs="Times New Roman"/>
                <w:b/>
                <w:color w:val="000000"/>
                <w:sz w:val="22"/>
              </w:rPr>
            </w:pPr>
          </w:p>
        </w:tc>
      </w:tr>
      <w:tr w14:paraId="17F7854C">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F13F9">
            <w:pPr>
              <w:widowControl/>
              <w:jc w:val="center"/>
              <w:textAlignment w:val="center"/>
              <w:rPr>
                <w:rFonts w:ascii="Times New Roman" w:hAnsi="Times New Roman" w:eastAsia="仿宋_GB2312" w:cs="Times New Roman"/>
                <w:color w:val="000000"/>
                <w:sz w:val="15"/>
                <w:szCs w:val="15"/>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0394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62F0D">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3F0A9">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十、节能环保支出</w:t>
            </w:r>
          </w:p>
        </w:tc>
        <w:tc>
          <w:tcPr>
            <w:tcW w:w="6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13AEF">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42</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82594">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32.06</w:t>
            </w:r>
          </w:p>
        </w:tc>
        <w:tc>
          <w:tcPr>
            <w:tcW w:w="10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DB369">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32.06</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B38A0">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4E613">
            <w:pPr>
              <w:rPr>
                <w:rFonts w:ascii="Times New Roman" w:hAnsi="Times New Roman" w:eastAsia="仿宋_GB2312" w:cs="Times New Roman"/>
                <w:color w:val="000000"/>
                <w:sz w:val="22"/>
              </w:rPr>
            </w:pPr>
          </w:p>
        </w:tc>
      </w:tr>
      <w:tr w14:paraId="359270B4">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A0A20">
            <w:pPr>
              <w:widowControl/>
              <w:jc w:val="center"/>
              <w:textAlignment w:val="center"/>
              <w:rPr>
                <w:rFonts w:ascii="Times New Roman" w:hAnsi="Times New Roman" w:eastAsia="仿宋_GB2312" w:cs="Times New Roman"/>
                <w:color w:val="000000"/>
                <w:sz w:val="15"/>
                <w:szCs w:val="15"/>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600C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83672">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7A1C8">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十一、城乡社区支出</w:t>
            </w:r>
          </w:p>
        </w:tc>
        <w:tc>
          <w:tcPr>
            <w:tcW w:w="6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C9019">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43</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D27EA">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15153.60</w:t>
            </w:r>
          </w:p>
        </w:tc>
        <w:tc>
          <w:tcPr>
            <w:tcW w:w="10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C1E6A">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0.41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DA84E">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15153.19</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1AA5F">
            <w:pPr>
              <w:rPr>
                <w:rFonts w:ascii="Times New Roman" w:hAnsi="Times New Roman" w:eastAsia="仿宋_GB2312" w:cs="Times New Roman"/>
                <w:color w:val="000000"/>
                <w:sz w:val="22"/>
              </w:rPr>
            </w:pPr>
          </w:p>
        </w:tc>
      </w:tr>
      <w:tr w14:paraId="783EA276">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14CB7">
            <w:pPr>
              <w:widowControl/>
              <w:jc w:val="center"/>
              <w:textAlignment w:val="center"/>
              <w:rPr>
                <w:rFonts w:ascii="Times New Roman" w:hAnsi="Times New Roman" w:eastAsia="仿宋_GB2312" w:cs="Times New Roman"/>
                <w:color w:val="000000"/>
                <w:sz w:val="15"/>
                <w:szCs w:val="15"/>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584A6">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12</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9AC13">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AF307">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十二、农林水支出</w:t>
            </w:r>
          </w:p>
        </w:tc>
        <w:tc>
          <w:tcPr>
            <w:tcW w:w="6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4DFDD">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44</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63553">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FA6AE">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53E09">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87231">
            <w:pPr>
              <w:rPr>
                <w:rFonts w:ascii="Times New Roman" w:hAnsi="Times New Roman" w:eastAsia="仿宋_GB2312" w:cs="Times New Roman"/>
                <w:color w:val="000000"/>
                <w:sz w:val="22"/>
              </w:rPr>
            </w:pPr>
          </w:p>
        </w:tc>
      </w:tr>
      <w:tr w14:paraId="10B79BEB">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F9A75">
            <w:pPr>
              <w:widowControl/>
              <w:jc w:val="center"/>
              <w:textAlignment w:val="center"/>
              <w:rPr>
                <w:rFonts w:ascii="Times New Roman" w:hAnsi="Times New Roman" w:eastAsia="仿宋_GB2312" w:cs="Times New Roman"/>
                <w:color w:val="000000"/>
                <w:sz w:val="15"/>
                <w:szCs w:val="15"/>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6297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13</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A906C">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418C8">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十三、交通运输支出</w:t>
            </w:r>
          </w:p>
        </w:tc>
        <w:tc>
          <w:tcPr>
            <w:tcW w:w="6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BC305">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45</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75988">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28F17">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45AA5">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B653D">
            <w:pPr>
              <w:rPr>
                <w:rFonts w:ascii="Times New Roman" w:hAnsi="Times New Roman" w:eastAsia="仿宋_GB2312" w:cs="Times New Roman"/>
                <w:color w:val="000000"/>
                <w:sz w:val="22"/>
              </w:rPr>
            </w:pPr>
          </w:p>
        </w:tc>
      </w:tr>
      <w:tr w14:paraId="3919568E">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EFDEB8">
            <w:pPr>
              <w:widowControl/>
              <w:jc w:val="center"/>
              <w:textAlignment w:val="center"/>
              <w:rPr>
                <w:rFonts w:ascii="Times New Roman" w:hAnsi="Times New Roman" w:eastAsia="仿宋_GB2312" w:cs="Times New Roman"/>
                <w:b/>
                <w:color w:val="000000"/>
                <w:sz w:val="15"/>
                <w:szCs w:val="15"/>
              </w:rPr>
            </w:pP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43EFC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14</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AAB6C">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763425">
            <w:pPr>
              <w:widowControl/>
              <w:jc w:val="left"/>
              <w:textAlignment w:val="center"/>
              <w:rPr>
                <w:rFonts w:ascii="Times New Roman" w:hAnsi="Times New Roman" w:eastAsia="仿宋_GB2312" w:cs="Times New Roman"/>
                <w:b/>
                <w:color w:val="000000"/>
                <w:sz w:val="13"/>
                <w:szCs w:val="13"/>
              </w:rPr>
            </w:pPr>
            <w:r>
              <w:rPr>
                <w:rFonts w:ascii="Times New Roman" w:hAnsi="Times New Roman" w:eastAsia="仿宋_GB2312" w:cs="Times New Roman"/>
                <w:sz w:val="18"/>
                <w:szCs w:val="21"/>
              </w:rPr>
              <w:t>十四、资源勘探工业信息等支出</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265EAA">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46</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ECB886">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658D9D">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7E983">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0937E">
            <w:pPr>
              <w:rPr>
                <w:rFonts w:ascii="Times New Roman" w:hAnsi="Times New Roman" w:eastAsia="仿宋_GB2312" w:cs="Times New Roman"/>
                <w:b/>
                <w:color w:val="000000"/>
                <w:sz w:val="22"/>
              </w:rPr>
            </w:pPr>
          </w:p>
        </w:tc>
      </w:tr>
      <w:tr w14:paraId="51D1E41C">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FEFB3D">
            <w:pPr>
              <w:widowControl/>
              <w:jc w:val="center"/>
              <w:textAlignment w:val="center"/>
              <w:rPr>
                <w:rFonts w:ascii="Times New Roman" w:hAnsi="Times New Roman" w:eastAsia="仿宋_GB2312" w:cs="Times New Roman"/>
                <w:b/>
                <w:color w:val="000000"/>
                <w:kern w:val="0"/>
                <w:sz w:val="22"/>
                <w:lang w:bidi="ar"/>
              </w:rPr>
            </w:pP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60687A">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15</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0F8AB">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A2254F6">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十五、商业服务业等支出</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1A41E3">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47</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64B4BD">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0920C2">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79F4A">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7D7FB">
            <w:pPr>
              <w:rPr>
                <w:rFonts w:ascii="Times New Roman" w:hAnsi="Times New Roman" w:eastAsia="仿宋_GB2312" w:cs="Times New Roman"/>
                <w:b/>
                <w:color w:val="000000"/>
                <w:sz w:val="22"/>
              </w:rPr>
            </w:pPr>
          </w:p>
        </w:tc>
      </w:tr>
      <w:tr w14:paraId="0A8FE3C0">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0CACA6">
            <w:pPr>
              <w:widowControl/>
              <w:jc w:val="center"/>
              <w:textAlignment w:val="center"/>
              <w:rPr>
                <w:rFonts w:ascii="Times New Roman" w:hAnsi="Times New Roman" w:eastAsia="仿宋_GB2312" w:cs="Times New Roman"/>
                <w:b/>
                <w:color w:val="000000"/>
                <w:kern w:val="0"/>
                <w:sz w:val="22"/>
                <w:lang w:bidi="ar"/>
              </w:rPr>
            </w:pP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879488">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16</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A5390">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B3B1F7">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十六、金融支出</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9F40B9">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48</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9DEC34">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C84B51">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62E59">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EEA8D">
            <w:pPr>
              <w:rPr>
                <w:rFonts w:ascii="Times New Roman" w:hAnsi="Times New Roman" w:eastAsia="仿宋_GB2312" w:cs="Times New Roman"/>
                <w:b/>
                <w:color w:val="000000"/>
                <w:sz w:val="22"/>
              </w:rPr>
            </w:pPr>
          </w:p>
        </w:tc>
      </w:tr>
      <w:tr w14:paraId="1B6C4F41">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9C74CB">
            <w:pPr>
              <w:widowControl/>
              <w:jc w:val="center"/>
              <w:textAlignment w:val="center"/>
              <w:rPr>
                <w:rFonts w:ascii="Times New Roman" w:hAnsi="Times New Roman" w:eastAsia="仿宋_GB2312" w:cs="Times New Roman"/>
                <w:b/>
                <w:color w:val="000000"/>
                <w:kern w:val="0"/>
                <w:sz w:val="22"/>
                <w:lang w:bidi="ar"/>
              </w:rPr>
            </w:pP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B256C2">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17</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E3913">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D3E2CC">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十七、援助其他地区支出</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BB555A">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49</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0C599F">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1736ED">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A3E0D">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B8445">
            <w:pPr>
              <w:rPr>
                <w:rFonts w:ascii="Times New Roman" w:hAnsi="Times New Roman" w:eastAsia="仿宋_GB2312" w:cs="Times New Roman"/>
                <w:b/>
                <w:color w:val="000000"/>
                <w:sz w:val="22"/>
              </w:rPr>
            </w:pPr>
          </w:p>
        </w:tc>
      </w:tr>
      <w:tr w14:paraId="75623229">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100A13">
            <w:pPr>
              <w:widowControl/>
              <w:jc w:val="center"/>
              <w:textAlignment w:val="center"/>
              <w:rPr>
                <w:rFonts w:ascii="Times New Roman" w:hAnsi="Times New Roman" w:eastAsia="仿宋_GB2312" w:cs="Times New Roman"/>
                <w:b/>
                <w:color w:val="000000"/>
                <w:kern w:val="0"/>
                <w:sz w:val="22"/>
                <w:lang w:bidi="ar"/>
              </w:rPr>
            </w:pP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90F934">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18</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425EA">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02A96F">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18"/>
                <w:szCs w:val="21"/>
              </w:rPr>
              <w:t>十八、自然资源海洋气象等支出</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080964">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50</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29F7B6">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2E9256">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8CD13">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8E54C">
            <w:pPr>
              <w:rPr>
                <w:rFonts w:ascii="Times New Roman" w:hAnsi="Times New Roman" w:eastAsia="仿宋_GB2312" w:cs="Times New Roman"/>
                <w:b/>
                <w:color w:val="000000"/>
                <w:sz w:val="22"/>
              </w:rPr>
            </w:pPr>
          </w:p>
        </w:tc>
      </w:tr>
      <w:tr w14:paraId="3B104E85">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0E46E7A">
            <w:pPr>
              <w:widowControl/>
              <w:jc w:val="center"/>
              <w:textAlignment w:val="center"/>
              <w:rPr>
                <w:rFonts w:ascii="Times New Roman" w:hAnsi="Times New Roman" w:eastAsia="仿宋_GB2312" w:cs="Times New Roman"/>
                <w:b/>
                <w:color w:val="000000"/>
                <w:kern w:val="0"/>
                <w:sz w:val="22"/>
                <w:lang w:bidi="ar"/>
              </w:rPr>
            </w:pP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47A074">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19</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EBDCD">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F2F653">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十九、住房保障支出</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FC219B">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51</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FFDFF5">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78.75</w:t>
            </w: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303BAD">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78.75</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CEF2E">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6355D">
            <w:pPr>
              <w:rPr>
                <w:rFonts w:ascii="Times New Roman" w:hAnsi="Times New Roman" w:eastAsia="仿宋_GB2312" w:cs="Times New Roman"/>
                <w:b/>
                <w:color w:val="000000"/>
                <w:sz w:val="22"/>
              </w:rPr>
            </w:pPr>
          </w:p>
        </w:tc>
      </w:tr>
      <w:tr w14:paraId="065AF9F6">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842C12">
            <w:pPr>
              <w:widowControl/>
              <w:jc w:val="center"/>
              <w:textAlignment w:val="center"/>
              <w:rPr>
                <w:rFonts w:ascii="Times New Roman" w:hAnsi="Times New Roman" w:eastAsia="仿宋_GB2312" w:cs="Times New Roman"/>
                <w:b/>
                <w:color w:val="000000"/>
                <w:kern w:val="0"/>
                <w:sz w:val="22"/>
                <w:lang w:bidi="ar"/>
              </w:rPr>
            </w:pP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F0CA2A">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80A60">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D85C1FA">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二十、粮油物资储备支出</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D20280">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52</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3A97F9">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7E8A5D">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A1FC1">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1C052">
            <w:pPr>
              <w:rPr>
                <w:rFonts w:ascii="Times New Roman" w:hAnsi="Times New Roman" w:eastAsia="仿宋_GB2312" w:cs="Times New Roman"/>
                <w:b/>
                <w:color w:val="000000"/>
                <w:sz w:val="22"/>
              </w:rPr>
            </w:pPr>
          </w:p>
        </w:tc>
      </w:tr>
      <w:tr w14:paraId="78B43979">
        <w:tblPrEx>
          <w:tblCellMar>
            <w:top w:w="15" w:type="dxa"/>
            <w:left w:w="15" w:type="dxa"/>
            <w:bottom w:w="15" w:type="dxa"/>
            <w:right w:w="15" w:type="dxa"/>
          </w:tblCellMar>
        </w:tblPrEx>
        <w:trPr>
          <w:trHeight w:val="442" w:hRule="exact"/>
          <w:jc w:val="center"/>
        </w:trPr>
        <w:tc>
          <w:tcPr>
            <w:tcW w:w="395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67D8B5FA">
            <w:pPr>
              <w:jc w:val="center"/>
              <w:rPr>
                <w:rFonts w:ascii="Times New Roman" w:hAnsi="Times New Roman" w:eastAsia="仿宋_GB2312" w:cs="Times New Roman"/>
                <w:b/>
                <w:bCs/>
                <w:color w:val="000000"/>
                <w:kern w:val="0"/>
                <w:sz w:val="22"/>
                <w:lang w:bidi="ar"/>
              </w:rPr>
            </w:pPr>
            <w:r>
              <w:rPr>
                <w:rFonts w:ascii="Times New Roman" w:hAnsi="Times New Roman" w:eastAsia="仿宋_GB2312" w:cs="Times New Roman"/>
                <w:b/>
                <w:bCs/>
                <w:color w:val="000000"/>
                <w:kern w:val="0"/>
                <w:sz w:val="22"/>
                <w:lang w:bidi="ar"/>
              </w:rPr>
              <w:t>收入</w:t>
            </w:r>
          </w:p>
        </w:tc>
        <w:tc>
          <w:tcPr>
            <w:tcW w:w="762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14:paraId="2B6F927F">
            <w:pPr>
              <w:jc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支出</w:t>
            </w:r>
          </w:p>
        </w:tc>
      </w:tr>
      <w:tr w14:paraId="26683DA4">
        <w:tblPrEx>
          <w:tblCellMar>
            <w:top w:w="15" w:type="dxa"/>
            <w:left w:w="15" w:type="dxa"/>
            <w:bottom w:w="15" w:type="dxa"/>
            <w:right w:w="15" w:type="dxa"/>
          </w:tblCellMar>
        </w:tblPrEx>
        <w:trPr>
          <w:trHeight w:val="140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C725CC">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    目</w:t>
            </w: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BB6BE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行次</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1619C">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金额</w:t>
            </w: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C82D18">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    目</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7A764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行次</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311262">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合计</w:t>
            </w: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2B9C76">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一般公共预算财政拨款</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75FB3">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政府性基金预算财政拨款</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5B391">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国有资本经营预算财政拨款</w:t>
            </w:r>
          </w:p>
        </w:tc>
      </w:tr>
      <w:tr w14:paraId="096BDFFB">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0534F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    次</w:t>
            </w: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0DA015">
            <w:pPr>
              <w:jc w:val="center"/>
              <w:rPr>
                <w:rFonts w:ascii="Times New Roman" w:hAnsi="Times New Roman" w:eastAsia="仿宋_GB2312" w:cs="Times New Roman"/>
                <w:color w:val="000000"/>
                <w:sz w:val="22"/>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BA7B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BB7D0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    次</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A936637">
            <w:pPr>
              <w:jc w:val="center"/>
              <w:rPr>
                <w:rFonts w:ascii="Times New Roman" w:hAnsi="Times New Roman" w:eastAsia="仿宋_GB2312" w:cs="Times New Roman"/>
                <w:color w:val="000000"/>
                <w:sz w:val="22"/>
              </w:rPr>
            </w:pP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93E9D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23A42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5A31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4</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AFF4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5</w:t>
            </w:r>
          </w:p>
        </w:tc>
      </w:tr>
      <w:tr w14:paraId="761E25C4">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3B90C3">
            <w:pPr>
              <w:widowControl/>
              <w:jc w:val="center"/>
              <w:textAlignment w:val="center"/>
              <w:rPr>
                <w:rFonts w:ascii="Times New Roman" w:hAnsi="Times New Roman" w:eastAsia="仿宋_GB2312" w:cs="Times New Roman"/>
                <w:b/>
                <w:color w:val="000000"/>
                <w:kern w:val="0"/>
                <w:sz w:val="22"/>
                <w:lang w:bidi="ar"/>
              </w:rPr>
            </w:pP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9707B8">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888BD">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1385E3">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18"/>
                <w:szCs w:val="21"/>
              </w:rPr>
              <w:t>二十一、国有资本经营预算支出</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6F5624">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53</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308957">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CDD570">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1D02F">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03912">
            <w:pPr>
              <w:rPr>
                <w:rFonts w:ascii="Times New Roman" w:hAnsi="Times New Roman" w:eastAsia="仿宋_GB2312" w:cs="Times New Roman"/>
                <w:b/>
                <w:color w:val="000000"/>
                <w:sz w:val="22"/>
              </w:rPr>
            </w:pPr>
          </w:p>
        </w:tc>
      </w:tr>
      <w:tr w14:paraId="27EA2B9C">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C09F6B">
            <w:pPr>
              <w:widowControl/>
              <w:jc w:val="center"/>
              <w:textAlignment w:val="center"/>
              <w:rPr>
                <w:rFonts w:ascii="Times New Roman" w:hAnsi="Times New Roman" w:eastAsia="仿宋_GB2312" w:cs="Times New Roman"/>
                <w:b/>
                <w:color w:val="000000"/>
                <w:kern w:val="0"/>
                <w:sz w:val="22"/>
                <w:lang w:bidi="ar"/>
              </w:rPr>
            </w:pP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FF090D">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22</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BCD5E">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7F3EFD">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16"/>
                <w:szCs w:val="20"/>
              </w:rPr>
              <w:t>二十二、灾害防治及应急管理支出</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3C315E">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54</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9D704F">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348CCE">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5DECF">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2042C">
            <w:pPr>
              <w:rPr>
                <w:rFonts w:ascii="Times New Roman" w:hAnsi="Times New Roman" w:eastAsia="仿宋_GB2312" w:cs="Times New Roman"/>
                <w:b/>
                <w:color w:val="000000"/>
                <w:sz w:val="22"/>
              </w:rPr>
            </w:pPr>
          </w:p>
        </w:tc>
      </w:tr>
      <w:tr w14:paraId="27F5A0A1">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028662">
            <w:pPr>
              <w:widowControl/>
              <w:jc w:val="center"/>
              <w:textAlignment w:val="center"/>
              <w:rPr>
                <w:rFonts w:ascii="Times New Roman" w:hAnsi="Times New Roman" w:eastAsia="仿宋_GB2312" w:cs="Times New Roman"/>
                <w:b/>
                <w:color w:val="000000"/>
                <w:kern w:val="0"/>
                <w:sz w:val="22"/>
                <w:lang w:bidi="ar"/>
              </w:rPr>
            </w:pP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172207">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23</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D2367">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1DCDD1">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二十三、其他支出</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6088B4">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55</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D01054">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984DB0">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09782">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769CF">
            <w:pPr>
              <w:rPr>
                <w:rFonts w:ascii="Times New Roman" w:hAnsi="Times New Roman" w:eastAsia="仿宋_GB2312" w:cs="Times New Roman"/>
                <w:b/>
                <w:color w:val="000000"/>
                <w:sz w:val="22"/>
              </w:rPr>
            </w:pPr>
          </w:p>
        </w:tc>
      </w:tr>
      <w:tr w14:paraId="09F7B143">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676223">
            <w:pPr>
              <w:widowControl/>
              <w:jc w:val="center"/>
              <w:textAlignment w:val="center"/>
              <w:rPr>
                <w:rFonts w:ascii="Times New Roman" w:hAnsi="Times New Roman" w:eastAsia="仿宋_GB2312" w:cs="Times New Roman"/>
                <w:b/>
                <w:color w:val="000000"/>
                <w:kern w:val="0"/>
                <w:sz w:val="22"/>
                <w:lang w:bidi="ar"/>
              </w:rPr>
            </w:pP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9EBB10">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24</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2A82D">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09A31E">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二十四、债务还本支出</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1975D1">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56</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C8F4D9">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735D18">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8CC9A">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0484E">
            <w:pPr>
              <w:rPr>
                <w:rFonts w:ascii="Times New Roman" w:hAnsi="Times New Roman" w:eastAsia="仿宋_GB2312" w:cs="Times New Roman"/>
                <w:b/>
                <w:color w:val="000000"/>
                <w:sz w:val="22"/>
              </w:rPr>
            </w:pPr>
          </w:p>
        </w:tc>
      </w:tr>
      <w:tr w14:paraId="38231B9F">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F9C6D5">
            <w:pPr>
              <w:widowControl/>
              <w:jc w:val="center"/>
              <w:textAlignment w:val="center"/>
              <w:rPr>
                <w:rFonts w:ascii="Times New Roman" w:hAnsi="Times New Roman" w:eastAsia="仿宋_GB2312" w:cs="Times New Roman"/>
                <w:b/>
                <w:color w:val="000000"/>
                <w:kern w:val="0"/>
                <w:sz w:val="22"/>
                <w:lang w:bidi="ar"/>
              </w:rPr>
            </w:pP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F0E54D">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25</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56827">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A66526">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二十五、债务付息支出</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B08D1E">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57</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BD9550">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BE411A">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2AA71">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D498B">
            <w:pPr>
              <w:rPr>
                <w:rFonts w:ascii="Times New Roman" w:hAnsi="Times New Roman" w:eastAsia="仿宋_GB2312" w:cs="Times New Roman"/>
                <w:b/>
                <w:color w:val="000000"/>
                <w:sz w:val="22"/>
              </w:rPr>
            </w:pPr>
          </w:p>
        </w:tc>
      </w:tr>
      <w:tr w14:paraId="073C1DBE">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06C093C">
            <w:pPr>
              <w:widowControl/>
              <w:jc w:val="center"/>
              <w:textAlignment w:val="center"/>
              <w:rPr>
                <w:rFonts w:ascii="Times New Roman" w:hAnsi="Times New Roman" w:eastAsia="仿宋_GB2312" w:cs="Times New Roman"/>
                <w:b/>
                <w:color w:val="000000"/>
                <w:kern w:val="0"/>
                <w:sz w:val="22"/>
                <w:lang w:bidi="ar"/>
              </w:rPr>
            </w:pP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D56B84">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26</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8046A">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DCFDB7">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16"/>
                <w:szCs w:val="20"/>
              </w:rPr>
              <w:t>二十六、抗疫特别国债安排的支出</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BC7F0A">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58</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F0F04E">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B20E3A">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C4627">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9C51F">
            <w:pPr>
              <w:rPr>
                <w:rFonts w:ascii="Times New Roman" w:hAnsi="Times New Roman" w:eastAsia="仿宋_GB2312" w:cs="Times New Roman"/>
                <w:b/>
                <w:color w:val="000000"/>
                <w:sz w:val="22"/>
              </w:rPr>
            </w:pPr>
          </w:p>
        </w:tc>
      </w:tr>
      <w:tr w14:paraId="65289534">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5D8183">
            <w:pPr>
              <w:widowControl/>
              <w:jc w:val="center"/>
              <w:textAlignment w:val="center"/>
              <w:rPr>
                <w:rFonts w:ascii="Times New Roman" w:hAnsi="Times New Roman" w:eastAsia="仿宋_GB2312" w:cs="Times New Roman"/>
                <w:b/>
                <w:color w:val="000000"/>
                <w:kern w:val="0"/>
                <w:sz w:val="22"/>
                <w:lang w:bidi="ar"/>
              </w:rPr>
            </w:pPr>
            <w:r>
              <w:rPr>
                <w:rFonts w:ascii="Times New Roman" w:hAnsi="Times New Roman" w:eastAsia="仿宋_GB2312" w:cs="Times New Roman"/>
                <w:b/>
                <w:bCs/>
              </w:rPr>
              <w:t>本年收入合计</w:t>
            </w: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731D86">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27</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A7063">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19991.06</w:t>
            </w: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E59F40">
            <w:pPr>
              <w:widowControl/>
              <w:jc w:val="center"/>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b/>
                <w:bCs/>
                <w:sz w:val="20"/>
              </w:rPr>
              <w:t>本年支出合计</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190AC8">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59</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314517">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19991.06</w:t>
            </w: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F23359">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4837.86</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8A3DB">
            <w:pPr>
              <w:rPr>
                <w:rFonts w:hint="default" w:ascii="Times New Roman" w:hAnsi="Times New Roman" w:eastAsia="仿宋_GB2312" w:cs="Times New Roman"/>
                <w:b/>
                <w:color w:val="000000"/>
                <w:sz w:val="22"/>
                <w:lang w:val="en-US" w:eastAsia="zh-CN"/>
              </w:rPr>
            </w:pPr>
            <w:r>
              <w:rPr>
                <w:rFonts w:hint="eastAsia" w:ascii="Times New Roman" w:hAnsi="Times New Roman" w:eastAsia="仿宋_GB2312" w:cs="Times New Roman"/>
                <w:b w:val="0"/>
                <w:bCs/>
                <w:color w:val="000000"/>
                <w:sz w:val="22"/>
                <w:lang w:val="en-US" w:eastAsia="zh-CN"/>
              </w:rPr>
              <w:t>15153.19</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8E119">
            <w:pPr>
              <w:rPr>
                <w:rFonts w:ascii="Times New Roman" w:hAnsi="Times New Roman" w:eastAsia="仿宋_GB2312" w:cs="Times New Roman"/>
                <w:b/>
                <w:color w:val="000000"/>
                <w:sz w:val="22"/>
              </w:rPr>
            </w:pPr>
          </w:p>
        </w:tc>
      </w:tr>
      <w:tr w14:paraId="69561EE9">
        <w:tblPrEx>
          <w:tblCellMar>
            <w:top w:w="15" w:type="dxa"/>
            <w:left w:w="15" w:type="dxa"/>
            <w:bottom w:w="15" w:type="dxa"/>
            <w:right w:w="15" w:type="dxa"/>
          </w:tblCellMar>
        </w:tblPrEx>
        <w:trPr>
          <w:trHeight w:val="587"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18C537">
            <w:pPr>
              <w:widowControl/>
              <w:textAlignment w:val="center"/>
              <w:rPr>
                <w:rFonts w:ascii="Times New Roman" w:hAnsi="Times New Roman" w:eastAsia="仿宋_GB2312" w:cs="Times New Roman"/>
                <w:b/>
                <w:color w:val="000000"/>
                <w:kern w:val="0"/>
                <w:sz w:val="20"/>
                <w:szCs w:val="20"/>
                <w:lang w:bidi="ar"/>
              </w:rPr>
            </w:pPr>
            <w:r>
              <w:rPr>
                <w:rFonts w:ascii="Times New Roman" w:hAnsi="Times New Roman" w:eastAsia="仿宋_GB2312" w:cs="Times New Roman"/>
                <w:sz w:val="18"/>
                <w:szCs w:val="21"/>
              </w:rPr>
              <w:t>年初财政拨款结转和结余</w:t>
            </w: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789C66">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28</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4B516">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626EAE">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年末财政拨款结转和结余</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9C9E42">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60</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9F9764">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A6CB69">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87420">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36466">
            <w:pPr>
              <w:rPr>
                <w:rFonts w:ascii="Times New Roman" w:hAnsi="Times New Roman" w:eastAsia="仿宋_GB2312" w:cs="Times New Roman"/>
                <w:b/>
                <w:color w:val="000000"/>
                <w:sz w:val="22"/>
              </w:rPr>
            </w:pPr>
          </w:p>
        </w:tc>
      </w:tr>
      <w:tr w14:paraId="39DFEFC0">
        <w:tblPrEx>
          <w:tblCellMar>
            <w:top w:w="15" w:type="dxa"/>
            <w:left w:w="15" w:type="dxa"/>
            <w:bottom w:w="15" w:type="dxa"/>
            <w:right w:w="15" w:type="dxa"/>
          </w:tblCellMar>
        </w:tblPrEx>
        <w:trPr>
          <w:trHeight w:val="606"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E9E58C">
            <w:pPr>
              <w:widowControl/>
              <w:textAlignment w:val="center"/>
              <w:rPr>
                <w:rFonts w:ascii="Times New Roman" w:hAnsi="Times New Roman" w:eastAsia="仿宋_GB2312" w:cs="Times New Roman"/>
                <w:b/>
                <w:color w:val="000000"/>
                <w:kern w:val="0"/>
                <w:sz w:val="20"/>
                <w:szCs w:val="20"/>
                <w:lang w:bidi="ar"/>
              </w:rPr>
            </w:pPr>
            <w:r>
              <w:rPr>
                <w:rFonts w:ascii="Times New Roman" w:hAnsi="Times New Roman" w:eastAsia="仿宋_GB2312" w:cs="Times New Roman"/>
                <w:sz w:val="18"/>
                <w:szCs w:val="21"/>
              </w:rPr>
              <w:t xml:space="preserve">  一般公共预算财政拨款</w:t>
            </w: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DFD425">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29</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18DEC">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19CD3B">
            <w:pPr>
              <w:widowControl/>
              <w:jc w:val="left"/>
              <w:textAlignment w:val="center"/>
              <w:rPr>
                <w:rFonts w:ascii="Times New Roman" w:hAnsi="Times New Roman" w:eastAsia="仿宋_GB2312" w:cs="Times New Roman"/>
                <w:b/>
                <w:color w:val="000000"/>
                <w:kern w:val="0"/>
                <w:szCs w:val="21"/>
                <w:lang w:bidi="ar"/>
              </w:rPr>
            </w:pP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66F1CB">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61</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6D427B">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CF2122">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BD530">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58155">
            <w:pPr>
              <w:rPr>
                <w:rFonts w:ascii="Times New Roman" w:hAnsi="Times New Roman" w:eastAsia="仿宋_GB2312" w:cs="Times New Roman"/>
                <w:b/>
                <w:color w:val="000000"/>
                <w:sz w:val="22"/>
              </w:rPr>
            </w:pPr>
          </w:p>
        </w:tc>
      </w:tr>
      <w:tr w14:paraId="07DA7BAF">
        <w:tblPrEx>
          <w:tblCellMar>
            <w:top w:w="15" w:type="dxa"/>
            <w:left w:w="15" w:type="dxa"/>
            <w:bottom w:w="15" w:type="dxa"/>
            <w:right w:w="15" w:type="dxa"/>
          </w:tblCellMar>
        </w:tblPrEx>
        <w:trPr>
          <w:trHeight w:val="681"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20E7DD">
            <w:pPr>
              <w:widowControl/>
              <w:textAlignment w:val="center"/>
              <w:rPr>
                <w:rFonts w:ascii="Times New Roman" w:hAnsi="Times New Roman" w:eastAsia="仿宋_GB2312" w:cs="Times New Roman"/>
                <w:b/>
                <w:color w:val="000000"/>
                <w:kern w:val="0"/>
                <w:sz w:val="20"/>
                <w:szCs w:val="20"/>
                <w:lang w:bidi="ar"/>
              </w:rPr>
            </w:pPr>
            <w:r>
              <w:rPr>
                <w:rFonts w:ascii="Times New Roman" w:hAnsi="Times New Roman" w:eastAsia="仿宋_GB2312" w:cs="Times New Roman"/>
                <w:sz w:val="18"/>
                <w:szCs w:val="21"/>
              </w:rPr>
              <w:t xml:space="preserve">  政府性基金预算财政拨款</w:t>
            </w: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FCEF4E">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30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2DB84">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3CFEC0">
            <w:pPr>
              <w:widowControl/>
              <w:jc w:val="left"/>
              <w:textAlignment w:val="center"/>
              <w:rPr>
                <w:rFonts w:ascii="Times New Roman" w:hAnsi="Times New Roman" w:eastAsia="仿宋_GB2312" w:cs="Times New Roman"/>
                <w:b/>
                <w:color w:val="000000"/>
                <w:kern w:val="0"/>
                <w:szCs w:val="21"/>
                <w:lang w:bidi="ar"/>
              </w:rPr>
            </w:pP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445C2D">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62</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D58FE2">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C1364E">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DE89A">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32AA3">
            <w:pPr>
              <w:rPr>
                <w:rFonts w:ascii="Times New Roman" w:hAnsi="Times New Roman" w:eastAsia="仿宋_GB2312" w:cs="Times New Roman"/>
                <w:b/>
                <w:color w:val="000000"/>
                <w:sz w:val="22"/>
              </w:rPr>
            </w:pPr>
          </w:p>
        </w:tc>
      </w:tr>
      <w:tr w14:paraId="3B0A3C86">
        <w:tblPrEx>
          <w:tblCellMar>
            <w:top w:w="15" w:type="dxa"/>
            <w:left w:w="15" w:type="dxa"/>
            <w:bottom w:w="15" w:type="dxa"/>
            <w:right w:w="15" w:type="dxa"/>
          </w:tblCellMar>
        </w:tblPrEx>
        <w:trPr>
          <w:trHeight w:val="737"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C84043">
            <w:pPr>
              <w:widowControl/>
              <w:textAlignment w:val="center"/>
              <w:rPr>
                <w:rFonts w:ascii="Times New Roman" w:hAnsi="Times New Roman" w:eastAsia="仿宋_GB2312" w:cs="Times New Roman"/>
                <w:b/>
                <w:color w:val="000000"/>
                <w:kern w:val="0"/>
                <w:sz w:val="20"/>
                <w:szCs w:val="20"/>
                <w:lang w:bidi="ar"/>
              </w:rPr>
            </w:pPr>
            <w:r>
              <w:rPr>
                <w:rFonts w:ascii="Times New Roman" w:hAnsi="Times New Roman" w:eastAsia="仿宋_GB2312" w:cs="Times New Roman"/>
                <w:sz w:val="16"/>
                <w:szCs w:val="20"/>
              </w:rPr>
              <w:t xml:space="preserve">  国有资本经营预算财政拨款</w:t>
            </w: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F4B127">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31</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0F6D4">
            <w:pPr>
              <w:jc w:val="right"/>
              <w:rPr>
                <w:rFonts w:ascii="Times New Roman" w:hAnsi="Times New Roman" w:eastAsia="仿宋_GB2312" w:cs="Times New Roman"/>
                <w:color w:val="000000"/>
                <w:sz w:val="22"/>
              </w:rPr>
            </w:pP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D14E87">
            <w:pPr>
              <w:widowControl/>
              <w:jc w:val="left"/>
              <w:textAlignment w:val="center"/>
              <w:rPr>
                <w:rFonts w:ascii="Times New Roman" w:hAnsi="Times New Roman" w:eastAsia="仿宋_GB2312" w:cs="Times New Roman"/>
                <w:b/>
                <w:color w:val="000000"/>
                <w:kern w:val="0"/>
                <w:szCs w:val="21"/>
                <w:lang w:bidi="ar"/>
              </w:rPr>
            </w:pP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61E81D">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63</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D5CEBC">
            <w:pPr>
              <w:jc w:val="center"/>
              <w:rPr>
                <w:rFonts w:ascii="Times New Roman" w:hAnsi="Times New Roman" w:eastAsia="仿宋_GB2312" w:cs="Times New Roman"/>
                <w:color w:val="000000"/>
                <w:sz w:val="22"/>
              </w:rPr>
            </w:pP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DA0B35">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C0CA4">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DFD4A">
            <w:pPr>
              <w:rPr>
                <w:rFonts w:ascii="Times New Roman" w:hAnsi="Times New Roman" w:eastAsia="仿宋_GB2312" w:cs="Times New Roman"/>
                <w:b/>
                <w:color w:val="000000"/>
                <w:sz w:val="22"/>
              </w:rPr>
            </w:pPr>
          </w:p>
        </w:tc>
      </w:tr>
      <w:tr w14:paraId="632E73B1">
        <w:tblPrEx>
          <w:tblCellMar>
            <w:top w:w="15" w:type="dxa"/>
            <w:left w:w="15" w:type="dxa"/>
            <w:bottom w:w="15" w:type="dxa"/>
            <w:right w:w="15" w:type="dxa"/>
          </w:tblCellMar>
        </w:tblPrEx>
        <w:trPr>
          <w:trHeight w:val="442" w:hRule="exact"/>
          <w:jc w:val="center"/>
        </w:trPr>
        <w:tc>
          <w:tcPr>
            <w:tcW w:w="18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64506E">
            <w:pPr>
              <w:widowControl/>
              <w:jc w:val="center"/>
              <w:textAlignment w:val="center"/>
              <w:rPr>
                <w:rFonts w:ascii="Times New Roman" w:hAnsi="Times New Roman" w:eastAsia="仿宋_GB2312" w:cs="Times New Roman"/>
                <w:b/>
                <w:color w:val="000000"/>
                <w:kern w:val="0"/>
                <w:sz w:val="22"/>
                <w:lang w:bidi="ar"/>
              </w:rPr>
            </w:pPr>
            <w:r>
              <w:rPr>
                <w:rFonts w:ascii="Times New Roman" w:hAnsi="Times New Roman" w:eastAsia="仿宋_GB2312" w:cs="Times New Roman"/>
                <w:b/>
                <w:bCs/>
              </w:rPr>
              <w:t>总计</w:t>
            </w:r>
          </w:p>
        </w:tc>
        <w:tc>
          <w:tcPr>
            <w:tcW w:w="6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9D6291">
            <w:pPr>
              <w:widowControl/>
              <w:jc w:val="center"/>
              <w:textAlignment w:val="center"/>
              <w:rPr>
                <w:rFonts w:ascii="Times New Roman" w:hAnsi="Times New Roman" w:eastAsia="仿宋_GB2312" w:cs="Times New Roman"/>
              </w:rPr>
            </w:pPr>
            <w:r>
              <w:rPr>
                <w:rFonts w:ascii="Times New Roman" w:hAnsi="Times New Roman" w:eastAsia="仿宋_GB2312" w:cs="Times New Roman"/>
              </w:rPr>
              <w:t>32</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BE94A">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19991.06</w:t>
            </w:r>
          </w:p>
        </w:tc>
        <w:tc>
          <w:tcPr>
            <w:tcW w:w="28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716651">
            <w:pPr>
              <w:widowControl/>
              <w:jc w:val="center"/>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b/>
                <w:bCs/>
                <w:sz w:val="20"/>
              </w:rPr>
              <w:t>总计</w:t>
            </w:r>
          </w:p>
        </w:tc>
        <w:tc>
          <w:tcPr>
            <w:tcW w:w="65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1C00AA">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64</w:t>
            </w:r>
          </w:p>
        </w:tc>
        <w:tc>
          <w:tcPr>
            <w:tcW w:w="116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AE71C4">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19991.06</w:t>
            </w:r>
          </w:p>
        </w:tc>
        <w:tc>
          <w:tcPr>
            <w:tcW w:w="10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016947">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4837.86</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53C6F">
            <w:pPr>
              <w:rPr>
                <w:rFonts w:hint="default" w:ascii="Times New Roman" w:hAnsi="Times New Roman" w:eastAsia="仿宋_GB2312" w:cs="Times New Roman"/>
                <w:b/>
                <w:color w:val="000000"/>
                <w:sz w:val="22"/>
                <w:lang w:val="en-US" w:eastAsia="zh-CN"/>
              </w:rPr>
            </w:pPr>
            <w:r>
              <w:rPr>
                <w:rFonts w:hint="eastAsia" w:ascii="Times New Roman" w:hAnsi="Times New Roman" w:eastAsia="仿宋_GB2312" w:cs="Times New Roman"/>
                <w:b w:val="0"/>
                <w:bCs/>
                <w:color w:val="000000"/>
                <w:sz w:val="22"/>
                <w:lang w:val="en-US" w:eastAsia="zh-CN"/>
              </w:rPr>
              <w:t>15153.19</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3F080">
            <w:pPr>
              <w:rPr>
                <w:rFonts w:ascii="Times New Roman" w:hAnsi="Times New Roman" w:eastAsia="仿宋_GB2312" w:cs="Times New Roman"/>
                <w:b/>
                <w:color w:val="000000"/>
                <w:sz w:val="22"/>
              </w:rPr>
            </w:pPr>
          </w:p>
        </w:tc>
      </w:tr>
      <w:tr w14:paraId="545615BD">
        <w:tblPrEx>
          <w:tblCellMar>
            <w:top w:w="15" w:type="dxa"/>
            <w:left w:w="15" w:type="dxa"/>
            <w:bottom w:w="15" w:type="dxa"/>
            <w:right w:w="15" w:type="dxa"/>
          </w:tblCellMar>
        </w:tblPrEx>
        <w:trPr>
          <w:trHeight w:val="843" w:hRule="atLeast"/>
          <w:jc w:val="center"/>
        </w:trPr>
        <w:tc>
          <w:tcPr>
            <w:tcW w:w="11585" w:type="dxa"/>
            <w:gridSpan w:val="9"/>
            <w:shd w:val="clear" w:color="auto" w:fill="auto"/>
            <w:vAlign w:val="center"/>
          </w:tcPr>
          <w:p w14:paraId="08AAAD0E">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w:t>
            </w:r>
            <w:r>
              <w:rPr>
                <w:rFonts w:hint="eastAsia" w:ascii="Times New Roman" w:hAnsi="Times New Roman" w:eastAsia="仿宋_GB2312" w:cs="Times New Roman"/>
                <w:color w:val="000000"/>
                <w:kern w:val="0"/>
                <w:sz w:val="24"/>
                <w:szCs w:val="24"/>
                <w:lang w:eastAsia="zh-CN" w:bidi="ar"/>
              </w:rPr>
              <w:t>单位</w:t>
            </w:r>
            <w:r>
              <w:rPr>
                <w:rFonts w:ascii="Times New Roman" w:hAnsi="Times New Roman" w:eastAsia="仿宋_GB2312" w:cs="Times New Roman"/>
                <w:color w:val="000000"/>
                <w:kern w:val="0"/>
                <w:sz w:val="24"/>
                <w:szCs w:val="24"/>
                <w:lang w:bidi="ar"/>
              </w:rPr>
              <w:t>本年度一般公共预算财政拨款、政府性基金预算财政拨款和国有资本经营预算财政拨款的总收支和年末结转结余情况。</w:t>
            </w:r>
          </w:p>
        </w:tc>
      </w:tr>
    </w:tbl>
    <w:p w14:paraId="1F587A80">
      <w:pPr>
        <w:widowControl/>
        <w:jc w:val="center"/>
        <w:textAlignment w:val="center"/>
        <w:rPr>
          <w:rFonts w:ascii="Times New Roman" w:hAnsi="Times New Roman" w:eastAsia="仿宋_GB2312" w:cs="Times New Roman"/>
          <w:color w:val="000000"/>
          <w:kern w:val="0"/>
          <w:sz w:val="32"/>
          <w:szCs w:val="32"/>
          <w:lang w:bidi="ar"/>
        </w:rPr>
      </w:pPr>
      <w:r>
        <w:rPr>
          <w:rFonts w:ascii="Times New Roman" w:hAnsi="Times New Roman" w:eastAsia="仿宋_GB2312" w:cs="Times New Roman"/>
          <w:color w:val="000000"/>
          <w:kern w:val="0"/>
          <w:sz w:val="32"/>
          <w:szCs w:val="32"/>
          <w:lang w:bidi="ar"/>
        </w:rPr>
        <w:br w:type="page"/>
      </w:r>
    </w:p>
    <w:tbl>
      <w:tblPr>
        <w:tblStyle w:val="8"/>
        <w:tblW w:w="10900" w:type="dxa"/>
        <w:tblInd w:w="-86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687"/>
        <w:gridCol w:w="2337"/>
        <w:gridCol w:w="2397"/>
        <w:gridCol w:w="2186"/>
        <w:gridCol w:w="2293"/>
      </w:tblGrid>
      <w:tr w14:paraId="7A112F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10900" w:type="dxa"/>
            <w:gridSpan w:val="5"/>
            <w:tcBorders>
              <w:top w:val="nil"/>
              <w:left w:val="nil"/>
              <w:bottom w:val="nil"/>
              <w:right w:val="nil"/>
            </w:tcBorders>
            <w:noWrap/>
            <w:vAlign w:val="bottom"/>
          </w:tcPr>
          <w:p w14:paraId="541369C9">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Times New Roman" w:hAnsi="Times New Roman" w:eastAsia="仿宋_GB2312" w:cs="Times New Roman"/>
                <w:b/>
                <w:bCs/>
                <w:color w:val="000000"/>
                <w:kern w:val="0"/>
                <w:sz w:val="32"/>
                <w:szCs w:val="32"/>
                <w:lang w:val="en-US" w:eastAsia="zh-CN" w:bidi="ar"/>
              </w:rPr>
              <w:t>一般公共预算财政拨款支出决算表</w:t>
            </w:r>
          </w:p>
        </w:tc>
      </w:tr>
      <w:tr w14:paraId="2676DD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0900" w:type="dxa"/>
            <w:gridSpan w:val="5"/>
            <w:tcBorders>
              <w:top w:val="nil"/>
              <w:left w:val="nil"/>
              <w:bottom w:val="nil"/>
              <w:right w:val="nil"/>
            </w:tcBorders>
            <w:noWrap/>
            <w:vAlign w:val="bottom"/>
          </w:tcPr>
          <w:p w14:paraId="46C36132">
            <w:pPr>
              <w:widowControl/>
              <w:jc w:val="right"/>
              <w:textAlignment w:val="center"/>
              <w:rPr>
                <w:rFonts w:hint="eastAsia" w:ascii="Times New Roman" w:hAnsi="Times New Roman" w:eastAsia="仿宋_GB2312" w:cs="Times New Roman"/>
                <w:color w:val="000000"/>
                <w:kern w:val="0"/>
                <w:sz w:val="20"/>
                <w:szCs w:val="20"/>
                <w:lang w:bidi="ar"/>
              </w:rPr>
            </w:pPr>
            <w:r>
              <w:rPr>
                <w:rFonts w:hint="eastAsia" w:ascii="Times New Roman" w:hAnsi="Times New Roman" w:eastAsia="仿宋_GB2312" w:cs="Times New Roman"/>
                <w:color w:val="000000"/>
                <w:kern w:val="0"/>
                <w:sz w:val="20"/>
                <w:szCs w:val="20"/>
                <w:lang w:val="en-US" w:eastAsia="zh-CN" w:bidi="ar"/>
              </w:rPr>
              <w:t>公开</w:t>
            </w:r>
            <w:r>
              <w:rPr>
                <w:rFonts w:hint="default" w:ascii="Times New Roman" w:hAnsi="Times New Roman" w:eastAsia="仿宋_GB2312" w:cs="Times New Roman"/>
                <w:color w:val="000000"/>
                <w:kern w:val="0"/>
                <w:sz w:val="20"/>
                <w:szCs w:val="20"/>
                <w:lang w:val="en-US" w:eastAsia="zh-CN" w:bidi="ar"/>
              </w:rPr>
              <w:t>05</w:t>
            </w:r>
            <w:r>
              <w:rPr>
                <w:rFonts w:hint="eastAsia" w:ascii="Times New Roman" w:hAnsi="Times New Roman" w:eastAsia="仿宋_GB2312" w:cs="Times New Roman"/>
                <w:color w:val="000000"/>
                <w:kern w:val="0"/>
                <w:sz w:val="20"/>
                <w:szCs w:val="20"/>
                <w:lang w:val="en-US" w:eastAsia="zh-CN" w:bidi="ar"/>
              </w:rPr>
              <w:t>表</w:t>
            </w:r>
          </w:p>
        </w:tc>
      </w:tr>
      <w:tr w14:paraId="4268B6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4024" w:type="dxa"/>
            <w:gridSpan w:val="2"/>
            <w:tcBorders>
              <w:top w:val="nil"/>
              <w:left w:val="nil"/>
              <w:bottom w:val="single" w:color="auto" w:sz="4" w:space="0"/>
              <w:right w:val="nil"/>
            </w:tcBorders>
            <w:noWrap/>
            <w:vAlign w:val="bottom"/>
          </w:tcPr>
          <w:p w14:paraId="78BD9D66">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Times New Roman" w:hAnsi="Times New Roman" w:eastAsia="仿宋_GB2312" w:cs="Times New Roman"/>
                <w:color w:val="000000"/>
                <w:kern w:val="0"/>
                <w:sz w:val="20"/>
                <w:szCs w:val="20"/>
                <w:lang w:val="en-US" w:eastAsia="zh-CN" w:bidi="ar"/>
              </w:rPr>
              <w:t>部门</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w:t>
            </w:r>
            <w:r>
              <w:rPr>
                <w:rFonts w:hint="eastAsia" w:ascii="Times New Roman" w:hAnsi="Times New Roman" w:eastAsia="仿宋_GB2312" w:cs="Times New Roman"/>
                <w:color w:val="000000"/>
                <w:kern w:val="0"/>
                <w:sz w:val="20"/>
                <w:szCs w:val="20"/>
                <w:lang w:val="en-US" w:eastAsia="zh-CN" w:bidi="ar"/>
              </w:rPr>
              <w:t>：石家庄市桥西区人民政府汇通街道办事处</w:t>
            </w:r>
          </w:p>
        </w:tc>
        <w:tc>
          <w:tcPr>
            <w:tcW w:w="2397" w:type="dxa"/>
            <w:tcBorders>
              <w:top w:val="nil"/>
              <w:left w:val="nil"/>
              <w:bottom w:val="single" w:color="auto" w:sz="4" w:space="0"/>
              <w:right w:val="nil"/>
            </w:tcBorders>
            <w:noWrap/>
            <w:vAlign w:val="bottom"/>
          </w:tcPr>
          <w:p w14:paraId="1D8F4B55">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79" w:type="dxa"/>
            <w:gridSpan w:val="2"/>
            <w:tcBorders>
              <w:top w:val="nil"/>
              <w:left w:val="nil"/>
              <w:bottom w:val="single" w:color="auto" w:sz="4" w:space="0"/>
              <w:right w:val="nil"/>
            </w:tcBorders>
            <w:noWrap/>
            <w:vAlign w:val="bottom"/>
          </w:tcPr>
          <w:p w14:paraId="32A871C0">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Times New Roman" w:hAnsi="Times New Roman" w:eastAsia="仿宋_GB2312" w:cs="Times New Roman"/>
                <w:color w:val="000000"/>
                <w:kern w:val="0"/>
                <w:sz w:val="20"/>
                <w:szCs w:val="20"/>
                <w:lang w:val="en-US" w:eastAsia="zh-CN" w:bidi="ar"/>
              </w:rPr>
              <w:t>单位：万元</w:t>
            </w:r>
          </w:p>
        </w:tc>
      </w:tr>
      <w:tr w14:paraId="307D7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024" w:type="dxa"/>
            <w:gridSpan w:val="2"/>
            <w:tcBorders>
              <w:top w:val="single" w:color="auto" w:sz="4" w:space="0"/>
              <w:left w:val="single" w:color="auto" w:sz="4" w:space="0"/>
              <w:bottom w:val="single" w:color="auto" w:sz="4" w:space="0"/>
              <w:right w:val="single" w:color="auto" w:sz="4" w:space="0"/>
            </w:tcBorders>
            <w:noWrap w:val="0"/>
            <w:vAlign w:val="center"/>
          </w:tcPr>
          <w:p w14:paraId="7F9CC086">
            <w:pPr>
              <w:widowControl/>
              <w:jc w:val="center"/>
              <w:textAlignment w:val="center"/>
              <w:rPr>
                <w:rFonts w:hint="eastAsia" w:ascii="Times New Roman" w:hAnsi="Times New Roman" w:eastAsia="仿宋_GB2312" w:cs="Times New Roman"/>
                <w:b/>
                <w:color w:val="000000"/>
                <w:kern w:val="0"/>
                <w:sz w:val="22"/>
                <w:lang w:bidi="ar"/>
              </w:rPr>
            </w:pPr>
            <w:r>
              <w:rPr>
                <w:rFonts w:hint="eastAsia" w:ascii="Times New Roman" w:hAnsi="Times New Roman" w:eastAsia="仿宋_GB2312" w:cs="Times New Roman"/>
                <w:b/>
                <w:color w:val="000000"/>
                <w:kern w:val="0"/>
                <w:sz w:val="22"/>
                <w:lang w:val="en-US" w:eastAsia="zh-CN" w:bidi="ar"/>
              </w:rPr>
              <w:t>项目</w:t>
            </w:r>
          </w:p>
        </w:tc>
        <w:tc>
          <w:tcPr>
            <w:tcW w:w="6876" w:type="dxa"/>
            <w:gridSpan w:val="3"/>
            <w:tcBorders>
              <w:top w:val="single" w:color="auto" w:sz="4" w:space="0"/>
              <w:left w:val="single" w:color="auto" w:sz="4" w:space="0"/>
              <w:bottom w:val="single" w:color="auto" w:sz="4" w:space="0"/>
              <w:right w:val="single" w:color="auto" w:sz="4" w:space="0"/>
            </w:tcBorders>
            <w:noWrap w:val="0"/>
            <w:vAlign w:val="center"/>
          </w:tcPr>
          <w:p w14:paraId="1DEC1295">
            <w:pPr>
              <w:widowControl/>
              <w:jc w:val="center"/>
              <w:textAlignment w:val="center"/>
              <w:rPr>
                <w:rFonts w:hint="eastAsia" w:ascii="Times New Roman" w:hAnsi="Times New Roman" w:eastAsia="仿宋_GB2312" w:cs="Times New Roman"/>
                <w:b/>
                <w:color w:val="000000"/>
                <w:kern w:val="0"/>
                <w:sz w:val="22"/>
                <w:lang w:bidi="ar"/>
              </w:rPr>
            </w:pPr>
            <w:r>
              <w:rPr>
                <w:rFonts w:hint="eastAsia" w:ascii="Times New Roman" w:hAnsi="Times New Roman" w:eastAsia="仿宋_GB2312" w:cs="Times New Roman"/>
                <w:b/>
                <w:color w:val="000000"/>
                <w:kern w:val="0"/>
                <w:sz w:val="22"/>
                <w:lang w:val="en-US" w:eastAsia="zh-CN" w:bidi="ar"/>
              </w:rPr>
              <w:t>本年支出</w:t>
            </w:r>
          </w:p>
        </w:tc>
      </w:tr>
      <w:tr w14:paraId="0CA414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687" w:type="dxa"/>
            <w:vMerge w:val="restart"/>
            <w:tcBorders>
              <w:top w:val="single" w:color="auto" w:sz="4" w:space="0"/>
              <w:left w:val="single" w:color="auto" w:sz="4" w:space="0"/>
              <w:bottom w:val="single" w:color="auto" w:sz="4" w:space="0"/>
              <w:right w:val="single" w:color="auto" w:sz="4" w:space="0"/>
            </w:tcBorders>
            <w:noWrap w:val="0"/>
            <w:vAlign w:val="center"/>
          </w:tcPr>
          <w:p w14:paraId="13394CA1">
            <w:pPr>
              <w:widowControl/>
              <w:jc w:val="center"/>
              <w:textAlignment w:val="center"/>
              <w:rPr>
                <w:rFonts w:hint="eastAsia" w:ascii="Times New Roman" w:hAnsi="Times New Roman" w:eastAsia="仿宋_GB2312" w:cs="Times New Roman"/>
                <w:b/>
                <w:color w:val="000000"/>
                <w:kern w:val="0"/>
                <w:sz w:val="22"/>
                <w:lang w:bidi="ar"/>
              </w:rPr>
            </w:pPr>
            <w:r>
              <w:rPr>
                <w:rFonts w:hint="eastAsia" w:ascii="Times New Roman" w:hAnsi="Times New Roman" w:eastAsia="仿宋_GB2312" w:cs="Times New Roman"/>
                <w:b/>
                <w:color w:val="000000"/>
                <w:kern w:val="0"/>
                <w:sz w:val="22"/>
                <w:lang w:val="en-US" w:eastAsia="zh-CN" w:bidi="ar"/>
              </w:rPr>
              <w:t>科目代码</w:t>
            </w:r>
          </w:p>
        </w:tc>
        <w:tc>
          <w:tcPr>
            <w:tcW w:w="2337" w:type="dxa"/>
            <w:vMerge w:val="restart"/>
            <w:tcBorders>
              <w:top w:val="single" w:color="auto" w:sz="4" w:space="0"/>
              <w:left w:val="single" w:color="auto" w:sz="4" w:space="0"/>
              <w:bottom w:val="single" w:color="auto" w:sz="4" w:space="0"/>
              <w:right w:val="single" w:color="auto" w:sz="4" w:space="0"/>
            </w:tcBorders>
            <w:noWrap w:val="0"/>
            <w:vAlign w:val="center"/>
          </w:tcPr>
          <w:p w14:paraId="2CDE9297">
            <w:pPr>
              <w:widowControl/>
              <w:jc w:val="center"/>
              <w:textAlignment w:val="center"/>
              <w:rPr>
                <w:rFonts w:hint="eastAsia" w:ascii="Times New Roman" w:hAnsi="Times New Roman" w:eastAsia="仿宋_GB2312" w:cs="Times New Roman"/>
                <w:b/>
                <w:color w:val="000000"/>
                <w:kern w:val="0"/>
                <w:sz w:val="22"/>
                <w:lang w:bidi="ar"/>
              </w:rPr>
            </w:pPr>
            <w:r>
              <w:rPr>
                <w:rFonts w:hint="eastAsia" w:ascii="Times New Roman" w:hAnsi="Times New Roman" w:eastAsia="仿宋_GB2312" w:cs="Times New Roman"/>
                <w:b/>
                <w:color w:val="000000"/>
                <w:kern w:val="0"/>
                <w:sz w:val="22"/>
                <w:lang w:val="en-US" w:eastAsia="zh-CN" w:bidi="ar"/>
              </w:rPr>
              <w:t>科目名称</w:t>
            </w:r>
          </w:p>
        </w:tc>
        <w:tc>
          <w:tcPr>
            <w:tcW w:w="2397" w:type="dxa"/>
            <w:vMerge w:val="restart"/>
            <w:tcBorders>
              <w:top w:val="single" w:color="auto" w:sz="4" w:space="0"/>
              <w:left w:val="single" w:color="auto" w:sz="4" w:space="0"/>
              <w:bottom w:val="single" w:color="auto" w:sz="4" w:space="0"/>
              <w:right w:val="single" w:color="auto" w:sz="4" w:space="0"/>
            </w:tcBorders>
            <w:noWrap w:val="0"/>
            <w:vAlign w:val="center"/>
          </w:tcPr>
          <w:p w14:paraId="3925CD88">
            <w:pPr>
              <w:widowControl/>
              <w:jc w:val="center"/>
              <w:textAlignment w:val="center"/>
              <w:rPr>
                <w:rFonts w:hint="eastAsia" w:ascii="Times New Roman" w:hAnsi="Times New Roman" w:eastAsia="仿宋_GB2312" w:cs="Times New Roman"/>
                <w:b/>
                <w:color w:val="000000"/>
                <w:kern w:val="0"/>
                <w:sz w:val="22"/>
                <w:lang w:val="en-US" w:eastAsia="zh-CN" w:bidi="ar"/>
              </w:rPr>
            </w:pPr>
            <w:r>
              <w:rPr>
                <w:rFonts w:hint="eastAsia" w:ascii="Times New Roman" w:hAnsi="Times New Roman" w:eastAsia="仿宋_GB2312" w:cs="Times New Roman"/>
                <w:b/>
                <w:color w:val="000000"/>
                <w:kern w:val="0"/>
                <w:sz w:val="22"/>
                <w:lang w:val="en-US" w:eastAsia="zh-CN" w:bidi="ar"/>
              </w:rPr>
              <w:t>小计</w:t>
            </w:r>
          </w:p>
        </w:tc>
        <w:tc>
          <w:tcPr>
            <w:tcW w:w="2186" w:type="dxa"/>
            <w:vMerge w:val="restart"/>
            <w:tcBorders>
              <w:top w:val="single" w:color="auto" w:sz="4" w:space="0"/>
              <w:left w:val="single" w:color="auto" w:sz="4" w:space="0"/>
              <w:bottom w:val="single" w:color="auto" w:sz="4" w:space="0"/>
              <w:right w:val="single" w:color="auto" w:sz="4" w:space="0"/>
            </w:tcBorders>
            <w:noWrap w:val="0"/>
            <w:vAlign w:val="center"/>
          </w:tcPr>
          <w:p w14:paraId="1BADC154">
            <w:pPr>
              <w:widowControl/>
              <w:jc w:val="center"/>
              <w:textAlignment w:val="center"/>
              <w:rPr>
                <w:rFonts w:hint="eastAsia" w:ascii="Times New Roman" w:hAnsi="Times New Roman" w:eastAsia="仿宋_GB2312" w:cs="Times New Roman"/>
                <w:b/>
                <w:color w:val="000000"/>
                <w:kern w:val="0"/>
                <w:sz w:val="22"/>
                <w:lang w:bidi="ar"/>
              </w:rPr>
            </w:pPr>
            <w:r>
              <w:rPr>
                <w:rFonts w:hint="eastAsia" w:ascii="Times New Roman" w:hAnsi="Times New Roman" w:eastAsia="仿宋_GB2312" w:cs="Times New Roman"/>
                <w:b/>
                <w:color w:val="000000"/>
                <w:kern w:val="0"/>
                <w:sz w:val="22"/>
                <w:lang w:val="en-US" w:eastAsia="zh-CN" w:bidi="ar"/>
              </w:rPr>
              <w:t>基本支出</w:t>
            </w:r>
          </w:p>
        </w:tc>
        <w:tc>
          <w:tcPr>
            <w:tcW w:w="2293" w:type="dxa"/>
            <w:vMerge w:val="restart"/>
            <w:tcBorders>
              <w:top w:val="single" w:color="auto" w:sz="4" w:space="0"/>
              <w:left w:val="single" w:color="auto" w:sz="4" w:space="0"/>
              <w:bottom w:val="single" w:color="auto" w:sz="4" w:space="0"/>
              <w:right w:val="single" w:color="auto" w:sz="4" w:space="0"/>
            </w:tcBorders>
            <w:noWrap w:val="0"/>
            <w:vAlign w:val="center"/>
          </w:tcPr>
          <w:p w14:paraId="597A31B0">
            <w:pPr>
              <w:widowControl/>
              <w:jc w:val="center"/>
              <w:textAlignment w:val="center"/>
              <w:rPr>
                <w:rFonts w:hint="eastAsia" w:ascii="Times New Roman" w:hAnsi="Times New Roman" w:eastAsia="仿宋_GB2312" w:cs="Times New Roman"/>
                <w:b/>
                <w:color w:val="000000"/>
                <w:kern w:val="0"/>
                <w:sz w:val="22"/>
                <w:lang w:bidi="ar"/>
              </w:rPr>
            </w:pPr>
            <w:r>
              <w:rPr>
                <w:rFonts w:hint="eastAsia" w:ascii="Times New Roman" w:hAnsi="Times New Roman" w:eastAsia="仿宋_GB2312" w:cs="Times New Roman"/>
                <w:b/>
                <w:color w:val="000000"/>
                <w:kern w:val="0"/>
                <w:sz w:val="22"/>
                <w:lang w:val="en-US" w:eastAsia="zh-CN" w:bidi="ar"/>
              </w:rPr>
              <w:t>项目支出</w:t>
            </w:r>
          </w:p>
        </w:tc>
      </w:tr>
      <w:tr w14:paraId="0D2845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1687" w:type="dxa"/>
            <w:vMerge w:val="continue"/>
            <w:tcBorders>
              <w:top w:val="single" w:color="auto" w:sz="4" w:space="0"/>
              <w:left w:val="single" w:color="auto" w:sz="4" w:space="0"/>
              <w:bottom w:val="single" w:color="auto" w:sz="4" w:space="0"/>
              <w:right w:val="single" w:color="auto" w:sz="4" w:space="0"/>
            </w:tcBorders>
            <w:noWrap w:val="0"/>
            <w:vAlign w:val="center"/>
          </w:tcPr>
          <w:p w14:paraId="7C0976D3">
            <w:pPr>
              <w:jc w:val="center"/>
              <w:rPr>
                <w:rFonts w:hint="eastAsia" w:ascii="宋体" w:hAnsi="宋体" w:eastAsia="宋体" w:cs="宋体"/>
                <w:i w:val="0"/>
                <w:iCs w:val="0"/>
                <w:color w:val="000000"/>
                <w:sz w:val="20"/>
                <w:szCs w:val="20"/>
                <w:highlight w:val="none"/>
                <w:u w:val="none"/>
              </w:rPr>
            </w:pPr>
          </w:p>
        </w:tc>
        <w:tc>
          <w:tcPr>
            <w:tcW w:w="2337" w:type="dxa"/>
            <w:vMerge w:val="continue"/>
            <w:tcBorders>
              <w:top w:val="single" w:color="auto" w:sz="4" w:space="0"/>
              <w:left w:val="single" w:color="auto" w:sz="4" w:space="0"/>
              <w:bottom w:val="single" w:color="auto" w:sz="4" w:space="0"/>
              <w:right w:val="single" w:color="auto" w:sz="4" w:space="0"/>
            </w:tcBorders>
            <w:noWrap w:val="0"/>
            <w:vAlign w:val="center"/>
          </w:tcPr>
          <w:p w14:paraId="76465BFA">
            <w:pPr>
              <w:jc w:val="center"/>
              <w:rPr>
                <w:rFonts w:hint="eastAsia" w:ascii="宋体" w:hAnsi="宋体" w:eastAsia="宋体" w:cs="宋体"/>
                <w:i w:val="0"/>
                <w:iCs w:val="0"/>
                <w:color w:val="000000"/>
                <w:sz w:val="20"/>
                <w:szCs w:val="20"/>
                <w:highlight w:val="none"/>
                <w:u w:val="none"/>
              </w:rPr>
            </w:pPr>
          </w:p>
        </w:tc>
        <w:tc>
          <w:tcPr>
            <w:tcW w:w="2397" w:type="dxa"/>
            <w:vMerge w:val="continue"/>
            <w:tcBorders>
              <w:top w:val="single" w:color="auto" w:sz="4" w:space="0"/>
              <w:left w:val="single" w:color="auto" w:sz="4" w:space="0"/>
              <w:bottom w:val="single" w:color="auto" w:sz="4" w:space="0"/>
              <w:right w:val="single" w:color="auto" w:sz="4" w:space="0"/>
            </w:tcBorders>
            <w:noWrap w:val="0"/>
            <w:vAlign w:val="center"/>
          </w:tcPr>
          <w:p w14:paraId="31EAAD84">
            <w:pPr>
              <w:jc w:val="center"/>
              <w:rPr>
                <w:rFonts w:hint="eastAsia" w:ascii="宋体" w:hAnsi="宋体" w:eastAsia="宋体" w:cs="宋体"/>
                <w:i w:val="0"/>
                <w:iCs w:val="0"/>
                <w:color w:val="000000"/>
                <w:sz w:val="20"/>
                <w:szCs w:val="20"/>
                <w:highlight w:val="none"/>
                <w:u w:val="none"/>
              </w:rPr>
            </w:pPr>
          </w:p>
        </w:tc>
        <w:tc>
          <w:tcPr>
            <w:tcW w:w="2186" w:type="dxa"/>
            <w:vMerge w:val="continue"/>
            <w:tcBorders>
              <w:top w:val="single" w:color="auto" w:sz="4" w:space="0"/>
              <w:left w:val="single" w:color="auto" w:sz="4" w:space="0"/>
              <w:bottom w:val="single" w:color="auto" w:sz="4" w:space="0"/>
              <w:right w:val="single" w:color="auto" w:sz="4" w:space="0"/>
            </w:tcBorders>
            <w:noWrap w:val="0"/>
            <w:vAlign w:val="center"/>
          </w:tcPr>
          <w:p w14:paraId="696A6AF0">
            <w:pPr>
              <w:jc w:val="center"/>
              <w:rPr>
                <w:rFonts w:hint="eastAsia" w:ascii="宋体" w:hAnsi="宋体" w:eastAsia="宋体" w:cs="宋体"/>
                <w:i w:val="0"/>
                <w:iCs w:val="0"/>
                <w:color w:val="000000"/>
                <w:sz w:val="20"/>
                <w:szCs w:val="20"/>
                <w:highlight w:val="none"/>
                <w:u w:val="none"/>
              </w:rPr>
            </w:pPr>
          </w:p>
        </w:tc>
        <w:tc>
          <w:tcPr>
            <w:tcW w:w="2293" w:type="dxa"/>
            <w:vMerge w:val="continue"/>
            <w:tcBorders>
              <w:top w:val="single" w:color="auto" w:sz="4" w:space="0"/>
              <w:left w:val="single" w:color="auto" w:sz="4" w:space="0"/>
              <w:bottom w:val="single" w:color="auto" w:sz="4" w:space="0"/>
              <w:right w:val="single" w:color="auto" w:sz="4" w:space="0"/>
            </w:tcBorders>
            <w:noWrap w:val="0"/>
            <w:vAlign w:val="center"/>
          </w:tcPr>
          <w:p w14:paraId="5496BA62">
            <w:pPr>
              <w:jc w:val="center"/>
              <w:rPr>
                <w:rFonts w:hint="eastAsia" w:ascii="宋体" w:hAnsi="宋体" w:eastAsia="宋体" w:cs="宋体"/>
                <w:i w:val="0"/>
                <w:iCs w:val="0"/>
                <w:color w:val="000000"/>
                <w:sz w:val="20"/>
                <w:szCs w:val="20"/>
                <w:highlight w:val="none"/>
                <w:u w:val="none"/>
              </w:rPr>
            </w:pPr>
          </w:p>
        </w:tc>
      </w:tr>
      <w:tr w14:paraId="56B67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687" w:type="dxa"/>
            <w:vMerge w:val="continue"/>
            <w:tcBorders>
              <w:top w:val="single" w:color="auto" w:sz="4" w:space="0"/>
              <w:left w:val="single" w:color="auto" w:sz="4" w:space="0"/>
              <w:bottom w:val="single" w:color="auto" w:sz="4" w:space="0"/>
              <w:right w:val="single" w:color="auto" w:sz="4" w:space="0"/>
            </w:tcBorders>
            <w:noWrap w:val="0"/>
            <w:vAlign w:val="center"/>
          </w:tcPr>
          <w:p w14:paraId="7EDB7681">
            <w:pPr>
              <w:jc w:val="center"/>
              <w:rPr>
                <w:rFonts w:hint="eastAsia" w:ascii="宋体" w:hAnsi="宋体" w:eastAsia="宋体" w:cs="宋体"/>
                <w:i w:val="0"/>
                <w:iCs w:val="0"/>
                <w:color w:val="000000"/>
                <w:sz w:val="20"/>
                <w:szCs w:val="20"/>
                <w:highlight w:val="none"/>
                <w:u w:val="none"/>
              </w:rPr>
            </w:pPr>
          </w:p>
        </w:tc>
        <w:tc>
          <w:tcPr>
            <w:tcW w:w="2337" w:type="dxa"/>
            <w:vMerge w:val="continue"/>
            <w:tcBorders>
              <w:top w:val="single" w:color="auto" w:sz="4" w:space="0"/>
              <w:left w:val="single" w:color="auto" w:sz="4" w:space="0"/>
              <w:bottom w:val="single" w:color="auto" w:sz="4" w:space="0"/>
              <w:right w:val="single" w:color="auto" w:sz="4" w:space="0"/>
            </w:tcBorders>
            <w:noWrap w:val="0"/>
            <w:vAlign w:val="center"/>
          </w:tcPr>
          <w:p w14:paraId="0AD2EFB3">
            <w:pPr>
              <w:jc w:val="center"/>
              <w:rPr>
                <w:rFonts w:hint="eastAsia" w:ascii="宋体" w:hAnsi="宋体" w:eastAsia="宋体" w:cs="宋体"/>
                <w:i w:val="0"/>
                <w:iCs w:val="0"/>
                <w:color w:val="000000"/>
                <w:sz w:val="20"/>
                <w:szCs w:val="20"/>
                <w:highlight w:val="none"/>
                <w:u w:val="none"/>
              </w:rPr>
            </w:pPr>
          </w:p>
        </w:tc>
        <w:tc>
          <w:tcPr>
            <w:tcW w:w="2397" w:type="dxa"/>
            <w:vMerge w:val="continue"/>
            <w:tcBorders>
              <w:top w:val="single" w:color="auto" w:sz="4" w:space="0"/>
              <w:left w:val="single" w:color="auto" w:sz="4" w:space="0"/>
              <w:bottom w:val="single" w:color="auto" w:sz="4" w:space="0"/>
              <w:right w:val="single" w:color="auto" w:sz="4" w:space="0"/>
            </w:tcBorders>
            <w:noWrap w:val="0"/>
            <w:vAlign w:val="center"/>
          </w:tcPr>
          <w:p w14:paraId="0ED6D712">
            <w:pPr>
              <w:jc w:val="center"/>
              <w:rPr>
                <w:rFonts w:hint="eastAsia" w:ascii="宋体" w:hAnsi="宋体" w:eastAsia="宋体" w:cs="宋体"/>
                <w:i w:val="0"/>
                <w:iCs w:val="0"/>
                <w:color w:val="000000"/>
                <w:sz w:val="20"/>
                <w:szCs w:val="20"/>
                <w:highlight w:val="none"/>
                <w:u w:val="none"/>
              </w:rPr>
            </w:pPr>
          </w:p>
        </w:tc>
        <w:tc>
          <w:tcPr>
            <w:tcW w:w="2186" w:type="dxa"/>
            <w:vMerge w:val="continue"/>
            <w:tcBorders>
              <w:top w:val="single" w:color="auto" w:sz="4" w:space="0"/>
              <w:left w:val="single" w:color="auto" w:sz="4" w:space="0"/>
              <w:bottom w:val="single" w:color="auto" w:sz="4" w:space="0"/>
              <w:right w:val="single" w:color="auto" w:sz="4" w:space="0"/>
            </w:tcBorders>
            <w:noWrap w:val="0"/>
            <w:vAlign w:val="center"/>
          </w:tcPr>
          <w:p w14:paraId="2C6ECC7E">
            <w:pPr>
              <w:jc w:val="center"/>
              <w:rPr>
                <w:rFonts w:hint="eastAsia" w:ascii="宋体" w:hAnsi="宋体" w:eastAsia="宋体" w:cs="宋体"/>
                <w:i w:val="0"/>
                <w:iCs w:val="0"/>
                <w:color w:val="000000"/>
                <w:sz w:val="20"/>
                <w:szCs w:val="20"/>
                <w:highlight w:val="none"/>
                <w:u w:val="none"/>
              </w:rPr>
            </w:pPr>
          </w:p>
        </w:tc>
        <w:tc>
          <w:tcPr>
            <w:tcW w:w="2293" w:type="dxa"/>
            <w:vMerge w:val="continue"/>
            <w:tcBorders>
              <w:top w:val="single" w:color="auto" w:sz="4" w:space="0"/>
              <w:left w:val="single" w:color="auto" w:sz="4" w:space="0"/>
              <w:bottom w:val="single" w:color="auto" w:sz="4" w:space="0"/>
              <w:right w:val="single" w:color="auto" w:sz="4" w:space="0"/>
            </w:tcBorders>
            <w:noWrap w:val="0"/>
            <w:vAlign w:val="center"/>
          </w:tcPr>
          <w:p w14:paraId="4FAFFEF1">
            <w:pPr>
              <w:jc w:val="center"/>
              <w:rPr>
                <w:rFonts w:hint="eastAsia" w:ascii="宋体" w:hAnsi="宋体" w:eastAsia="宋体" w:cs="宋体"/>
                <w:i w:val="0"/>
                <w:iCs w:val="0"/>
                <w:color w:val="000000"/>
                <w:sz w:val="20"/>
                <w:szCs w:val="20"/>
                <w:highlight w:val="none"/>
                <w:u w:val="none"/>
              </w:rPr>
            </w:pPr>
          </w:p>
        </w:tc>
      </w:tr>
      <w:tr w14:paraId="100931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4024" w:type="dxa"/>
            <w:gridSpan w:val="2"/>
            <w:tcBorders>
              <w:top w:val="single" w:color="auto" w:sz="4" w:space="0"/>
              <w:left w:val="single" w:color="auto" w:sz="4" w:space="0"/>
              <w:bottom w:val="single" w:color="auto" w:sz="4" w:space="0"/>
              <w:right w:val="single" w:color="auto" w:sz="4" w:space="0"/>
            </w:tcBorders>
            <w:noWrap w:val="0"/>
            <w:vAlign w:val="center"/>
          </w:tcPr>
          <w:p w14:paraId="0C50F833">
            <w:pPr>
              <w:widowControl/>
              <w:jc w:val="center"/>
              <w:textAlignment w:val="center"/>
              <w:rPr>
                <w:rFonts w:hint="eastAsia" w:ascii="Times New Roman" w:hAnsi="Times New Roman" w:eastAsia="仿宋_GB2312" w:cs="Times New Roman"/>
                <w:color w:val="000000"/>
                <w:kern w:val="0"/>
                <w:sz w:val="22"/>
                <w:lang w:bidi="ar"/>
              </w:rPr>
            </w:pPr>
            <w:r>
              <w:rPr>
                <w:rFonts w:hint="eastAsia" w:ascii="Times New Roman" w:hAnsi="Times New Roman" w:eastAsia="仿宋_GB2312" w:cs="Times New Roman"/>
                <w:color w:val="000000"/>
                <w:kern w:val="0"/>
                <w:sz w:val="22"/>
                <w:lang w:val="en-US" w:eastAsia="zh-CN" w:bidi="ar"/>
              </w:rPr>
              <w:t>栏次</w:t>
            </w:r>
          </w:p>
        </w:tc>
        <w:tc>
          <w:tcPr>
            <w:tcW w:w="2397" w:type="dxa"/>
            <w:tcBorders>
              <w:top w:val="single" w:color="auto" w:sz="4" w:space="0"/>
              <w:left w:val="single" w:color="auto" w:sz="4" w:space="0"/>
              <w:bottom w:val="single" w:color="auto" w:sz="4" w:space="0"/>
              <w:right w:val="single" w:color="auto" w:sz="4" w:space="0"/>
            </w:tcBorders>
            <w:noWrap/>
            <w:vAlign w:val="center"/>
          </w:tcPr>
          <w:p w14:paraId="57DF503B">
            <w:pPr>
              <w:widowControl/>
              <w:jc w:val="center"/>
              <w:textAlignment w:val="center"/>
              <w:rPr>
                <w:rFonts w:hint="eastAsia" w:ascii="Times New Roman" w:hAnsi="Times New Roman" w:eastAsia="仿宋_GB2312" w:cs="Times New Roman"/>
                <w:color w:val="000000"/>
                <w:kern w:val="0"/>
                <w:sz w:val="22"/>
                <w:lang w:val="en-US" w:eastAsia="zh-CN" w:bidi="ar"/>
              </w:rPr>
            </w:pPr>
            <w:r>
              <w:rPr>
                <w:rFonts w:hint="eastAsia" w:ascii="Times New Roman" w:hAnsi="Times New Roman" w:eastAsia="仿宋_GB2312" w:cs="Times New Roman"/>
                <w:color w:val="000000"/>
                <w:kern w:val="0"/>
                <w:sz w:val="22"/>
                <w:lang w:val="en-US" w:eastAsia="zh-CN" w:bidi="ar"/>
              </w:rPr>
              <w:t>1</w:t>
            </w:r>
          </w:p>
        </w:tc>
        <w:tc>
          <w:tcPr>
            <w:tcW w:w="2186" w:type="dxa"/>
            <w:tcBorders>
              <w:top w:val="single" w:color="auto" w:sz="4" w:space="0"/>
              <w:left w:val="single" w:color="auto" w:sz="4" w:space="0"/>
              <w:bottom w:val="single" w:color="auto" w:sz="4" w:space="0"/>
              <w:right w:val="single" w:color="auto" w:sz="4" w:space="0"/>
            </w:tcBorders>
            <w:noWrap/>
            <w:vAlign w:val="center"/>
          </w:tcPr>
          <w:p w14:paraId="43D62A97">
            <w:pPr>
              <w:widowControl/>
              <w:jc w:val="center"/>
              <w:textAlignment w:val="center"/>
              <w:rPr>
                <w:rFonts w:hint="eastAsia" w:ascii="Times New Roman" w:hAnsi="Times New Roman" w:eastAsia="仿宋_GB2312" w:cs="Times New Roman"/>
                <w:color w:val="000000"/>
                <w:kern w:val="0"/>
                <w:sz w:val="22"/>
                <w:lang w:val="en-US" w:eastAsia="zh-CN" w:bidi="ar"/>
              </w:rPr>
            </w:pPr>
            <w:r>
              <w:rPr>
                <w:rFonts w:hint="eastAsia" w:ascii="Times New Roman" w:hAnsi="Times New Roman" w:eastAsia="仿宋_GB2312" w:cs="Times New Roman"/>
                <w:color w:val="000000"/>
                <w:kern w:val="0"/>
                <w:sz w:val="22"/>
                <w:lang w:val="en-US" w:eastAsia="zh-CN" w:bidi="ar"/>
              </w:rPr>
              <w:t>2</w:t>
            </w:r>
          </w:p>
        </w:tc>
        <w:tc>
          <w:tcPr>
            <w:tcW w:w="2293" w:type="dxa"/>
            <w:tcBorders>
              <w:top w:val="single" w:color="auto" w:sz="4" w:space="0"/>
              <w:left w:val="single" w:color="auto" w:sz="4" w:space="0"/>
              <w:bottom w:val="single" w:color="auto" w:sz="4" w:space="0"/>
              <w:right w:val="single" w:color="auto" w:sz="4" w:space="0"/>
            </w:tcBorders>
            <w:noWrap/>
            <w:vAlign w:val="center"/>
          </w:tcPr>
          <w:p w14:paraId="3FAA11B2">
            <w:pPr>
              <w:widowControl/>
              <w:jc w:val="center"/>
              <w:textAlignment w:val="center"/>
              <w:rPr>
                <w:rFonts w:hint="eastAsia" w:ascii="Times New Roman" w:hAnsi="Times New Roman" w:eastAsia="仿宋_GB2312" w:cs="Times New Roman"/>
                <w:color w:val="000000"/>
                <w:kern w:val="0"/>
                <w:sz w:val="22"/>
                <w:lang w:val="en-US" w:eastAsia="zh-CN" w:bidi="ar"/>
              </w:rPr>
            </w:pPr>
            <w:r>
              <w:rPr>
                <w:rFonts w:hint="eastAsia" w:ascii="Times New Roman" w:hAnsi="Times New Roman" w:eastAsia="仿宋_GB2312" w:cs="Times New Roman"/>
                <w:color w:val="000000"/>
                <w:kern w:val="0"/>
                <w:sz w:val="22"/>
                <w:lang w:val="en-US" w:eastAsia="zh-CN" w:bidi="ar"/>
              </w:rPr>
              <w:t>3</w:t>
            </w:r>
          </w:p>
        </w:tc>
      </w:tr>
      <w:tr w14:paraId="4C46B5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4024" w:type="dxa"/>
            <w:gridSpan w:val="2"/>
            <w:tcBorders>
              <w:top w:val="single" w:color="auto" w:sz="4" w:space="0"/>
              <w:left w:val="single" w:color="auto" w:sz="4" w:space="0"/>
              <w:bottom w:val="single" w:color="auto" w:sz="4" w:space="0"/>
              <w:right w:val="single" w:color="auto" w:sz="4" w:space="0"/>
            </w:tcBorders>
            <w:noWrap w:val="0"/>
            <w:vAlign w:val="center"/>
          </w:tcPr>
          <w:p w14:paraId="76EE4C8A">
            <w:pPr>
              <w:widowControl/>
              <w:jc w:val="center"/>
              <w:textAlignment w:val="center"/>
              <w:rPr>
                <w:rFonts w:hint="eastAsia" w:ascii="Times New Roman" w:hAnsi="Times New Roman" w:eastAsia="仿宋_GB2312" w:cs="Times New Roman"/>
                <w:color w:val="000000"/>
                <w:kern w:val="0"/>
                <w:sz w:val="22"/>
                <w:lang w:bidi="ar"/>
              </w:rPr>
            </w:pPr>
            <w:r>
              <w:rPr>
                <w:rFonts w:hint="eastAsia" w:ascii="Times New Roman" w:hAnsi="Times New Roman" w:eastAsia="仿宋_GB2312" w:cs="Times New Roman"/>
                <w:color w:val="000000"/>
                <w:kern w:val="0"/>
                <w:sz w:val="22"/>
                <w:lang w:val="en-US" w:eastAsia="zh-CN" w:bidi="ar"/>
              </w:rPr>
              <w:t>合计</w:t>
            </w:r>
          </w:p>
        </w:tc>
        <w:tc>
          <w:tcPr>
            <w:tcW w:w="2397" w:type="dxa"/>
            <w:tcBorders>
              <w:top w:val="single" w:color="auto" w:sz="4" w:space="0"/>
              <w:left w:val="single" w:color="auto" w:sz="4" w:space="0"/>
              <w:bottom w:val="single" w:color="auto" w:sz="4" w:space="0"/>
              <w:right w:val="single" w:color="auto" w:sz="4" w:space="0"/>
            </w:tcBorders>
            <w:noWrap/>
            <w:vAlign w:val="center"/>
          </w:tcPr>
          <w:p w14:paraId="1860E5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4,837.86</w:t>
            </w:r>
          </w:p>
        </w:tc>
        <w:tc>
          <w:tcPr>
            <w:tcW w:w="2186" w:type="dxa"/>
            <w:tcBorders>
              <w:top w:val="single" w:color="auto" w:sz="4" w:space="0"/>
              <w:left w:val="single" w:color="auto" w:sz="4" w:space="0"/>
              <w:bottom w:val="single" w:color="auto" w:sz="4" w:space="0"/>
              <w:right w:val="single" w:color="auto" w:sz="4" w:space="0"/>
            </w:tcBorders>
            <w:noWrap/>
            <w:vAlign w:val="center"/>
          </w:tcPr>
          <w:p w14:paraId="4EE330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2,023.71</w:t>
            </w:r>
          </w:p>
        </w:tc>
        <w:tc>
          <w:tcPr>
            <w:tcW w:w="2293" w:type="dxa"/>
            <w:tcBorders>
              <w:top w:val="single" w:color="auto" w:sz="4" w:space="0"/>
              <w:left w:val="single" w:color="auto" w:sz="4" w:space="0"/>
              <w:bottom w:val="single" w:color="auto" w:sz="4" w:space="0"/>
              <w:right w:val="single" w:color="auto" w:sz="4" w:space="0"/>
            </w:tcBorders>
            <w:noWrap/>
            <w:vAlign w:val="center"/>
          </w:tcPr>
          <w:p w14:paraId="6E698F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2,814.15</w:t>
            </w:r>
          </w:p>
        </w:tc>
      </w:tr>
      <w:tr w14:paraId="6BEC2F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64CE7662">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w:t>
            </w:r>
          </w:p>
        </w:tc>
        <w:tc>
          <w:tcPr>
            <w:tcW w:w="2337" w:type="dxa"/>
            <w:tcBorders>
              <w:top w:val="single" w:color="auto" w:sz="4" w:space="0"/>
              <w:left w:val="single" w:color="auto" w:sz="4" w:space="0"/>
              <w:bottom w:val="single" w:color="auto" w:sz="4" w:space="0"/>
              <w:right w:val="single" w:color="auto" w:sz="4" w:space="0"/>
            </w:tcBorders>
            <w:noWrap/>
            <w:vAlign w:val="center"/>
          </w:tcPr>
          <w:p w14:paraId="13C635DC">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一般公共服务支出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1E30B7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4,477.75</w:t>
            </w:r>
          </w:p>
        </w:tc>
        <w:tc>
          <w:tcPr>
            <w:tcW w:w="2186" w:type="dxa"/>
            <w:tcBorders>
              <w:top w:val="single" w:color="auto" w:sz="4" w:space="0"/>
              <w:left w:val="single" w:color="auto" w:sz="4" w:space="0"/>
              <w:bottom w:val="single" w:color="auto" w:sz="4" w:space="0"/>
              <w:right w:val="single" w:color="auto" w:sz="4" w:space="0"/>
            </w:tcBorders>
            <w:noWrap/>
            <w:vAlign w:val="center"/>
          </w:tcPr>
          <w:p w14:paraId="4C3682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1,722.58</w:t>
            </w:r>
          </w:p>
        </w:tc>
        <w:tc>
          <w:tcPr>
            <w:tcW w:w="2293" w:type="dxa"/>
            <w:tcBorders>
              <w:top w:val="single" w:color="auto" w:sz="4" w:space="0"/>
              <w:left w:val="single" w:color="auto" w:sz="4" w:space="0"/>
              <w:bottom w:val="single" w:color="auto" w:sz="4" w:space="0"/>
              <w:right w:val="single" w:color="auto" w:sz="4" w:space="0"/>
            </w:tcBorders>
            <w:noWrap/>
            <w:vAlign w:val="center"/>
          </w:tcPr>
          <w:p w14:paraId="03F3AC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2,755.17</w:t>
            </w:r>
          </w:p>
        </w:tc>
      </w:tr>
      <w:tr w14:paraId="482BA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185FA9B1">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20103</w:t>
            </w:r>
          </w:p>
        </w:tc>
        <w:tc>
          <w:tcPr>
            <w:tcW w:w="2337" w:type="dxa"/>
            <w:tcBorders>
              <w:top w:val="single" w:color="auto" w:sz="4" w:space="0"/>
              <w:left w:val="single" w:color="auto" w:sz="4" w:space="0"/>
              <w:bottom w:val="single" w:color="auto" w:sz="4" w:space="0"/>
              <w:right w:val="single" w:color="auto" w:sz="4" w:space="0"/>
            </w:tcBorders>
            <w:noWrap/>
            <w:vAlign w:val="center"/>
          </w:tcPr>
          <w:p w14:paraId="62D51BF6">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政府办公厅（室）及相关机构事务</w:t>
            </w:r>
          </w:p>
        </w:tc>
        <w:tc>
          <w:tcPr>
            <w:tcW w:w="2397" w:type="dxa"/>
            <w:tcBorders>
              <w:top w:val="single" w:color="auto" w:sz="4" w:space="0"/>
              <w:left w:val="single" w:color="auto" w:sz="4" w:space="0"/>
              <w:bottom w:val="single" w:color="auto" w:sz="4" w:space="0"/>
              <w:right w:val="single" w:color="auto" w:sz="4" w:space="0"/>
            </w:tcBorders>
            <w:noWrap/>
            <w:vAlign w:val="center"/>
          </w:tcPr>
          <w:p w14:paraId="309FF3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1,458.23</w:t>
            </w:r>
          </w:p>
        </w:tc>
        <w:tc>
          <w:tcPr>
            <w:tcW w:w="2186" w:type="dxa"/>
            <w:tcBorders>
              <w:top w:val="single" w:color="auto" w:sz="4" w:space="0"/>
              <w:left w:val="single" w:color="auto" w:sz="4" w:space="0"/>
              <w:bottom w:val="single" w:color="auto" w:sz="4" w:space="0"/>
              <w:right w:val="single" w:color="auto" w:sz="4" w:space="0"/>
            </w:tcBorders>
            <w:noWrap/>
            <w:vAlign w:val="center"/>
          </w:tcPr>
          <w:p w14:paraId="57A9BF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1,385.70</w:t>
            </w:r>
          </w:p>
        </w:tc>
        <w:tc>
          <w:tcPr>
            <w:tcW w:w="2293" w:type="dxa"/>
            <w:tcBorders>
              <w:top w:val="single" w:color="auto" w:sz="4" w:space="0"/>
              <w:left w:val="single" w:color="auto" w:sz="4" w:space="0"/>
              <w:bottom w:val="single" w:color="auto" w:sz="4" w:space="0"/>
              <w:right w:val="single" w:color="auto" w:sz="4" w:space="0"/>
            </w:tcBorders>
            <w:noWrap/>
            <w:vAlign w:val="center"/>
          </w:tcPr>
          <w:p w14:paraId="5A0195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72.53</w:t>
            </w:r>
          </w:p>
        </w:tc>
      </w:tr>
      <w:tr w14:paraId="159BD2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1BAFE22F">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2010301</w:t>
            </w:r>
          </w:p>
        </w:tc>
        <w:tc>
          <w:tcPr>
            <w:tcW w:w="2337" w:type="dxa"/>
            <w:tcBorders>
              <w:top w:val="single" w:color="auto" w:sz="4" w:space="0"/>
              <w:left w:val="single" w:color="auto" w:sz="4" w:space="0"/>
              <w:bottom w:val="single" w:color="auto" w:sz="4" w:space="0"/>
              <w:right w:val="single" w:color="auto" w:sz="4" w:space="0"/>
            </w:tcBorders>
            <w:noWrap/>
            <w:vAlign w:val="center"/>
          </w:tcPr>
          <w:p w14:paraId="6B75BBD7">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行政运行</w:t>
            </w:r>
          </w:p>
        </w:tc>
        <w:tc>
          <w:tcPr>
            <w:tcW w:w="2397" w:type="dxa"/>
            <w:tcBorders>
              <w:top w:val="single" w:color="auto" w:sz="4" w:space="0"/>
              <w:left w:val="single" w:color="auto" w:sz="4" w:space="0"/>
              <w:bottom w:val="single" w:color="auto" w:sz="4" w:space="0"/>
              <w:right w:val="single" w:color="auto" w:sz="4" w:space="0"/>
            </w:tcBorders>
            <w:noWrap/>
            <w:vAlign w:val="center"/>
          </w:tcPr>
          <w:p w14:paraId="7B190A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1,385.70</w:t>
            </w:r>
          </w:p>
        </w:tc>
        <w:tc>
          <w:tcPr>
            <w:tcW w:w="2186" w:type="dxa"/>
            <w:tcBorders>
              <w:top w:val="single" w:color="auto" w:sz="4" w:space="0"/>
              <w:left w:val="single" w:color="auto" w:sz="4" w:space="0"/>
              <w:bottom w:val="single" w:color="auto" w:sz="4" w:space="0"/>
              <w:right w:val="single" w:color="auto" w:sz="4" w:space="0"/>
            </w:tcBorders>
            <w:noWrap/>
            <w:vAlign w:val="center"/>
          </w:tcPr>
          <w:p w14:paraId="7F72AF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1,385.70</w:t>
            </w:r>
          </w:p>
        </w:tc>
        <w:tc>
          <w:tcPr>
            <w:tcW w:w="2293" w:type="dxa"/>
            <w:tcBorders>
              <w:top w:val="single" w:color="auto" w:sz="4" w:space="0"/>
              <w:left w:val="single" w:color="auto" w:sz="4" w:space="0"/>
              <w:bottom w:val="single" w:color="auto" w:sz="4" w:space="0"/>
              <w:right w:val="single" w:color="auto" w:sz="4" w:space="0"/>
            </w:tcBorders>
            <w:noWrap/>
            <w:vAlign w:val="center"/>
          </w:tcPr>
          <w:p w14:paraId="2115FBDB">
            <w:pPr>
              <w:jc w:val="right"/>
              <w:rPr>
                <w:rFonts w:hint="default" w:ascii="Times New Roman" w:hAnsi="Times New Roman" w:eastAsia="宋体" w:cs="Times New Roman"/>
                <w:i w:val="0"/>
                <w:iCs w:val="0"/>
                <w:color w:val="000000"/>
                <w:sz w:val="20"/>
                <w:szCs w:val="20"/>
                <w:highlight w:val="none"/>
                <w:u w:val="none"/>
              </w:rPr>
            </w:pPr>
          </w:p>
        </w:tc>
      </w:tr>
      <w:tr w14:paraId="063E1F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6F93297C">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2010304</w:t>
            </w:r>
          </w:p>
        </w:tc>
        <w:tc>
          <w:tcPr>
            <w:tcW w:w="2337" w:type="dxa"/>
            <w:tcBorders>
              <w:top w:val="single" w:color="auto" w:sz="4" w:space="0"/>
              <w:left w:val="single" w:color="auto" w:sz="4" w:space="0"/>
              <w:bottom w:val="single" w:color="auto" w:sz="4" w:space="0"/>
              <w:right w:val="single" w:color="auto" w:sz="4" w:space="0"/>
            </w:tcBorders>
            <w:noWrap/>
            <w:vAlign w:val="center"/>
          </w:tcPr>
          <w:p w14:paraId="77A17743">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专项服务</w:t>
            </w:r>
          </w:p>
        </w:tc>
        <w:tc>
          <w:tcPr>
            <w:tcW w:w="2397" w:type="dxa"/>
            <w:tcBorders>
              <w:top w:val="single" w:color="auto" w:sz="4" w:space="0"/>
              <w:left w:val="single" w:color="auto" w:sz="4" w:space="0"/>
              <w:bottom w:val="single" w:color="auto" w:sz="4" w:space="0"/>
              <w:right w:val="single" w:color="auto" w:sz="4" w:space="0"/>
            </w:tcBorders>
            <w:noWrap/>
            <w:vAlign w:val="center"/>
          </w:tcPr>
          <w:p w14:paraId="4DA16C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2186" w:type="dxa"/>
            <w:tcBorders>
              <w:top w:val="single" w:color="auto" w:sz="4" w:space="0"/>
              <w:left w:val="single" w:color="auto" w:sz="4" w:space="0"/>
              <w:bottom w:val="single" w:color="auto" w:sz="4" w:space="0"/>
              <w:right w:val="single" w:color="auto" w:sz="4" w:space="0"/>
            </w:tcBorders>
            <w:noWrap/>
            <w:vAlign w:val="center"/>
          </w:tcPr>
          <w:p w14:paraId="4ACFBFCA">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64C9C4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r>
      <w:tr w14:paraId="081D8B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40D3D1C6">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2010399</w:t>
            </w:r>
          </w:p>
        </w:tc>
        <w:tc>
          <w:tcPr>
            <w:tcW w:w="2337" w:type="dxa"/>
            <w:tcBorders>
              <w:top w:val="single" w:color="auto" w:sz="4" w:space="0"/>
              <w:left w:val="single" w:color="auto" w:sz="4" w:space="0"/>
              <w:bottom w:val="single" w:color="auto" w:sz="4" w:space="0"/>
              <w:right w:val="single" w:color="auto" w:sz="4" w:space="0"/>
            </w:tcBorders>
            <w:noWrap/>
            <w:vAlign w:val="center"/>
          </w:tcPr>
          <w:p w14:paraId="1CE42EFE">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其他政府办公厅（室）及相关机构事务支出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4CCDA3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62.53</w:t>
            </w:r>
          </w:p>
        </w:tc>
        <w:tc>
          <w:tcPr>
            <w:tcW w:w="2186" w:type="dxa"/>
            <w:tcBorders>
              <w:top w:val="single" w:color="auto" w:sz="4" w:space="0"/>
              <w:left w:val="single" w:color="auto" w:sz="4" w:space="0"/>
              <w:bottom w:val="single" w:color="auto" w:sz="4" w:space="0"/>
              <w:right w:val="single" w:color="auto" w:sz="4" w:space="0"/>
            </w:tcBorders>
            <w:noWrap/>
            <w:vAlign w:val="center"/>
          </w:tcPr>
          <w:p w14:paraId="08E9AD4A">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375312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62.53</w:t>
            </w:r>
          </w:p>
        </w:tc>
      </w:tr>
      <w:tr w14:paraId="250310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01E2CB09">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20105</w:t>
            </w:r>
          </w:p>
        </w:tc>
        <w:tc>
          <w:tcPr>
            <w:tcW w:w="2337" w:type="dxa"/>
            <w:tcBorders>
              <w:top w:val="single" w:color="auto" w:sz="4" w:space="0"/>
              <w:left w:val="single" w:color="auto" w:sz="4" w:space="0"/>
              <w:bottom w:val="single" w:color="auto" w:sz="4" w:space="0"/>
              <w:right w:val="single" w:color="auto" w:sz="4" w:space="0"/>
            </w:tcBorders>
            <w:noWrap/>
            <w:vAlign w:val="center"/>
          </w:tcPr>
          <w:p w14:paraId="11E46DE1">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统计信息事务</w:t>
            </w:r>
          </w:p>
        </w:tc>
        <w:tc>
          <w:tcPr>
            <w:tcW w:w="2397" w:type="dxa"/>
            <w:tcBorders>
              <w:top w:val="single" w:color="auto" w:sz="4" w:space="0"/>
              <w:left w:val="single" w:color="auto" w:sz="4" w:space="0"/>
              <w:bottom w:val="single" w:color="auto" w:sz="4" w:space="0"/>
              <w:right w:val="single" w:color="auto" w:sz="4" w:space="0"/>
            </w:tcBorders>
            <w:noWrap/>
            <w:vAlign w:val="center"/>
          </w:tcPr>
          <w:p w14:paraId="19140F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7.83</w:t>
            </w:r>
          </w:p>
        </w:tc>
        <w:tc>
          <w:tcPr>
            <w:tcW w:w="2186" w:type="dxa"/>
            <w:tcBorders>
              <w:top w:val="single" w:color="auto" w:sz="4" w:space="0"/>
              <w:left w:val="single" w:color="auto" w:sz="4" w:space="0"/>
              <w:bottom w:val="single" w:color="auto" w:sz="4" w:space="0"/>
              <w:right w:val="single" w:color="auto" w:sz="4" w:space="0"/>
            </w:tcBorders>
            <w:noWrap/>
            <w:vAlign w:val="center"/>
          </w:tcPr>
          <w:p w14:paraId="3D6A1E37">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59E1DA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7.83</w:t>
            </w:r>
          </w:p>
        </w:tc>
      </w:tr>
      <w:tr w14:paraId="3FC711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54ED2D37">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2010507</w:t>
            </w:r>
          </w:p>
        </w:tc>
        <w:tc>
          <w:tcPr>
            <w:tcW w:w="2337" w:type="dxa"/>
            <w:tcBorders>
              <w:top w:val="single" w:color="auto" w:sz="4" w:space="0"/>
              <w:left w:val="single" w:color="auto" w:sz="4" w:space="0"/>
              <w:bottom w:val="single" w:color="auto" w:sz="4" w:space="0"/>
              <w:right w:val="single" w:color="auto" w:sz="4" w:space="0"/>
            </w:tcBorders>
            <w:noWrap/>
            <w:vAlign w:val="center"/>
          </w:tcPr>
          <w:p w14:paraId="6E26CF6F">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专项普查活动</w:t>
            </w:r>
          </w:p>
        </w:tc>
        <w:tc>
          <w:tcPr>
            <w:tcW w:w="2397" w:type="dxa"/>
            <w:tcBorders>
              <w:top w:val="single" w:color="auto" w:sz="4" w:space="0"/>
              <w:left w:val="single" w:color="auto" w:sz="4" w:space="0"/>
              <w:bottom w:val="single" w:color="auto" w:sz="4" w:space="0"/>
              <w:right w:val="single" w:color="auto" w:sz="4" w:space="0"/>
            </w:tcBorders>
            <w:noWrap/>
            <w:vAlign w:val="center"/>
          </w:tcPr>
          <w:p w14:paraId="36167D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7.83</w:t>
            </w:r>
          </w:p>
        </w:tc>
        <w:tc>
          <w:tcPr>
            <w:tcW w:w="2186" w:type="dxa"/>
            <w:tcBorders>
              <w:top w:val="single" w:color="auto" w:sz="4" w:space="0"/>
              <w:left w:val="single" w:color="auto" w:sz="4" w:space="0"/>
              <w:bottom w:val="single" w:color="auto" w:sz="4" w:space="0"/>
              <w:right w:val="single" w:color="auto" w:sz="4" w:space="0"/>
            </w:tcBorders>
            <w:noWrap/>
            <w:vAlign w:val="center"/>
          </w:tcPr>
          <w:p w14:paraId="74905A3B">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533B1C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7.83</w:t>
            </w:r>
          </w:p>
        </w:tc>
      </w:tr>
      <w:tr w14:paraId="2AF86E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130CAEE1">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20132</w:t>
            </w:r>
          </w:p>
        </w:tc>
        <w:tc>
          <w:tcPr>
            <w:tcW w:w="2337" w:type="dxa"/>
            <w:tcBorders>
              <w:top w:val="single" w:color="auto" w:sz="4" w:space="0"/>
              <w:left w:val="single" w:color="auto" w:sz="4" w:space="0"/>
              <w:bottom w:val="single" w:color="auto" w:sz="4" w:space="0"/>
              <w:right w:val="single" w:color="auto" w:sz="4" w:space="0"/>
            </w:tcBorders>
            <w:noWrap/>
            <w:vAlign w:val="center"/>
          </w:tcPr>
          <w:p w14:paraId="2D0F7962">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组织事务</w:t>
            </w:r>
          </w:p>
        </w:tc>
        <w:tc>
          <w:tcPr>
            <w:tcW w:w="2397" w:type="dxa"/>
            <w:tcBorders>
              <w:top w:val="single" w:color="auto" w:sz="4" w:space="0"/>
              <w:left w:val="single" w:color="auto" w:sz="4" w:space="0"/>
              <w:bottom w:val="single" w:color="auto" w:sz="4" w:space="0"/>
              <w:right w:val="single" w:color="auto" w:sz="4" w:space="0"/>
            </w:tcBorders>
            <w:noWrap/>
            <w:vAlign w:val="center"/>
          </w:tcPr>
          <w:p w14:paraId="6AF45F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739.76</w:t>
            </w:r>
          </w:p>
        </w:tc>
        <w:tc>
          <w:tcPr>
            <w:tcW w:w="2186" w:type="dxa"/>
            <w:tcBorders>
              <w:top w:val="single" w:color="auto" w:sz="4" w:space="0"/>
              <w:left w:val="single" w:color="auto" w:sz="4" w:space="0"/>
              <w:bottom w:val="single" w:color="auto" w:sz="4" w:space="0"/>
              <w:right w:val="single" w:color="auto" w:sz="4" w:space="0"/>
            </w:tcBorders>
            <w:noWrap/>
            <w:vAlign w:val="center"/>
          </w:tcPr>
          <w:p w14:paraId="54346F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336.88</w:t>
            </w:r>
          </w:p>
        </w:tc>
        <w:tc>
          <w:tcPr>
            <w:tcW w:w="2293" w:type="dxa"/>
            <w:tcBorders>
              <w:top w:val="single" w:color="auto" w:sz="4" w:space="0"/>
              <w:left w:val="single" w:color="auto" w:sz="4" w:space="0"/>
              <w:bottom w:val="single" w:color="auto" w:sz="4" w:space="0"/>
              <w:right w:val="single" w:color="auto" w:sz="4" w:space="0"/>
            </w:tcBorders>
            <w:noWrap/>
            <w:vAlign w:val="center"/>
          </w:tcPr>
          <w:p w14:paraId="030154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402.88</w:t>
            </w:r>
          </w:p>
        </w:tc>
      </w:tr>
      <w:tr w14:paraId="577936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1D430787">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2013299</w:t>
            </w:r>
          </w:p>
        </w:tc>
        <w:tc>
          <w:tcPr>
            <w:tcW w:w="2337" w:type="dxa"/>
            <w:tcBorders>
              <w:top w:val="single" w:color="auto" w:sz="4" w:space="0"/>
              <w:left w:val="single" w:color="auto" w:sz="4" w:space="0"/>
              <w:bottom w:val="single" w:color="auto" w:sz="4" w:space="0"/>
              <w:right w:val="single" w:color="auto" w:sz="4" w:space="0"/>
            </w:tcBorders>
            <w:noWrap/>
            <w:vAlign w:val="center"/>
          </w:tcPr>
          <w:p w14:paraId="28137A02">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其他组织事务支出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77CD4E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739.76</w:t>
            </w:r>
          </w:p>
        </w:tc>
        <w:tc>
          <w:tcPr>
            <w:tcW w:w="2186" w:type="dxa"/>
            <w:tcBorders>
              <w:top w:val="single" w:color="auto" w:sz="4" w:space="0"/>
              <w:left w:val="single" w:color="auto" w:sz="4" w:space="0"/>
              <w:bottom w:val="single" w:color="auto" w:sz="4" w:space="0"/>
              <w:right w:val="single" w:color="auto" w:sz="4" w:space="0"/>
            </w:tcBorders>
            <w:noWrap/>
            <w:vAlign w:val="center"/>
          </w:tcPr>
          <w:p w14:paraId="0A64DE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336.88</w:t>
            </w:r>
          </w:p>
        </w:tc>
        <w:tc>
          <w:tcPr>
            <w:tcW w:w="2293" w:type="dxa"/>
            <w:tcBorders>
              <w:top w:val="single" w:color="auto" w:sz="4" w:space="0"/>
              <w:left w:val="single" w:color="auto" w:sz="4" w:space="0"/>
              <w:bottom w:val="single" w:color="auto" w:sz="4" w:space="0"/>
              <w:right w:val="single" w:color="auto" w:sz="4" w:space="0"/>
            </w:tcBorders>
            <w:noWrap/>
            <w:vAlign w:val="center"/>
          </w:tcPr>
          <w:p w14:paraId="0BA3AB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402.88</w:t>
            </w:r>
          </w:p>
        </w:tc>
      </w:tr>
      <w:tr w14:paraId="7B48D7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3E3BB983">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20140</w:t>
            </w:r>
          </w:p>
        </w:tc>
        <w:tc>
          <w:tcPr>
            <w:tcW w:w="2337" w:type="dxa"/>
            <w:tcBorders>
              <w:top w:val="single" w:color="auto" w:sz="4" w:space="0"/>
              <w:left w:val="single" w:color="auto" w:sz="4" w:space="0"/>
              <w:bottom w:val="single" w:color="auto" w:sz="4" w:space="0"/>
              <w:right w:val="single" w:color="auto" w:sz="4" w:space="0"/>
            </w:tcBorders>
            <w:noWrap/>
            <w:vAlign w:val="center"/>
          </w:tcPr>
          <w:p w14:paraId="1576C789">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信访事务</w:t>
            </w:r>
          </w:p>
        </w:tc>
        <w:tc>
          <w:tcPr>
            <w:tcW w:w="2397" w:type="dxa"/>
            <w:tcBorders>
              <w:top w:val="single" w:color="auto" w:sz="4" w:space="0"/>
              <w:left w:val="single" w:color="auto" w:sz="4" w:space="0"/>
              <w:bottom w:val="single" w:color="auto" w:sz="4" w:space="0"/>
              <w:right w:val="single" w:color="auto" w:sz="4" w:space="0"/>
            </w:tcBorders>
            <w:noWrap/>
            <w:vAlign w:val="center"/>
          </w:tcPr>
          <w:p w14:paraId="56751D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25.00</w:t>
            </w:r>
          </w:p>
        </w:tc>
        <w:tc>
          <w:tcPr>
            <w:tcW w:w="2186" w:type="dxa"/>
            <w:tcBorders>
              <w:top w:val="single" w:color="auto" w:sz="4" w:space="0"/>
              <w:left w:val="single" w:color="auto" w:sz="4" w:space="0"/>
              <w:bottom w:val="single" w:color="auto" w:sz="4" w:space="0"/>
              <w:right w:val="single" w:color="auto" w:sz="4" w:space="0"/>
            </w:tcBorders>
            <w:noWrap/>
            <w:vAlign w:val="center"/>
          </w:tcPr>
          <w:p w14:paraId="10F0EFCC">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0B2734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25.00</w:t>
            </w:r>
          </w:p>
        </w:tc>
      </w:tr>
      <w:tr w14:paraId="70EE28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5FDE8451">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2014004</w:t>
            </w:r>
          </w:p>
        </w:tc>
        <w:tc>
          <w:tcPr>
            <w:tcW w:w="2337" w:type="dxa"/>
            <w:tcBorders>
              <w:top w:val="single" w:color="auto" w:sz="4" w:space="0"/>
              <w:left w:val="single" w:color="auto" w:sz="4" w:space="0"/>
              <w:bottom w:val="single" w:color="auto" w:sz="4" w:space="0"/>
              <w:right w:val="single" w:color="auto" w:sz="4" w:space="0"/>
            </w:tcBorders>
            <w:noWrap/>
            <w:vAlign w:val="center"/>
          </w:tcPr>
          <w:p w14:paraId="5F5818A6">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信访业务</w:t>
            </w:r>
          </w:p>
        </w:tc>
        <w:tc>
          <w:tcPr>
            <w:tcW w:w="2397" w:type="dxa"/>
            <w:tcBorders>
              <w:top w:val="single" w:color="auto" w:sz="4" w:space="0"/>
              <w:left w:val="single" w:color="auto" w:sz="4" w:space="0"/>
              <w:bottom w:val="single" w:color="auto" w:sz="4" w:space="0"/>
              <w:right w:val="single" w:color="auto" w:sz="4" w:space="0"/>
            </w:tcBorders>
            <w:noWrap/>
            <w:vAlign w:val="center"/>
          </w:tcPr>
          <w:p w14:paraId="30BA75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25.00</w:t>
            </w:r>
          </w:p>
        </w:tc>
        <w:tc>
          <w:tcPr>
            <w:tcW w:w="2186" w:type="dxa"/>
            <w:tcBorders>
              <w:top w:val="single" w:color="auto" w:sz="4" w:space="0"/>
              <w:left w:val="single" w:color="auto" w:sz="4" w:space="0"/>
              <w:bottom w:val="single" w:color="auto" w:sz="4" w:space="0"/>
              <w:right w:val="single" w:color="auto" w:sz="4" w:space="0"/>
            </w:tcBorders>
            <w:noWrap/>
            <w:vAlign w:val="center"/>
          </w:tcPr>
          <w:p w14:paraId="5FE54BC6">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355BD1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25.00</w:t>
            </w:r>
          </w:p>
        </w:tc>
      </w:tr>
      <w:tr w14:paraId="65D30E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4BBD4933">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20199</w:t>
            </w:r>
          </w:p>
        </w:tc>
        <w:tc>
          <w:tcPr>
            <w:tcW w:w="2337" w:type="dxa"/>
            <w:tcBorders>
              <w:top w:val="single" w:color="auto" w:sz="4" w:space="0"/>
              <w:left w:val="single" w:color="auto" w:sz="4" w:space="0"/>
              <w:bottom w:val="single" w:color="auto" w:sz="4" w:space="0"/>
              <w:right w:val="single" w:color="auto" w:sz="4" w:space="0"/>
            </w:tcBorders>
            <w:noWrap/>
            <w:vAlign w:val="center"/>
          </w:tcPr>
          <w:p w14:paraId="7A2B7368">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其他一般公共服务支出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015B8B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2,246.93</w:t>
            </w:r>
          </w:p>
        </w:tc>
        <w:tc>
          <w:tcPr>
            <w:tcW w:w="2186" w:type="dxa"/>
            <w:tcBorders>
              <w:top w:val="single" w:color="auto" w:sz="4" w:space="0"/>
              <w:left w:val="single" w:color="auto" w:sz="4" w:space="0"/>
              <w:bottom w:val="single" w:color="auto" w:sz="4" w:space="0"/>
              <w:right w:val="single" w:color="auto" w:sz="4" w:space="0"/>
            </w:tcBorders>
            <w:noWrap/>
            <w:vAlign w:val="center"/>
          </w:tcPr>
          <w:p w14:paraId="45D6E734">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076BB5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2,246.93</w:t>
            </w:r>
          </w:p>
        </w:tc>
      </w:tr>
      <w:tr w14:paraId="06A88B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2E4F8165">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2019999</w:t>
            </w:r>
          </w:p>
        </w:tc>
        <w:tc>
          <w:tcPr>
            <w:tcW w:w="2337" w:type="dxa"/>
            <w:tcBorders>
              <w:top w:val="single" w:color="auto" w:sz="4" w:space="0"/>
              <w:left w:val="single" w:color="auto" w:sz="4" w:space="0"/>
              <w:bottom w:val="single" w:color="auto" w:sz="4" w:space="0"/>
              <w:right w:val="single" w:color="auto" w:sz="4" w:space="0"/>
            </w:tcBorders>
            <w:noWrap/>
            <w:vAlign w:val="center"/>
          </w:tcPr>
          <w:p w14:paraId="115F42BC">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其他一般公共服务支出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3E7DB4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2,246.93</w:t>
            </w:r>
          </w:p>
        </w:tc>
        <w:tc>
          <w:tcPr>
            <w:tcW w:w="2186" w:type="dxa"/>
            <w:tcBorders>
              <w:top w:val="single" w:color="auto" w:sz="4" w:space="0"/>
              <w:left w:val="single" w:color="auto" w:sz="4" w:space="0"/>
              <w:bottom w:val="single" w:color="auto" w:sz="4" w:space="0"/>
              <w:right w:val="single" w:color="auto" w:sz="4" w:space="0"/>
            </w:tcBorders>
            <w:noWrap/>
            <w:vAlign w:val="center"/>
          </w:tcPr>
          <w:p w14:paraId="7082C7DB">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613664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2,246.93</w:t>
            </w:r>
          </w:p>
        </w:tc>
      </w:tr>
      <w:tr w14:paraId="5B670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5BC90D24">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207</w:t>
            </w:r>
          </w:p>
        </w:tc>
        <w:tc>
          <w:tcPr>
            <w:tcW w:w="2337" w:type="dxa"/>
            <w:tcBorders>
              <w:top w:val="single" w:color="auto" w:sz="4" w:space="0"/>
              <w:left w:val="single" w:color="auto" w:sz="4" w:space="0"/>
              <w:bottom w:val="single" w:color="auto" w:sz="4" w:space="0"/>
              <w:right w:val="single" w:color="auto" w:sz="4" w:space="0"/>
            </w:tcBorders>
            <w:noWrap/>
            <w:vAlign w:val="center"/>
          </w:tcPr>
          <w:p w14:paraId="572A5F5D">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文化旅游体育与传媒支出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225A1F6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7.50</w:t>
            </w:r>
          </w:p>
        </w:tc>
        <w:tc>
          <w:tcPr>
            <w:tcW w:w="2186" w:type="dxa"/>
            <w:tcBorders>
              <w:top w:val="single" w:color="auto" w:sz="4" w:space="0"/>
              <w:left w:val="single" w:color="auto" w:sz="4" w:space="0"/>
              <w:bottom w:val="single" w:color="auto" w:sz="4" w:space="0"/>
              <w:right w:val="single" w:color="auto" w:sz="4" w:space="0"/>
            </w:tcBorders>
            <w:noWrap/>
            <w:vAlign w:val="center"/>
          </w:tcPr>
          <w:p w14:paraId="29224F03">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3BF80C1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7.50</w:t>
            </w:r>
          </w:p>
        </w:tc>
      </w:tr>
      <w:tr w14:paraId="48833A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481A0CE2">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20701</w:t>
            </w:r>
          </w:p>
        </w:tc>
        <w:tc>
          <w:tcPr>
            <w:tcW w:w="2337" w:type="dxa"/>
            <w:tcBorders>
              <w:top w:val="single" w:color="auto" w:sz="4" w:space="0"/>
              <w:left w:val="single" w:color="auto" w:sz="4" w:space="0"/>
              <w:bottom w:val="single" w:color="auto" w:sz="4" w:space="0"/>
              <w:right w:val="single" w:color="auto" w:sz="4" w:space="0"/>
            </w:tcBorders>
            <w:noWrap/>
            <w:vAlign w:val="center"/>
          </w:tcPr>
          <w:p w14:paraId="0824BA02">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文化和旅游</w:t>
            </w:r>
          </w:p>
        </w:tc>
        <w:tc>
          <w:tcPr>
            <w:tcW w:w="2397" w:type="dxa"/>
            <w:tcBorders>
              <w:top w:val="single" w:color="auto" w:sz="4" w:space="0"/>
              <w:left w:val="single" w:color="auto" w:sz="4" w:space="0"/>
              <w:bottom w:val="single" w:color="auto" w:sz="4" w:space="0"/>
              <w:right w:val="single" w:color="auto" w:sz="4" w:space="0"/>
            </w:tcBorders>
            <w:noWrap/>
            <w:vAlign w:val="center"/>
          </w:tcPr>
          <w:p w14:paraId="535457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0.32</w:t>
            </w:r>
          </w:p>
        </w:tc>
        <w:tc>
          <w:tcPr>
            <w:tcW w:w="2186" w:type="dxa"/>
            <w:tcBorders>
              <w:top w:val="single" w:color="auto" w:sz="4" w:space="0"/>
              <w:left w:val="single" w:color="auto" w:sz="4" w:space="0"/>
              <w:bottom w:val="single" w:color="auto" w:sz="4" w:space="0"/>
              <w:right w:val="single" w:color="auto" w:sz="4" w:space="0"/>
            </w:tcBorders>
            <w:noWrap/>
            <w:vAlign w:val="center"/>
          </w:tcPr>
          <w:p w14:paraId="0F91BCDF">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5B3157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0.32</w:t>
            </w:r>
          </w:p>
        </w:tc>
      </w:tr>
      <w:tr w14:paraId="0299EF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526E5AF4">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2070199</w:t>
            </w:r>
          </w:p>
        </w:tc>
        <w:tc>
          <w:tcPr>
            <w:tcW w:w="2337" w:type="dxa"/>
            <w:tcBorders>
              <w:top w:val="single" w:color="auto" w:sz="4" w:space="0"/>
              <w:left w:val="single" w:color="auto" w:sz="4" w:space="0"/>
              <w:bottom w:val="single" w:color="auto" w:sz="4" w:space="0"/>
              <w:right w:val="single" w:color="auto" w:sz="4" w:space="0"/>
            </w:tcBorders>
            <w:noWrap/>
            <w:vAlign w:val="center"/>
          </w:tcPr>
          <w:p w14:paraId="7C8BA84C">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其他文化和旅游支出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252AD4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0.32</w:t>
            </w:r>
          </w:p>
        </w:tc>
        <w:tc>
          <w:tcPr>
            <w:tcW w:w="2186" w:type="dxa"/>
            <w:tcBorders>
              <w:top w:val="single" w:color="auto" w:sz="4" w:space="0"/>
              <w:left w:val="single" w:color="auto" w:sz="4" w:space="0"/>
              <w:bottom w:val="single" w:color="auto" w:sz="4" w:space="0"/>
              <w:right w:val="single" w:color="auto" w:sz="4" w:space="0"/>
            </w:tcBorders>
            <w:noWrap/>
            <w:vAlign w:val="center"/>
          </w:tcPr>
          <w:p w14:paraId="45DCFE92">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72CE7B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0.32</w:t>
            </w:r>
          </w:p>
        </w:tc>
      </w:tr>
      <w:tr w14:paraId="4799A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07E8241A">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20799</w:t>
            </w:r>
          </w:p>
        </w:tc>
        <w:tc>
          <w:tcPr>
            <w:tcW w:w="2337" w:type="dxa"/>
            <w:tcBorders>
              <w:top w:val="single" w:color="auto" w:sz="4" w:space="0"/>
              <w:left w:val="single" w:color="auto" w:sz="4" w:space="0"/>
              <w:bottom w:val="single" w:color="auto" w:sz="4" w:space="0"/>
              <w:right w:val="single" w:color="auto" w:sz="4" w:space="0"/>
            </w:tcBorders>
            <w:noWrap/>
            <w:vAlign w:val="center"/>
          </w:tcPr>
          <w:p w14:paraId="2B7B388C">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其他文化旅游体育与传媒支出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0C516A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7.18</w:t>
            </w:r>
          </w:p>
        </w:tc>
        <w:tc>
          <w:tcPr>
            <w:tcW w:w="2186" w:type="dxa"/>
            <w:tcBorders>
              <w:top w:val="single" w:color="auto" w:sz="4" w:space="0"/>
              <w:left w:val="single" w:color="auto" w:sz="4" w:space="0"/>
              <w:bottom w:val="single" w:color="auto" w:sz="4" w:space="0"/>
              <w:right w:val="single" w:color="auto" w:sz="4" w:space="0"/>
            </w:tcBorders>
            <w:noWrap/>
            <w:vAlign w:val="center"/>
          </w:tcPr>
          <w:p w14:paraId="7656C1C0">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423C04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7.18</w:t>
            </w:r>
          </w:p>
        </w:tc>
      </w:tr>
      <w:tr w14:paraId="6E6873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349D503B">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2079999</w:t>
            </w:r>
          </w:p>
        </w:tc>
        <w:tc>
          <w:tcPr>
            <w:tcW w:w="2337" w:type="dxa"/>
            <w:tcBorders>
              <w:top w:val="single" w:color="auto" w:sz="4" w:space="0"/>
              <w:left w:val="single" w:color="auto" w:sz="4" w:space="0"/>
              <w:bottom w:val="single" w:color="auto" w:sz="4" w:space="0"/>
              <w:right w:val="single" w:color="auto" w:sz="4" w:space="0"/>
            </w:tcBorders>
            <w:noWrap/>
            <w:vAlign w:val="center"/>
          </w:tcPr>
          <w:p w14:paraId="1C2CE545">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其他文化旅游体育与传媒支出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6E2FD2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7.18</w:t>
            </w:r>
          </w:p>
        </w:tc>
        <w:tc>
          <w:tcPr>
            <w:tcW w:w="2186" w:type="dxa"/>
            <w:tcBorders>
              <w:top w:val="single" w:color="auto" w:sz="4" w:space="0"/>
              <w:left w:val="single" w:color="auto" w:sz="4" w:space="0"/>
              <w:bottom w:val="single" w:color="auto" w:sz="4" w:space="0"/>
              <w:right w:val="single" w:color="auto" w:sz="4" w:space="0"/>
            </w:tcBorders>
            <w:noWrap/>
            <w:vAlign w:val="center"/>
          </w:tcPr>
          <w:p w14:paraId="6A5FCDAC">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3015BA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7.18</w:t>
            </w:r>
          </w:p>
        </w:tc>
      </w:tr>
      <w:tr w14:paraId="0C4AF8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2423C784">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w:t>
            </w:r>
          </w:p>
        </w:tc>
        <w:tc>
          <w:tcPr>
            <w:tcW w:w="2337" w:type="dxa"/>
            <w:tcBorders>
              <w:top w:val="single" w:color="auto" w:sz="4" w:space="0"/>
              <w:left w:val="single" w:color="auto" w:sz="4" w:space="0"/>
              <w:bottom w:val="single" w:color="auto" w:sz="4" w:space="0"/>
              <w:right w:val="single" w:color="auto" w:sz="4" w:space="0"/>
            </w:tcBorders>
            <w:noWrap/>
            <w:vAlign w:val="center"/>
          </w:tcPr>
          <w:p w14:paraId="33CAEE4D">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社会保障和就业支出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760F33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165.74</w:t>
            </w:r>
          </w:p>
        </w:tc>
        <w:tc>
          <w:tcPr>
            <w:tcW w:w="2186" w:type="dxa"/>
            <w:tcBorders>
              <w:top w:val="single" w:color="auto" w:sz="4" w:space="0"/>
              <w:left w:val="single" w:color="auto" w:sz="4" w:space="0"/>
              <w:bottom w:val="single" w:color="auto" w:sz="4" w:space="0"/>
              <w:right w:val="single" w:color="auto" w:sz="4" w:space="0"/>
            </w:tcBorders>
            <w:noWrap/>
            <w:vAlign w:val="center"/>
          </w:tcPr>
          <w:p w14:paraId="3BB6EC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161.73</w:t>
            </w:r>
          </w:p>
        </w:tc>
        <w:tc>
          <w:tcPr>
            <w:tcW w:w="2293" w:type="dxa"/>
            <w:tcBorders>
              <w:top w:val="single" w:color="auto" w:sz="4" w:space="0"/>
              <w:left w:val="single" w:color="auto" w:sz="4" w:space="0"/>
              <w:bottom w:val="single" w:color="auto" w:sz="4" w:space="0"/>
              <w:right w:val="single" w:color="auto" w:sz="4" w:space="0"/>
            </w:tcBorders>
            <w:noWrap/>
            <w:vAlign w:val="center"/>
          </w:tcPr>
          <w:p w14:paraId="108C9A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4.01</w:t>
            </w:r>
          </w:p>
        </w:tc>
      </w:tr>
      <w:tr w14:paraId="695593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32DA3114">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20802</w:t>
            </w:r>
          </w:p>
        </w:tc>
        <w:tc>
          <w:tcPr>
            <w:tcW w:w="2337" w:type="dxa"/>
            <w:tcBorders>
              <w:top w:val="single" w:color="auto" w:sz="4" w:space="0"/>
              <w:left w:val="single" w:color="auto" w:sz="4" w:space="0"/>
              <w:bottom w:val="single" w:color="auto" w:sz="4" w:space="0"/>
              <w:right w:val="single" w:color="auto" w:sz="4" w:space="0"/>
            </w:tcBorders>
            <w:noWrap/>
            <w:vAlign w:val="center"/>
          </w:tcPr>
          <w:p w14:paraId="55E87567">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民政管理事务</w:t>
            </w:r>
          </w:p>
        </w:tc>
        <w:tc>
          <w:tcPr>
            <w:tcW w:w="2397" w:type="dxa"/>
            <w:tcBorders>
              <w:top w:val="single" w:color="auto" w:sz="4" w:space="0"/>
              <w:left w:val="single" w:color="auto" w:sz="4" w:space="0"/>
              <w:bottom w:val="single" w:color="auto" w:sz="4" w:space="0"/>
              <w:right w:val="single" w:color="auto" w:sz="4" w:space="0"/>
            </w:tcBorders>
            <w:noWrap/>
            <w:vAlign w:val="center"/>
          </w:tcPr>
          <w:p w14:paraId="665C5C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4.01</w:t>
            </w:r>
          </w:p>
        </w:tc>
        <w:tc>
          <w:tcPr>
            <w:tcW w:w="2186" w:type="dxa"/>
            <w:tcBorders>
              <w:top w:val="single" w:color="auto" w:sz="4" w:space="0"/>
              <w:left w:val="single" w:color="auto" w:sz="4" w:space="0"/>
              <w:bottom w:val="single" w:color="auto" w:sz="4" w:space="0"/>
              <w:right w:val="single" w:color="auto" w:sz="4" w:space="0"/>
            </w:tcBorders>
            <w:noWrap/>
            <w:vAlign w:val="center"/>
          </w:tcPr>
          <w:p w14:paraId="6247D6B0">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44C458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4.01</w:t>
            </w:r>
          </w:p>
        </w:tc>
      </w:tr>
      <w:tr w14:paraId="387A98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7C7DC787">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2080208</w:t>
            </w:r>
          </w:p>
        </w:tc>
        <w:tc>
          <w:tcPr>
            <w:tcW w:w="2337" w:type="dxa"/>
            <w:tcBorders>
              <w:top w:val="single" w:color="auto" w:sz="4" w:space="0"/>
              <w:left w:val="single" w:color="auto" w:sz="4" w:space="0"/>
              <w:bottom w:val="single" w:color="auto" w:sz="4" w:space="0"/>
              <w:right w:val="single" w:color="auto" w:sz="4" w:space="0"/>
            </w:tcBorders>
            <w:noWrap/>
            <w:vAlign w:val="center"/>
          </w:tcPr>
          <w:p w14:paraId="5A5B6F95">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基层政权建设和社区治理</w:t>
            </w:r>
          </w:p>
        </w:tc>
        <w:tc>
          <w:tcPr>
            <w:tcW w:w="2397" w:type="dxa"/>
            <w:tcBorders>
              <w:top w:val="single" w:color="auto" w:sz="4" w:space="0"/>
              <w:left w:val="single" w:color="auto" w:sz="4" w:space="0"/>
              <w:bottom w:val="single" w:color="auto" w:sz="4" w:space="0"/>
              <w:right w:val="single" w:color="auto" w:sz="4" w:space="0"/>
            </w:tcBorders>
            <w:noWrap/>
            <w:vAlign w:val="center"/>
          </w:tcPr>
          <w:p w14:paraId="11AE16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4.01</w:t>
            </w:r>
          </w:p>
        </w:tc>
        <w:tc>
          <w:tcPr>
            <w:tcW w:w="2186" w:type="dxa"/>
            <w:tcBorders>
              <w:top w:val="single" w:color="auto" w:sz="4" w:space="0"/>
              <w:left w:val="single" w:color="auto" w:sz="4" w:space="0"/>
              <w:bottom w:val="single" w:color="auto" w:sz="4" w:space="0"/>
              <w:right w:val="single" w:color="auto" w:sz="4" w:space="0"/>
            </w:tcBorders>
            <w:noWrap/>
            <w:vAlign w:val="center"/>
          </w:tcPr>
          <w:p w14:paraId="6629A7D0">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18DB34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4.01</w:t>
            </w:r>
          </w:p>
        </w:tc>
      </w:tr>
      <w:tr w14:paraId="25939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2320DA89">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20805</w:t>
            </w:r>
          </w:p>
        </w:tc>
        <w:tc>
          <w:tcPr>
            <w:tcW w:w="2337" w:type="dxa"/>
            <w:tcBorders>
              <w:top w:val="single" w:color="auto" w:sz="4" w:space="0"/>
              <w:left w:val="single" w:color="auto" w:sz="4" w:space="0"/>
              <w:bottom w:val="single" w:color="auto" w:sz="4" w:space="0"/>
              <w:right w:val="single" w:color="auto" w:sz="4" w:space="0"/>
            </w:tcBorders>
            <w:noWrap/>
            <w:vAlign w:val="center"/>
          </w:tcPr>
          <w:p w14:paraId="4E40A4D1">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行政事业单位养老支出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7FD8B3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161.73</w:t>
            </w:r>
          </w:p>
        </w:tc>
        <w:tc>
          <w:tcPr>
            <w:tcW w:w="2186" w:type="dxa"/>
            <w:tcBorders>
              <w:top w:val="single" w:color="auto" w:sz="4" w:space="0"/>
              <w:left w:val="single" w:color="auto" w:sz="4" w:space="0"/>
              <w:bottom w:val="single" w:color="auto" w:sz="4" w:space="0"/>
              <w:right w:val="single" w:color="auto" w:sz="4" w:space="0"/>
            </w:tcBorders>
            <w:noWrap/>
            <w:vAlign w:val="center"/>
          </w:tcPr>
          <w:p w14:paraId="243204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161.73</w:t>
            </w:r>
          </w:p>
        </w:tc>
        <w:tc>
          <w:tcPr>
            <w:tcW w:w="2293" w:type="dxa"/>
            <w:tcBorders>
              <w:top w:val="single" w:color="auto" w:sz="4" w:space="0"/>
              <w:left w:val="single" w:color="auto" w:sz="4" w:space="0"/>
              <w:bottom w:val="single" w:color="auto" w:sz="4" w:space="0"/>
              <w:right w:val="single" w:color="auto" w:sz="4" w:space="0"/>
            </w:tcBorders>
            <w:noWrap/>
            <w:vAlign w:val="center"/>
          </w:tcPr>
          <w:p w14:paraId="6A780030">
            <w:pPr>
              <w:jc w:val="right"/>
              <w:rPr>
                <w:rFonts w:hint="default" w:ascii="Times New Roman" w:hAnsi="Times New Roman" w:eastAsia="宋体" w:cs="Times New Roman"/>
                <w:i w:val="0"/>
                <w:iCs w:val="0"/>
                <w:color w:val="000000"/>
                <w:sz w:val="20"/>
                <w:szCs w:val="20"/>
                <w:highlight w:val="none"/>
                <w:u w:val="none"/>
              </w:rPr>
            </w:pPr>
          </w:p>
        </w:tc>
      </w:tr>
      <w:tr w14:paraId="3C1DEE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04AF3330">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2080501</w:t>
            </w:r>
          </w:p>
        </w:tc>
        <w:tc>
          <w:tcPr>
            <w:tcW w:w="2337" w:type="dxa"/>
            <w:tcBorders>
              <w:top w:val="single" w:color="auto" w:sz="4" w:space="0"/>
              <w:left w:val="single" w:color="auto" w:sz="4" w:space="0"/>
              <w:bottom w:val="single" w:color="auto" w:sz="4" w:space="0"/>
              <w:right w:val="single" w:color="auto" w:sz="4" w:space="0"/>
            </w:tcBorders>
            <w:noWrap/>
            <w:vAlign w:val="center"/>
          </w:tcPr>
          <w:p w14:paraId="05187CFC">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行政单位离退休</w:t>
            </w:r>
          </w:p>
        </w:tc>
        <w:tc>
          <w:tcPr>
            <w:tcW w:w="2397" w:type="dxa"/>
            <w:tcBorders>
              <w:top w:val="single" w:color="auto" w:sz="4" w:space="0"/>
              <w:left w:val="single" w:color="auto" w:sz="4" w:space="0"/>
              <w:bottom w:val="single" w:color="auto" w:sz="4" w:space="0"/>
              <w:right w:val="single" w:color="auto" w:sz="4" w:space="0"/>
            </w:tcBorders>
            <w:noWrap/>
            <w:vAlign w:val="center"/>
          </w:tcPr>
          <w:p w14:paraId="1DF2E6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44.92</w:t>
            </w:r>
          </w:p>
        </w:tc>
        <w:tc>
          <w:tcPr>
            <w:tcW w:w="2186" w:type="dxa"/>
            <w:tcBorders>
              <w:top w:val="single" w:color="auto" w:sz="4" w:space="0"/>
              <w:left w:val="single" w:color="auto" w:sz="4" w:space="0"/>
              <w:bottom w:val="single" w:color="auto" w:sz="4" w:space="0"/>
              <w:right w:val="single" w:color="auto" w:sz="4" w:space="0"/>
            </w:tcBorders>
            <w:noWrap/>
            <w:vAlign w:val="center"/>
          </w:tcPr>
          <w:p w14:paraId="16DB25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44.92</w:t>
            </w:r>
          </w:p>
        </w:tc>
        <w:tc>
          <w:tcPr>
            <w:tcW w:w="2293" w:type="dxa"/>
            <w:tcBorders>
              <w:top w:val="single" w:color="auto" w:sz="4" w:space="0"/>
              <w:left w:val="single" w:color="auto" w:sz="4" w:space="0"/>
              <w:bottom w:val="single" w:color="auto" w:sz="4" w:space="0"/>
              <w:right w:val="single" w:color="auto" w:sz="4" w:space="0"/>
            </w:tcBorders>
            <w:noWrap/>
            <w:vAlign w:val="center"/>
          </w:tcPr>
          <w:p w14:paraId="7094C4B2">
            <w:pPr>
              <w:jc w:val="right"/>
              <w:rPr>
                <w:rFonts w:hint="default" w:ascii="Times New Roman" w:hAnsi="Times New Roman" w:eastAsia="宋体" w:cs="Times New Roman"/>
                <w:i w:val="0"/>
                <w:iCs w:val="0"/>
                <w:color w:val="000000"/>
                <w:sz w:val="20"/>
                <w:szCs w:val="20"/>
                <w:highlight w:val="none"/>
                <w:u w:val="none"/>
              </w:rPr>
            </w:pPr>
          </w:p>
        </w:tc>
      </w:tr>
      <w:tr w14:paraId="293A93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3C2666FE">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2080505</w:t>
            </w:r>
          </w:p>
        </w:tc>
        <w:tc>
          <w:tcPr>
            <w:tcW w:w="2337" w:type="dxa"/>
            <w:tcBorders>
              <w:top w:val="single" w:color="auto" w:sz="4" w:space="0"/>
              <w:left w:val="single" w:color="auto" w:sz="4" w:space="0"/>
              <w:bottom w:val="single" w:color="auto" w:sz="4" w:space="0"/>
              <w:right w:val="single" w:color="auto" w:sz="4" w:space="0"/>
            </w:tcBorders>
            <w:noWrap/>
            <w:vAlign w:val="center"/>
          </w:tcPr>
          <w:p w14:paraId="58C07E19">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机关事业单位基本养老保险缴费支出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6EB15F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106.57</w:t>
            </w:r>
          </w:p>
        </w:tc>
        <w:tc>
          <w:tcPr>
            <w:tcW w:w="2186" w:type="dxa"/>
            <w:tcBorders>
              <w:top w:val="single" w:color="auto" w:sz="4" w:space="0"/>
              <w:left w:val="single" w:color="auto" w:sz="4" w:space="0"/>
              <w:bottom w:val="single" w:color="auto" w:sz="4" w:space="0"/>
              <w:right w:val="single" w:color="auto" w:sz="4" w:space="0"/>
            </w:tcBorders>
            <w:noWrap/>
            <w:vAlign w:val="center"/>
          </w:tcPr>
          <w:p w14:paraId="112006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106.57</w:t>
            </w:r>
          </w:p>
        </w:tc>
        <w:tc>
          <w:tcPr>
            <w:tcW w:w="2293" w:type="dxa"/>
            <w:tcBorders>
              <w:top w:val="single" w:color="auto" w:sz="4" w:space="0"/>
              <w:left w:val="single" w:color="auto" w:sz="4" w:space="0"/>
              <w:bottom w:val="single" w:color="auto" w:sz="4" w:space="0"/>
              <w:right w:val="single" w:color="auto" w:sz="4" w:space="0"/>
            </w:tcBorders>
            <w:noWrap/>
            <w:vAlign w:val="center"/>
          </w:tcPr>
          <w:p w14:paraId="10DEAB98">
            <w:pPr>
              <w:jc w:val="right"/>
              <w:rPr>
                <w:rFonts w:hint="default" w:ascii="Times New Roman" w:hAnsi="Times New Roman" w:eastAsia="宋体" w:cs="Times New Roman"/>
                <w:i w:val="0"/>
                <w:iCs w:val="0"/>
                <w:color w:val="000000"/>
                <w:sz w:val="20"/>
                <w:szCs w:val="20"/>
                <w:highlight w:val="none"/>
                <w:u w:val="none"/>
              </w:rPr>
            </w:pPr>
          </w:p>
        </w:tc>
      </w:tr>
      <w:tr w14:paraId="48D36F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728BA051">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2080506</w:t>
            </w:r>
          </w:p>
        </w:tc>
        <w:tc>
          <w:tcPr>
            <w:tcW w:w="2337" w:type="dxa"/>
            <w:tcBorders>
              <w:top w:val="single" w:color="auto" w:sz="4" w:space="0"/>
              <w:left w:val="single" w:color="auto" w:sz="4" w:space="0"/>
              <w:bottom w:val="single" w:color="auto" w:sz="4" w:space="0"/>
              <w:right w:val="single" w:color="auto" w:sz="4" w:space="0"/>
            </w:tcBorders>
            <w:noWrap/>
            <w:vAlign w:val="center"/>
          </w:tcPr>
          <w:p w14:paraId="2CB9BEB6">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机关事业单位职业年金缴费支出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7AB9EB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10.24</w:t>
            </w:r>
          </w:p>
        </w:tc>
        <w:tc>
          <w:tcPr>
            <w:tcW w:w="2186" w:type="dxa"/>
            <w:tcBorders>
              <w:top w:val="single" w:color="auto" w:sz="4" w:space="0"/>
              <w:left w:val="single" w:color="auto" w:sz="4" w:space="0"/>
              <w:bottom w:val="single" w:color="auto" w:sz="4" w:space="0"/>
              <w:right w:val="single" w:color="auto" w:sz="4" w:space="0"/>
            </w:tcBorders>
            <w:noWrap/>
            <w:vAlign w:val="center"/>
          </w:tcPr>
          <w:p w14:paraId="02F2CB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10.24</w:t>
            </w:r>
          </w:p>
        </w:tc>
        <w:tc>
          <w:tcPr>
            <w:tcW w:w="2293" w:type="dxa"/>
            <w:tcBorders>
              <w:top w:val="single" w:color="auto" w:sz="4" w:space="0"/>
              <w:left w:val="single" w:color="auto" w:sz="4" w:space="0"/>
              <w:bottom w:val="single" w:color="auto" w:sz="4" w:space="0"/>
              <w:right w:val="single" w:color="auto" w:sz="4" w:space="0"/>
            </w:tcBorders>
            <w:noWrap/>
            <w:vAlign w:val="center"/>
          </w:tcPr>
          <w:p w14:paraId="755B1817">
            <w:pPr>
              <w:jc w:val="right"/>
              <w:rPr>
                <w:rFonts w:hint="default" w:ascii="Times New Roman" w:hAnsi="Times New Roman" w:eastAsia="宋体" w:cs="Times New Roman"/>
                <w:i w:val="0"/>
                <w:iCs w:val="0"/>
                <w:color w:val="000000"/>
                <w:sz w:val="20"/>
                <w:szCs w:val="20"/>
                <w:highlight w:val="none"/>
                <w:u w:val="none"/>
              </w:rPr>
            </w:pPr>
          </w:p>
        </w:tc>
      </w:tr>
      <w:tr w14:paraId="793215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5CFA23ED">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210</w:t>
            </w:r>
          </w:p>
        </w:tc>
        <w:tc>
          <w:tcPr>
            <w:tcW w:w="2337" w:type="dxa"/>
            <w:tcBorders>
              <w:top w:val="single" w:color="auto" w:sz="4" w:space="0"/>
              <w:left w:val="single" w:color="auto" w:sz="4" w:space="0"/>
              <w:bottom w:val="single" w:color="auto" w:sz="4" w:space="0"/>
              <w:right w:val="single" w:color="auto" w:sz="4" w:space="0"/>
            </w:tcBorders>
            <w:noWrap/>
            <w:vAlign w:val="center"/>
          </w:tcPr>
          <w:p w14:paraId="7F82BB9C">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卫生健康支出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2E74CD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75.65</w:t>
            </w:r>
          </w:p>
        </w:tc>
        <w:tc>
          <w:tcPr>
            <w:tcW w:w="2186" w:type="dxa"/>
            <w:tcBorders>
              <w:top w:val="single" w:color="auto" w:sz="4" w:space="0"/>
              <w:left w:val="single" w:color="auto" w:sz="4" w:space="0"/>
              <w:bottom w:val="single" w:color="auto" w:sz="4" w:space="0"/>
              <w:right w:val="single" w:color="auto" w:sz="4" w:space="0"/>
            </w:tcBorders>
            <w:noWrap/>
            <w:vAlign w:val="center"/>
          </w:tcPr>
          <w:p w14:paraId="7AC3A2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60.65</w:t>
            </w:r>
          </w:p>
        </w:tc>
        <w:tc>
          <w:tcPr>
            <w:tcW w:w="2293" w:type="dxa"/>
            <w:tcBorders>
              <w:top w:val="single" w:color="auto" w:sz="4" w:space="0"/>
              <w:left w:val="single" w:color="auto" w:sz="4" w:space="0"/>
              <w:bottom w:val="single" w:color="auto" w:sz="4" w:space="0"/>
              <w:right w:val="single" w:color="auto" w:sz="4" w:space="0"/>
            </w:tcBorders>
            <w:noWrap/>
            <w:vAlign w:val="center"/>
          </w:tcPr>
          <w:p w14:paraId="4490EE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r>
      <w:tr w14:paraId="7D320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34CC6402">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21004</w:t>
            </w:r>
          </w:p>
        </w:tc>
        <w:tc>
          <w:tcPr>
            <w:tcW w:w="2337" w:type="dxa"/>
            <w:tcBorders>
              <w:top w:val="single" w:color="auto" w:sz="4" w:space="0"/>
              <w:left w:val="single" w:color="auto" w:sz="4" w:space="0"/>
              <w:bottom w:val="single" w:color="auto" w:sz="4" w:space="0"/>
              <w:right w:val="single" w:color="auto" w:sz="4" w:space="0"/>
            </w:tcBorders>
            <w:noWrap/>
            <w:vAlign w:val="center"/>
          </w:tcPr>
          <w:p w14:paraId="7C59B5EC">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公共卫生</w:t>
            </w:r>
          </w:p>
        </w:tc>
        <w:tc>
          <w:tcPr>
            <w:tcW w:w="2397" w:type="dxa"/>
            <w:tcBorders>
              <w:top w:val="single" w:color="auto" w:sz="4" w:space="0"/>
              <w:left w:val="single" w:color="auto" w:sz="4" w:space="0"/>
              <w:bottom w:val="single" w:color="auto" w:sz="4" w:space="0"/>
              <w:right w:val="single" w:color="auto" w:sz="4" w:space="0"/>
            </w:tcBorders>
            <w:noWrap/>
            <w:vAlign w:val="center"/>
          </w:tcPr>
          <w:p w14:paraId="133785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2186" w:type="dxa"/>
            <w:tcBorders>
              <w:top w:val="single" w:color="auto" w:sz="4" w:space="0"/>
              <w:left w:val="single" w:color="auto" w:sz="4" w:space="0"/>
              <w:bottom w:val="single" w:color="auto" w:sz="4" w:space="0"/>
              <w:right w:val="single" w:color="auto" w:sz="4" w:space="0"/>
            </w:tcBorders>
            <w:noWrap/>
            <w:vAlign w:val="center"/>
          </w:tcPr>
          <w:p w14:paraId="381945C2">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74363A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r>
      <w:tr w14:paraId="69CC6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52F58AE8">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2100410</w:t>
            </w:r>
          </w:p>
        </w:tc>
        <w:tc>
          <w:tcPr>
            <w:tcW w:w="2337" w:type="dxa"/>
            <w:tcBorders>
              <w:top w:val="single" w:color="auto" w:sz="4" w:space="0"/>
              <w:left w:val="single" w:color="auto" w:sz="4" w:space="0"/>
              <w:bottom w:val="single" w:color="auto" w:sz="4" w:space="0"/>
              <w:right w:val="single" w:color="auto" w:sz="4" w:space="0"/>
            </w:tcBorders>
            <w:noWrap/>
            <w:vAlign w:val="center"/>
          </w:tcPr>
          <w:p w14:paraId="0E863E1C">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突发公共卫生事件应急处置</w:t>
            </w:r>
          </w:p>
        </w:tc>
        <w:tc>
          <w:tcPr>
            <w:tcW w:w="2397" w:type="dxa"/>
            <w:tcBorders>
              <w:top w:val="single" w:color="auto" w:sz="4" w:space="0"/>
              <w:left w:val="single" w:color="auto" w:sz="4" w:space="0"/>
              <w:bottom w:val="single" w:color="auto" w:sz="4" w:space="0"/>
              <w:right w:val="single" w:color="auto" w:sz="4" w:space="0"/>
            </w:tcBorders>
            <w:noWrap/>
            <w:vAlign w:val="center"/>
          </w:tcPr>
          <w:p w14:paraId="67C792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2186" w:type="dxa"/>
            <w:tcBorders>
              <w:top w:val="single" w:color="auto" w:sz="4" w:space="0"/>
              <w:left w:val="single" w:color="auto" w:sz="4" w:space="0"/>
              <w:bottom w:val="single" w:color="auto" w:sz="4" w:space="0"/>
              <w:right w:val="single" w:color="auto" w:sz="4" w:space="0"/>
            </w:tcBorders>
            <w:noWrap/>
            <w:vAlign w:val="center"/>
          </w:tcPr>
          <w:p w14:paraId="46B881E2">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3C1980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r>
      <w:tr w14:paraId="548F3F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57BF794E">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21011</w:t>
            </w:r>
          </w:p>
        </w:tc>
        <w:tc>
          <w:tcPr>
            <w:tcW w:w="2337" w:type="dxa"/>
            <w:tcBorders>
              <w:top w:val="single" w:color="auto" w:sz="4" w:space="0"/>
              <w:left w:val="single" w:color="auto" w:sz="4" w:space="0"/>
              <w:bottom w:val="single" w:color="auto" w:sz="4" w:space="0"/>
              <w:right w:val="single" w:color="auto" w:sz="4" w:space="0"/>
            </w:tcBorders>
            <w:noWrap/>
            <w:vAlign w:val="center"/>
          </w:tcPr>
          <w:p w14:paraId="5B541B91">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行政事业单位医疗</w:t>
            </w:r>
          </w:p>
        </w:tc>
        <w:tc>
          <w:tcPr>
            <w:tcW w:w="2397" w:type="dxa"/>
            <w:tcBorders>
              <w:top w:val="single" w:color="auto" w:sz="4" w:space="0"/>
              <w:left w:val="single" w:color="auto" w:sz="4" w:space="0"/>
              <w:bottom w:val="single" w:color="auto" w:sz="4" w:space="0"/>
              <w:right w:val="single" w:color="auto" w:sz="4" w:space="0"/>
            </w:tcBorders>
            <w:noWrap/>
            <w:vAlign w:val="center"/>
          </w:tcPr>
          <w:p w14:paraId="114825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60.65</w:t>
            </w:r>
          </w:p>
        </w:tc>
        <w:tc>
          <w:tcPr>
            <w:tcW w:w="2186" w:type="dxa"/>
            <w:tcBorders>
              <w:top w:val="single" w:color="auto" w:sz="4" w:space="0"/>
              <w:left w:val="single" w:color="auto" w:sz="4" w:space="0"/>
              <w:bottom w:val="single" w:color="auto" w:sz="4" w:space="0"/>
              <w:right w:val="single" w:color="auto" w:sz="4" w:space="0"/>
            </w:tcBorders>
            <w:noWrap/>
            <w:vAlign w:val="center"/>
          </w:tcPr>
          <w:p w14:paraId="5AB78B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60.65</w:t>
            </w:r>
          </w:p>
        </w:tc>
        <w:tc>
          <w:tcPr>
            <w:tcW w:w="2293" w:type="dxa"/>
            <w:tcBorders>
              <w:top w:val="single" w:color="auto" w:sz="4" w:space="0"/>
              <w:left w:val="single" w:color="auto" w:sz="4" w:space="0"/>
              <w:bottom w:val="single" w:color="auto" w:sz="4" w:space="0"/>
              <w:right w:val="single" w:color="auto" w:sz="4" w:space="0"/>
            </w:tcBorders>
            <w:noWrap/>
            <w:vAlign w:val="center"/>
          </w:tcPr>
          <w:p w14:paraId="317DE84B">
            <w:pPr>
              <w:jc w:val="right"/>
              <w:rPr>
                <w:rFonts w:hint="default" w:ascii="Times New Roman" w:hAnsi="Times New Roman" w:eastAsia="宋体" w:cs="Times New Roman"/>
                <w:i w:val="0"/>
                <w:iCs w:val="0"/>
                <w:color w:val="000000"/>
                <w:sz w:val="20"/>
                <w:szCs w:val="20"/>
                <w:highlight w:val="none"/>
                <w:u w:val="none"/>
              </w:rPr>
            </w:pPr>
          </w:p>
        </w:tc>
      </w:tr>
      <w:tr w14:paraId="0D07E7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6610E84D">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2101101</w:t>
            </w:r>
          </w:p>
        </w:tc>
        <w:tc>
          <w:tcPr>
            <w:tcW w:w="2337" w:type="dxa"/>
            <w:tcBorders>
              <w:top w:val="single" w:color="auto" w:sz="4" w:space="0"/>
              <w:left w:val="single" w:color="auto" w:sz="4" w:space="0"/>
              <w:bottom w:val="single" w:color="auto" w:sz="4" w:space="0"/>
              <w:right w:val="single" w:color="auto" w:sz="4" w:space="0"/>
            </w:tcBorders>
            <w:noWrap/>
            <w:vAlign w:val="center"/>
          </w:tcPr>
          <w:p w14:paraId="56CF95F6">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行政单位医疗</w:t>
            </w:r>
          </w:p>
        </w:tc>
        <w:tc>
          <w:tcPr>
            <w:tcW w:w="2397" w:type="dxa"/>
            <w:tcBorders>
              <w:top w:val="single" w:color="auto" w:sz="4" w:space="0"/>
              <w:left w:val="single" w:color="auto" w:sz="4" w:space="0"/>
              <w:bottom w:val="single" w:color="auto" w:sz="4" w:space="0"/>
              <w:right w:val="single" w:color="auto" w:sz="4" w:space="0"/>
            </w:tcBorders>
            <w:noWrap/>
            <w:vAlign w:val="center"/>
          </w:tcPr>
          <w:p w14:paraId="5F3E6D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60.65</w:t>
            </w:r>
          </w:p>
        </w:tc>
        <w:tc>
          <w:tcPr>
            <w:tcW w:w="2186" w:type="dxa"/>
            <w:tcBorders>
              <w:top w:val="single" w:color="auto" w:sz="4" w:space="0"/>
              <w:left w:val="single" w:color="auto" w:sz="4" w:space="0"/>
              <w:bottom w:val="single" w:color="auto" w:sz="4" w:space="0"/>
              <w:right w:val="single" w:color="auto" w:sz="4" w:space="0"/>
            </w:tcBorders>
            <w:noWrap/>
            <w:vAlign w:val="center"/>
          </w:tcPr>
          <w:p w14:paraId="22FCDF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60.65</w:t>
            </w:r>
          </w:p>
        </w:tc>
        <w:tc>
          <w:tcPr>
            <w:tcW w:w="2293" w:type="dxa"/>
            <w:tcBorders>
              <w:top w:val="single" w:color="auto" w:sz="4" w:space="0"/>
              <w:left w:val="single" w:color="auto" w:sz="4" w:space="0"/>
              <w:bottom w:val="single" w:color="auto" w:sz="4" w:space="0"/>
              <w:right w:val="single" w:color="auto" w:sz="4" w:space="0"/>
            </w:tcBorders>
            <w:noWrap/>
            <w:vAlign w:val="center"/>
          </w:tcPr>
          <w:p w14:paraId="08BE9893">
            <w:pPr>
              <w:jc w:val="right"/>
              <w:rPr>
                <w:rFonts w:hint="default" w:ascii="Times New Roman" w:hAnsi="Times New Roman" w:eastAsia="宋体" w:cs="Times New Roman"/>
                <w:i w:val="0"/>
                <w:iCs w:val="0"/>
                <w:color w:val="000000"/>
                <w:sz w:val="20"/>
                <w:szCs w:val="20"/>
                <w:highlight w:val="none"/>
                <w:u w:val="none"/>
              </w:rPr>
            </w:pPr>
          </w:p>
        </w:tc>
      </w:tr>
      <w:tr w14:paraId="342820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54CE6224">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211</w:t>
            </w:r>
          </w:p>
        </w:tc>
        <w:tc>
          <w:tcPr>
            <w:tcW w:w="2337" w:type="dxa"/>
            <w:tcBorders>
              <w:top w:val="single" w:color="auto" w:sz="4" w:space="0"/>
              <w:left w:val="single" w:color="auto" w:sz="4" w:space="0"/>
              <w:bottom w:val="single" w:color="auto" w:sz="4" w:space="0"/>
              <w:right w:val="single" w:color="auto" w:sz="4" w:space="0"/>
            </w:tcBorders>
            <w:noWrap/>
            <w:vAlign w:val="center"/>
          </w:tcPr>
          <w:p w14:paraId="33CEFEF4">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节能环保支出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618758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32.06</w:t>
            </w:r>
          </w:p>
        </w:tc>
        <w:tc>
          <w:tcPr>
            <w:tcW w:w="2186" w:type="dxa"/>
            <w:tcBorders>
              <w:top w:val="single" w:color="auto" w:sz="4" w:space="0"/>
              <w:left w:val="single" w:color="auto" w:sz="4" w:space="0"/>
              <w:bottom w:val="single" w:color="auto" w:sz="4" w:space="0"/>
              <w:right w:val="single" w:color="auto" w:sz="4" w:space="0"/>
            </w:tcBorders>
            <w:noWrap/>
            <w:vAlign w:val="center"/>
          </w:tcPr>
          <w:p w14:paraId="575F0639">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24B97E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32.06</w:t>
            </w:r>
          </w:p>
        </w:tc>
      </w:tr>
      <w:tr w14:paraId="483D38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382F01D4">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21103</w:t>
            </w:r>
          </w:p>
        </w:tc>
        <w:tc>
          <w:tcPr>
            <w:tcW w:w="2337" w:type="dxa"/>
            <w:tcBorders>
              <w:top w:val="single" w:color="auto" w:sz="4" w:space="0"/>
              <w:left w:val="single" w:color="auto" w:sz="4" w:space="0"/>
              <w:bottom w:val="single" w:color="auto" w:sz="4" w:space="0"/>
              <w:right w:val="single" w:color="auto" w:sz="4" w:space="0"/>
            </w:tcBorders>
            <w:noWrap/>
            <w:vAlign w:val="center"/>
          </w:tcPr>
          <w:p w14:paraId="5E0D0112">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污染防治</w:t>
            </w:r>
          </w:p>
        </w:tc>
        <w:tc>
          <w:tcPr>
            <w:tcW w:w="2397" w:type="dxa"/>
            <w:tcBorders>
              <w:top w:val="single" w:color="auto" w:sz="4" w:space="0"/>
              <w:left w:val="single" w:color="auto" w:sz="4" w:space="0"/>
              <w:bottom w:val="single" w:color="auto" w:sz="4" w:space="0"/>
              <w:right w:val="single" w:color="auto" w:sz="4" w:space="0"/>
            </w:tcBorders>
            <w:noWrap/>
            <w:vAlign w:val="center"/>
          </w:tcPr>
          <w:p w14:paraId="5B77EE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32.06</w:t>
            </w:r>
          </w:p>
        </w:tc>
        <w:tc>
          <w:tcPr>
            <w:tcW w:w="2186" w:type="dxa"/>
            <w:tcBorders>
              <w:top w:val="single" w:color="auto" w:sz="4" w:space="0"/>
              <w:left w:val="single" w:color="auto" w:sz="4" w:space="0"/>
              <w:bottom w:val="single" w:color="auto" w:sz="4" w:space="0"/>
              <w:right w:val="single" w:color="auto" w:sz="4" w:space="0"/>
            </w:tcBorders>
            <w:noWrap/>
            <w:vAlign w:val="center"/>
          </w:tcPr>
          <w:p w14:paraId="3D42D419">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1E017A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32.06</w:t>
            </w:r>
          </w:p>
        </w:tc>
      </w:tr>
      <w:tr w14:paraId="25B191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4CC717EB">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2110301</w:t>
            </w:r>
          </w:p>
        </w:tc>
        <w:tc>
          <w:tcPr>
            <w:tcW w:w="2337" w:type="dxa"/>
            <w:tcBorders>
              <w:top w:val="single" w:color="auto" w:sz="4" w:space="0"/>
              <w:left w:val="single" w:color="auto" w:sz="4" w:space="0"/>
              <w:bottom w:val="single" w:color="auto" w:sz="4" w:space="0"/>
              <w:right w:val="single" w:color="auto" w:sz="4" w:space="0"/>
            </w:tcBorders>
            <w:noWrap/>
            <w:vAlign w:val="center"/>
          </w:tcPr>
          <w:p w14:paraId="46F48CE5">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大气</w:t>
            </w:r>
          </w:p>
        </w:tc>
        <w:tc>
          <w:tcPr>
            <w:tcW w:w="2397" w:type="dxa"/>
            <w:tcBorders>
              <w:top w:val="single" w:color="auto" w:sz="4" w:space="0"/>
              <w:left w:val="single" w:color="auto" w:sz="4" w:space="0"/>
              <w:bottom w:val="single" w:color="auto" w:sz="4" w:space="0"/>
              <w:right w:val="single" w:color="auto" w:sz="4" w:space="0"/>
            </w:tcBorders>
            <w:noWrap/>
            <w:vAlign w:val="center"/>
          </w:tcPr>
          <w:p w14:paraId="2DA20F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32.06</w:t>
            </w:r>
          </w:p>
        </w:tc>
        <w:tc>
          <w:tcPr>
            <w:tcW w:w="2186" w:type="dxa"/>
            <w:tcBorders>
              <w:top w:val="single" w:color="auto" w:sz="4" w:space="0"/>
              <w:left w:val="single" w:color="auto" w:sz="4" w:space="0"/>
              <w:bottom w:val="single" w:color="auto" w:sz="4" w:space="0"/>
              <w:right w:val="single" w:color="auto" w:sz="4" w:space="0"/>
            </w:tcBorders>
            <w:noWrap/>
            <w:vAlign w:val="center"/>
          </w:tcPr>
          <w:p w14:paraId="156348DB">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658ACE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32.06</w:t>
            </w:r>
          </w:p>
        </w:tc>
      </w:tr>
      <w:tr w14:paraId="271E6D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5D026903">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212</w:t>
            </w:r>
          </w:p>
        </w:tc>
        <w:tc>
          <w:tcPr>
            <w:tcW w:w="2337" w:type="dxa"/>
            <w:tcBorders>
              <w:top w:val="single" w:color="auto" w:sz="4" w:space="0"/>
              <w:left w:val="single" w:color="auto" w:sz="4" w:space="0"/>
              <w:bottom w:val="single" w:color="auto" w:sz="4" w:space="0"/>
              <w:right w:val="single" w:color="auto" w:sz="4" w:space="0"/>
            </w:tcBorders>
            <w:noWrap/>
            <w:vAlign w:val="center"/>
          </w:tcPr>
          <w:p w14:paraId="79BFF760">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城乡社区支出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111134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0.41</w:t>
            </w:r>
          </w:p>
        </w:tc>
        <w:tc>
          <w:tcPr>
            <w:tcW w:w="2186" w:type="dxa"/>
            <w:tcBorders>
              <w:top w:val="single" w:color="auto" w:sz="4" w:space="0"/>
              <w:left w:val="single" w:color="auto" w:sz="4" w:space="0"/>
              <w:bottom w:val="single" w:color="auto" w:sz="4" w:space="0"/>
              <w:right w:val="single" w:color="auto" w:sz="4" w:space="0"/>
            </w:tcBorders>
            <w:noWrap/>
            <w:vAlign w:val="center"/>
          </w:tcPr>
          <w:p w14:paraId="62E981BE">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0AC694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0.41</w:t>
            </w:r>
          </w:p>
        </w:tc>
      </w:tr>
      <w:tr w14:paraId="69F9B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384810F3">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21201</w:t>
            </w:r>
          </w:p>
        </w:tc>
        <w:tc>
          <w:tcPr>
            <w:tcW w:w="2337" w:type="dxa"/>
            <w:tcBorders>
              <w:top w:val="single" w:color="auto" w:sz="4" w:space="0"/>
              <w:left w:val="single" w:color="auto" w:sz="4" w:space="0"/>
              <w:bottom w:val="single" w:color="auto" w:sz="4" w:space="0"/>
              <w:right w:val="single" w:color="auto" w:sz="4" w:space="0"/>
            </w:tcBorders>
            <w:noWrap/>
            <w:vAlign w:val="center"/>
          </w:tcPr>
          <w:p w14:paraId="4D9F1947">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城乡社区管理事务</w:t>
            </w:r>
          </w:p>
        </w:tc>
        <w:tc>
          <w:tcPr>
            <w:tcW w:w="2397" w:type="dxa"/>
            <w:tcBorders>
              <w:top w:val="single" w:color="auto" w:sz="4" w:space="0"/>
              <w:left w:val="single" w:color="auto" w:sz="4" w:space="0"/>
              <w:bottom w:val="single" w:color="auto" w:sz="4" w:space="0"/>
              <w:right w:val="single" w:color="auto" w:sz="4" w:space="0"/>
            </w:tcBorders>
            <w:noWrap/>
            <w:vAlign w:val="center"/>
          </w:tcPr>
          <w:p w14:paraId="637D37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0.41</w:t>
            </w:r>
          </w:p>
        </w:tc>
        <w:tc>
          <w:tcPr>
            <w:tcW w:w="2186" w:type="dxa"/>
            <w:tcBorders>
              <w:top w:val="single" w:color="auto" w:sz="4" w:space="0"/>
              <w:left w:val="single" w:color="auto" w:sz="4" w:space="0"/>
              <w:bottom w:val="single" w:color="auto" w:sz="4" w:space="0"/>
              <w:right w:val="single" w:color="auto" w:sz="4" w:space="0"/>
            </w:tcBorders>
            <w:noWrap/>
            <w:vAlign w:val="center"/>
          </w:tcPr>
          <w:p w14:paraId="53E9B4C6">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278740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0.41</w:t>
            </w:r>
          </w:p>
        </w:tc>
      </w:tr>
      <w:tr w14:paraId="6BCBDA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2E0550C4">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2120199</w:t>
            </w:r>
          </w:p>
        </w:tc>
        <w:tc>
          <w:tcPr>
            <w:tcW w:w="2337" w:type="dxa"/>
            <w:tcBorders>
              <w:top w:val="single" w:color="auto" w:sz="4" w:space="0"/>
              <w:left w:val="single" w:color="auto" w:sz="4" w:space="0"/>
              <w:bottom w:val="single" w:color="auto" w:sz="4" w:space="0"/>
              <w:right w:val="single" w:color="auto" w:sz="4" w:space="0"/>
            </w:tcBorders>
            <w:noWrap/>
            <w:vAlign w:val="center"/>
          </w:tcPr>
          <w:p w14:paraId="436CD931">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其他城乡社区管理事务支出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64CBE0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0.41</w:t>
            </w:r>
          </w:p>
        </w:tc>
        <w:tc>
          <w:tcPr>
            <w:tcW w:w="2186" w:type="dxa"/>
            <w:tcBorders>
              <w:top w:val="single" w:color="auto" w:sz="4" w:space="0"/>
              <w:left w:val="single" w:color="auto" w:sz="4" w:space="0"/>
              <w:bottom w:val="single" w:color="auto" w:sz="4" w:space="0"/>
              <w:right w:val="single" w:color="auto" w:sz="4" w:space="0"/>
            </w:tcBorders>
            <w:noWrap/>
            <w:vAlign w:val="center"/>
          </w:tcPr>
          <w:p w14:paraId="23A8DFA9">
            <w:pPr>
              <w:jc w:val="right"/>
              <w:rPr>
                <w:rFonts w:hint="default" w:ascii="Times New Roman" w:hAnsi="Times New Roman" w:eastAsia="宋体" w:cs="Times New Roman"/>
                <w:i w:val="0"/>
                <w:iCs w:val="0"/>
                <w:color w:val="000000"/>
                <w:sz w:val="20"/>
                <w:szCs w:val="20"/>
                <w:highlight w:val="none"/>
                <w:u w:val="none"/>
              </w:rPr>
            </w:pPr>
          </w:p>
        </w:tc>
        <w:tc>
          <w:tcPr>
            <w:tcW w:w="2293" w:type="dxa"/>
            <w:tcBorders>
              <w:top w:val="single" w:color="auto" w:sz="4" w:space="0"/>
              <w:left w:val="single" w:color="auto" w:sz="4" w:space="0"/>
              <w:bottom w:val="single" w:color="auto" w:sz="4" w:space="0"/>
              <w:right w:val="single" w:color="auto" w:sz="4" w:space="0"/>
            </w:tcBorders>
            <w:noWrap/>
            <w:vAlign w:val="center"/>
          </w:tcPr>
          <w:p w14:paraId="64DBFA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0.41</w:t>
            </w:r>
          </w:p>
        </w:tc>
      </w:tr>
      <w:tr w14:paraId="638B89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0E303745">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221</w:t>
            </w:r>
          </w:p>
        </w:tc>
        <w:tc>
          <w:tcPr>
            <w:tcW w:w="2337" w:type="dxa"/>
            <w:tcBorders>
              <w:top w:val="single" w:color="auto" w:sz="4" w:space="0"/>
              <w:left w:val="single" w:color="auto" w:sz="4" w:space="0"/>
              <w:bottom w:val="single" w:color="auto" w:sz="4" w:space="0"/>
              <w:right w:val="single" w:color="auto" w:sz="4" w:space="0"/>
            </w:tcBorders>
            <w:noWrap/>
            <w:vAlign w:val="center"/>
          </w:tcPr>
          <w:p w14:paraId="5EA2A761">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住房保障支出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2DE25F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78.75</w:t>
            </w:r>
          </w:p>
        </w:tc>
        <w:tc>
          <w:tcPr>
            <w:tcW w:w="2186" w:type="dxa"/>
            <w:tcBorders>
              <w:top w:val="single" w:color="auto" w:sz="4" w:space="0"/>
              <w:left w:val="single" w:color="auto" w:sz="4" w:space="0"/>
              <w:bottom w:val="single" w:color="auto" w:sz="4" w:space="0"/>
              <w:right w:val="single" w:color="auto" w:sz="4" w:space="0"/>
            </w:tcBorders>
            <w:noWrap/>
            <w:vAlign w:val="center"/>
          </w:tcPr>
          <w:p w14:paraId="541FE3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78.75</w:t>
            </w:r>
          </w:p>
        </w:tc>
        <w:tc>
          <w:tcPr>
            <w:tcW w:w="2293" w:type="dxa"/>
            <w:tcBorders>
              <w:top w:val="single" w:color="auto" w:sz="4" w:space="0"/>
              <w:left w:val="single" w:color="auto" w:sz="4" w:space="0"/>
              <w:bottom w:val="single" w:color="auto" w:sz="4" w:space="0"/>
              <w:right w:val="single" w:color="auto" w:sz="4" w:space="0"/>
            </w:tcBorders>
            <w:noWrap/>
            <w:vAlign w:val="center"/>
          </w:tcPr>
          <w:p w14:paraId="0771D920">
            <w:pPr>
              <w:jc w:val="right"/>
              <w:rPr>
                <w:rFonts w:hint="default" w:ascii="Times New Roman" w:hAnsi="Times New Roman" w:eastAsia="宋体" w:cs="Times New Roman"/>
                <w:i w:val="0"/>
                <w:iCs w:val="0"/>
                <w:color w:val="000000"/>
                <w:sz w:val="20"/>
                <w:szCs w:val="20"/>
                <w:highlight w:val="none"/>
                <w:u w:val="none"/>
              </w:rPr>
            </w:pPr>
          </w:p>
        </w:tc>
      </w:tr>
      <w:tr w14:paraId="779A02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5A383720">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22102</w:t>
            </w:r>
          </w:p>
        </w:tc>
        <w:tc>
          <w:tcPr>
            <w:tcW w:w="2337" w:type="dxa"/>
            <w:tcBorders>
              <w:top w:val="single" w:color="auto" w:sz="4" w:space="0"/>
              <w:left w:val="single" w:color="auto" w:sz="4" w:space="0"/>
              <w:bottom w:val="single" w:color="auto" w:sz="4" w:space="0"/>
              <w:right w:val="single" w:color="auto" w:sz="4" w:space="0"/>
            </w:tcBorders>
            <w:noWrap/>
            <w:vAlign w:val="center"/>
          </w:tcPr>
          <w:p w14:paraId="5F69CBFE">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住房改革支出</w:t>
            </w:r>
          </w:p>
        </w:tc>
        <w:tc>
          <w:tcPr>
            <w:tcW w:w="2397" w:type="dxa"/>
            <w:tcBorders>
              <w:top w:val="single" w:color="auto" w:sz="4" w:space="0"/>
              <w:left w:val="single" w:color="auto" w:sz="4" w:space="0"/>
              <w:bottom w:val="single" w:color="auto" w:sz="4" w:space="0"/>
              <w:right w:val="single" w:color="auto" w:sz="4" w:space="0"/>
            </w:tcBorders>
            <w:noWrap/>
            <w:vAlign w:val="center"/>
          </w:tcPr>
          <w:p w14:paraId="36EF3B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78.75</w:t>
            </w:r>
          </w:p>
        </w:tc>
        <w:tc>
          <w:tcPr>
            <w:tcW w:w="2186" w:type="dxa"/>
            <w:tcBorders>
              <w:top w:val="single" w:color="auto" w:sz="4" w:space="0"/>
              <w:left w:val="single" w:color="auto" w:sz="4" w:space="0"/>
              <w:bottom w:val="single" w:color="auto" w:sz="4" w:space="0"/>
              <w:right w:val="single" w:color="auto" w:sz="4" w:space="0"/>
            </w:tcBorders>
            <w:noWrap/>
            <w:vAlign w:val="center"/>
          </w:tcPr>
          <w:p w14:paraId="61CD21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78.75</w:t>
            </w:r>
          </w:p>
        </w:tc>
        <w:tc>
          <w:tcPr>
            <w:tcW w:w="2293" w:type="dxa"/>
            <w:tcBorders>
              <w:top w:val="single" w:color="auto" w:sz="4" w:space="0"/>
              <w:left w:val="single" w:color="auto" w:sz="4" w:space="0"/>
              <w:bottom w:val="single" w:color="auto" w:sz="4" w:space="0"/>
              <w:right w:val="single" w:color="auto" w:sz="4" w:space="0"/>
            </w:tcBorders>
            <w:noWrap/>
            <w:vAlign w:val="center"/>
          </w:tcPr>
          <w:p w14:paraId="2C611697">
            <w:pPr>
              <w:jc w:val="right"/>
              <w:rPr>
                <w:rFonts w:hint="default" w:ascii="Times New Roman" w:hAnsi="Times New Roman" w:eastAsia="宋体" w:cs="Times New Roman"/>
                <w:i w:val="0"/>
                <w:iCs w:val="0"/>
                <w:color w:val="000000"/>
                <w:sz w:val="20"/>
                <w:szCs w:val="20"/>
                <w:highlight w:val="none"/>
                <w:u w:val="none"/>
              </w:rPr>
            </w:pPr>
          </w:p>
        </w:tc>
      </w:tr>
      <w:tr w14:paraId="2FB10B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687" w:type="dxa"/>
            <w:tcBorders>
              <w:top w:val="single" w:color="auto" w:sz="4" w:space="0"/>
              <w:left w:val="single" w:color="auto" w:sz="4" w:space="0"/>
              <w:bottom w:val="single" w:color="auto" w:sz="4" w:space="0"/>
              <w:right w:val="single" w:color="auto" w:sz="4" w:space="0"/>
            </w:tcBorders>
            <w:noWrap/>
            <w:vAlign w:val="center"/>
          </w:tcPr>
          <w:p w14:paraId="30009C2A">
            <w:pPr>
              <w:widowControl/>
              <w:jc w:val="left"/>
              <w:textAlignment w:val="center"/>
              <w:rPr>
                <w:rFonts w:hint="eastAsia" w:ascii="Times New Roman" w:hAnsi="Times New Roman" w:eastAsia="仿宋_GB2312" w:cs="Times New Roman"/>
                <w:color w:val="000000"/>
                <w:kern w:val="0"/>
                <w:sz w:val="20"/>
                <w:szCs w:val="20"/>
                <w:lang w:val="en-US" w:eastAsia="zh-CN" w:bidi="ar"/>
              </w:rPr>
            </w:pPr>
            <w:r>
              <w:rPr>
                <w:rFonts w:hint="eastAsia" w:ascii="Times New Roman" w:hAnsi="Times New Roman" w:eastAsia="仿宋_GB2312" w:cs="Times New Roman"/>
                <w:color w:val="000000"/>
                <w:kern w:val="0"/>
                <w:sz w:val="20"/>
                <w:szCs w:val="20"/>
                <w:lang w:val="en-US" w:eastAsia="zh-CN" w:bidi="ar"/>
              </w:rPr>
              <w:t>2210201</w:t>
            </w:r>
          </w:p>
        </w:tc>
        <w:tc>
          <w:tcPr>
            <w:tcW w:w="2337" w:type="dxa"/>
            <w:tcBorders>
              <w:top w:val="single" w:color="auto" w:sz="4" w:space="0"/>
              <w:left w:val="single" w:color="auto" w:sz="4" w:space="0"/>
              <w:bottom w:val="single" w:color="auto" w:sz="4" w:space="0"/>
              <w:right w:val="single" w:color="auto" w:sz="4" w:space="0"/>
            </w:tcBorders>
            <w:noWrap/>
            <w:vAlign w:val="center"/>
          </w:tcPr>
          <w:p w14:paraId="62C44394">
            <w:pPr>
              <w:widowControl/>
              <w:jc w:val="left"/>
              <w:textAlignment w:val="center"/>
              <w:rPr>
                <w:rFonts w:hint="eastAsia" w:ascii="Times New Roman" w:hAnsi="Times New Roman" w:eastAsia="仿宋_GB2312" w:cs="Times New Roman"/>
                <w:sz w:val="20"/>
                <w:lang w:val="en-US" w:eastAsia="zh-CN"/>
              </w:rPr>
            </w:pPr>
            <w:r>
              <w:rPr>
                <w:rFonts w:hint="eastAsia" w:ascii="Times New Roman" w:hAnsi="Times New Roman" w:eastAsia="仿宋_GB2312" w:cs="Times New Roman"/>
                <w:sz w:val="20"/>
                <w:lang w:val="en-US" w:eastAsia="zh-CN"/>
              </w:rPr>
              <w:t>住房公积金</w:t>
            </w:r>
          </w:p>
        </w:tc>
        <w:tc>
          <w:tcPr>
            <w:tcW w:w="2397" w:type="dxa"/>
            <w:tcBorders>
              <w:top w:val="single" w:color="auto" w:sz="4" w:space="0"/>
              <w:left w:val="single" w:color="auto" w:sz="4" w:space="0"/>
              <w:bottom w:val="single" w:color="auto" w:sz="4" w:space="0"/>
              <w:right w:val="single" w:color="auto" w:sz="4" w:space="0"/>
            </w:tcBorders>
            <w:noWrap/>
            <w:vAlign w:val="center"/>
          </w:tcPr>
          <w:p w14:paraId="0D460E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78.75</w:t>
            </w:r>
          </w:p>
        </w:tc>
        <w:tc>
          <w:tcPr>
            <w:tcW w:w="2186" w:type="dxa"/>
            <w:tcBorders>
              <w:top w:val="single" w:color="auto" w:sz="4" w:space="0"/>
              <w:left w:val="single" w:color="auto" w:sz="4" w:space="0"/>
              <w:bottom w:val="single" w:color="auto" w:sz="4" w:space="0"/>
              <w:right w:val="single" w:color="auto" w:sz="4" w:space="0"/>
            </w:tcBorders>
            <w:noWrap/>
            <w:vAlign w:val="center"/>
          </w:tcPr>
          <w:p w14:paraId="569923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78.75</w:t>
            </w:r>
          </w:p>
        </w:tc>
        <w:tc>
          <w:tcPr>
            <w:tcW w:w="2293" w:type="dxa"/>
            <w:tcBorders>
              <w:top w:val="single" w:color="auto" w:sz="4" w:space="0"/>
              <w:left w:val="single" w:color="auto" w:sz="4" w:space="0"/>
              <w:bottom w:val="single" w:color="auto" w:sz="4" w:space="0"/>
              <w:right w:val="single" w:color="auto" w:sz="4" w:space="0"/>
            </w:tcBorders>
            <w:noWrap/>
            <w:vAlign w:val="center"/>
          </w:tcPr>
          <w:p w14:paraId="60194ECA">
            <w:pPr>
              <w:jc w:val="right"/>
              <w:rPr>
                <w:rFonts w:hint="default" w:ascii="Times New Roman" w:hAnsi="Times New Roman" w:eastAsia="宋体" w:cs="Times New Roman"/>
                <w:i w:val="0"/>
                <w:iCs w:val="0"/>
                <w:color w:val="000000"/>
                <w:sz w:val="20"/>
                <w:szCs w:val="20"/>
                <w:highlight w:val="none"/>
                <w:u w:val="none"/>
              </w:rPr>
            </w:pPr>
          </w:p>
        </w:tc>
      </w:tr>
      <w:tr w14:paraId="069914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900" w:type="dxa"/>
            <w:gridSpan w:val="5"/>
            <w:tcBorders>
              <w:top w:val="single" w:color="auto" w:sz="4" w:space="0"/>
              <w:left w:val="nil"/>
              <w:bottom w:val="nil"/>
              <w:right w:val="nil"/>
            </w:tcBorders>
            <w:noWrap/>
            <w:vAlign w:val="center"/>
          </w:tcPr>
          <w:p w14:paraId="7A37FE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Times New Roman" w:hAnsi="Times New Roman" w:eastAsia="仿宋_GB2312" w:cs="Times New Roman"/>
                <w:color w:val="000000"/>
                <w:kern w:val="0"/>
                <w:sz w:val="24"/>
                <w:szCs w:val="24"/>
                <w:lang w:val="en-US" w:eastAsia="zh-CN" w:bidi="ar"/>
              </w:rPr>
              <w:t>注：本表反映单位本年度一般公共预算财政拨款支出情况。</w:t>
            </w:r>
          </w:p>
        </w:tc>
      </w:tr>
    </w:tbl>
    <w:p w14:paraId="5FB5B49B">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11401" w:type="dxa"/>
        <w:jc w:val="center"/>
        <w:tblLayout w:type="fixed"/>
        <w:tblCellMar>
          <w:top w:w="15" w:type="dxa"/>
          <w:left w:w="15" w:type="dxa"/>
          <w:bottom w:w="15" w:type="dxa"/>
          <w:right w:w="15" w:type="dxa"/>
        </w:tblCellMar>
      </w:tblPr>
      <w:tblGrid>
        <w:gridCol w:w="663"/>
        <w:gridCol w:w="2057"/>
        <w:gridCol w:w="1200"/>
        <w:gridCol w:w="750"/>
        <w:gridCol w:w="1482"/>
        <w:gridCol w:w="993"/>
        <w:gridCol w:w="713"/>
        <w:gridCol w:w="2044"/>
        <w:gridCol w:w="1499"/>
      </w:tblGrid>
      <w:tr w14:paraId="30F2215A">
        <w:tblPrEx>
          <w:tblCellMar>
            <w:top w:w="15" w:type="dxa"/>
            <w:left w:w="15" w:type="dxa"/>
            <w:bottom w:w="15" w:type="dxa"/>
            <w:right w:w="15" w:type="dxa"/>
          </w:tblCellMar>
        </w:tblPrEx>
        <w:trPr>
          <w:trHeight w:val="619" w:hRule="atLeast"/>
          <w:jc w:val="center"/>
        </w:trPr>
        <w:tc>
          <w:tcPr>
            <w:tcW w:w="11401" w:type="dxa"/>
            <w:gridSpan w:val="9"/>
            <w:shd w:val="clear" w:color="auto" w:fill="FFFFFF"/>
            <w:vAlign w:val="center"/>
          </w:tcPr>
          <w:p w14:paraId="7D63BFA9">
            <w:pPr>
              <w:widowControl/>
              <w:tabs>
                <w:tab w:val="left" w:pos="3809"/>
              </w:tabs>
              <w:jc w:val="center"/>
              <w:textAlignment w:val="center"/>
              <w:rPr>
                <w:rFonts w:ascii="Times New Roman" w:hAnsi="Times New Roman" w:eastAsia="仿宋_GB2312" w:cs="Times New Roman"/>
                <w:color w:val="000000"/>
                <w:kern w:val="0"/>
                <w:sz w:val="20"/>
                <w:szCs w:val="20"/>
                <w:lang w:bidi="ar"/>
              </w:rPr>
            </w:pPr>
            <w:r>
              <w:rPr>
                <w:rFonts w:ascii="Times New Roman" w:hAnsi="Times New Roman" w:eastAsia="仿宋_GB2312" w:cs="Times New Roman"/>
                <w:b/>
                <w:bCs/>
                <w:color w:val="000000"/>
                <w:kern w:val="0"/>
                <w:sz w:val="32"/>
                <w:szCs w:val="32"/>
                <w:lang w:bidi="ar"/>
              </w:rPr>
              <w:t>一般公共预算财政拨款基本支出决算</w:t>
            </w:r>
            <w:r>
              <w:rPr>
                <w:rStyle w:val="19"/>
                <w:rFonts w:hint="default" w:ascii="Times New Roman" w:hAnsi="Times New Roman" w:eastAsia="仿宋_GB2312" w:cs="Times New Roman"/>
                <w:b/>
                <w:bCs/>
                <w:lang w:bidi="ar"/>
              </w:rPr>
              <w:t>明细</w:t>
            </w:r>
            <w:r>
              <w:rPr>
                <w:rStyle w:val="20"/>
                <w:rFonts w:hint="default" w:ascii="Times New Roman" w:hAnsi="Times New Roman" w:eastAsia="仿宋_GB2312" w:cs="Times New Roman"/>
                <w:b/>
                <w:bCs/>
                <w:lang w:bidi="ar"/>
              </w:rPr>
              <w:t>表</w:t>
            </w:r>
          </w:p>
        </w:tc>
      </w:tr>
      <w:tr w14:paraId="60F84FFC">
        <w:tblPrEx>
          <w:tblCellMar>
            <w:top w:w="15" w:type="dxa"/>
            <w:left w:w="15" w:type="dxa"/>
            <w:bottom w:w="15" w:type="dxa"/>
            <w:right w:w="15" w:type="dxa"/>
          </w:tblCellMar>
        </w:tblPrEx>
        <w:trPr>
          <w:trHeight w:val="211" w:hRule="atLeast"/>
          <w:jc w:val="center"/>
        </w:trPr>
        <w:tc>
          <w:tcPr>
            <w:tcW w:w="663" w:type="dxa"/>
            <w:shd w:val="clear" w:color="auto" w:fill="FFFFFF"/>
            <w:vAlign w:val="center"/>
          </w:tcPr>
          <w:p w14:paraId="28563648">
            <w:pPr>
              <w:jc w:val="center"/>
              <w:rPr>
                <w:rFonts w:ascii="Times New Roman" w:hAnsi="Times New Roman" w:eastAsia="仿宋_GB2312" w:cs="Times New Roman"/>
                <w:color w:val="000000"/>
                <w:sz w:val="20"/>
                <w:szCs w:val="20"/>
              </w:rPr>
            </w:pPr>
          </w:p>
        </w:tc>
        <w:tc>
          <w:tcPr>
            <w:tcW w:w="2057" w:type="dxa"/>
            <w:shd w:val="clear" w:color="auto" w:fill="FFFFFF"/>
            <w:vAlign w:val="center"/>
          </w:tcPr>
          <w:p w14:paraId="3E80833B">
            <w:pPr>
              <w:jc w:val="center"/>
              <w:rPr>
                <w:rFonts w:ascii="Times New Roman" w:hAnsi="Times New Roman" w:eastAsia="仿宋_GB2312" w:cs="Times New Roman"/>
                <w:color w:val="000000"/>
                <w:sz w:val="20"/>
                <w:szCs w:val="20"/>
              </w:rPr>
            </w:pPr>
          </w:p>
        </w:tc>
        <w:tc>
          <w:tcPr>
            <w:tcW w:w="1200" w:type="dxa"/>
            <w:shd w:val="clear" w:color="auto" w:fill="FFFFFF"/>
            <w:vAlign w:val="center"/>
          </w:tcPr>
          <w:p w14:paraId="3ED57F7B">
            <w:pPr>
              <w:jc w:val="center"/>
              <w:rPr>
                <w:rFonts w:ascii="Times New Roman" w:hAnsi="Times New Roman" w:eastAsia="仿宋_GB2312" w:cs="Times New Roman"/>
                <w:color w:val="000000"/>
                <w:sz w:val="20"/>
                <w:szCs w:val="20"/>
              </w:rPr>
            </w:pPr>
          </w:p>
        </w:tc>
        <w:tc>
          <w:tcPr>
            <w:tcW w:w="750" w:type="dxa"/>
            <w:shd w:val="clear" w:color="auto" w:fill="FFFFFF"/>
            <w:vAlign w:val="center"/>
          </w:tcPr>
          <w:p w14:paraId="25511B87">
            <w:pPr>
              <w:rPr>
                <w:rFonts w:ascii="Times New Roman" w:hAnsi="Times New Roman" w:eastAsia="仿宋_GB2312" w:cs="Times New Roman"/>
                <w:color w:val="000000"/>
                <w:sz w:val="20"/>
                <w:szCs w:val="20"/>
              </w:rPr>
            </w:pPr>
          </w:p>
        </w:tc>
        <w:tc>
          <w:tcPr>
            <w:tcW w:w="1482" w:type="dxa"/>
            <w:shd w:val="clear" w:color="auto" w:fill="FFFFFF"/>
            <w:vAlign w:val="center"/>
          </w:tcPr>
          <w:p w14:paraId="7813E1F9">
            <w:pPr>
              <w:rPr>
                <w:rFonts w:ascii="Times New Roman" w:hAnsi="Times New Roman" w:eastAsia="仿宋_GB2312" w:cs="Times New Roman"/>
                <w:color w:val="000000"/>
                <w:sz w:val="20"/>
                <w:szCs w:val="20"/>
              </w:rPr>
            </w:pPr>
          </w:p>
        </w:tc>
        <w:tc>
          <w:tcPr>
            <w:tcW w:w="993" w:type="dxa"/>
            <w:shd w:val="clear" w:color="auto" w:fill="FFFFFF"/>
            <w:vAlign w:val="center"/>
          </w:tcPr>
          <w:p w14:paraId="53F45883">
            <w:pPr>
              <w:rPr>
                <w:rFonts w:ascii="Times New Roman" w:hAnsi="Times New Roman" w:eastAsia="仿宋_GB2312" w:cs="Times New Roman"/>
                <w:color w:val="000000"/>
                <w:sz w:val="20"/>
                <w:szCs w:val="20"/>
              </w:rPr>
            </w:pPr>
          </w:p>
        </w:tc>
        <w:tc>
          <w:tcPr>
            <w:tcW w:w="713" w:type="dxa"/>
            <w:shd w:val="clear" w:color="auto" w:fill="FFFFFF"/>
            <w:vAlign w:val="center"/>
          </w:tcPr>
          <w:p w14:paraId="7045E256">
            <w:pPr>
              <w:rPr>
                <w:rFonts w:ascii="Times New Roman" w:hAnsi="Times New Roman" w:eastAsia="仿宋_GB2312" w:cs="Times New Roman"/>
                <w:color w:val="000000"/>
                <w:sz w:val="20"/>
                <w:szCs w:val="20"/>
              </w:rPr>
            </w:pPr>
          </w:p>
        </w:tc>
        <w:tc>
          <w:tcPr>
            <w:tcW w:w="3543" w:type="dxa"/>
            <w:gridSpan w:val="2"/>
            <w:shd w:val="clear" w:color="auto" w:fill="FFFFFF"/>
            <w:vAlign w:val="center"/>
          </w:tcPr>
          <w:p w14:paraId="7EA8DA89">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公开06表</w:t>
            </w:r>
          </w:p>
        </w:tc>
      </w:tr>
      <w:tr w14:paraId="1B781A7E">
        <w:tblPrEx>
          <w:tblCellMar>
            <w:top w:w="15" w:type="dxa"/>
            <w:left w:w="15" w:type="dxa"/>
            <w:bottom w:w="15" w:type="dxa"/>
            <w:right w:w="15" w:type="dxa"/>
          </w:tblCellMar>
        </w:tblPrEx>
        <w:trPr>
          <w:trHeight w:val="266" w:hRule="atLeast"/>
          <w:jc w:val="center"/>
        </w:trPr>
        <w:tc>
          <w:tcPr>
            <w:tcW w:w="3920" w:type="dxa"/>
            <w:gridSpan w:val="3"/>
            <w:shd w:val="clear" w:color="auto" w:fill="auto"/>
            <w:vAlign w:val="center"/>
          </w:tcPr>
          <w:p w14:paraId="6C6F1FFF">
            <w:pP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w:t>
            </w:r>
            <w:r>
              <w:rPr>
                <w:rFonts w:ascii="Times New Roman" w:hAnsi="Times New Roman" w:eastAsia="仿宋_GB2312" w:cs="Times New Roman"/>
                <w:color w:val="000000"/>
                <w:kern w:val="0"/>
                <w:sz w:val="20"/>
                <w:szCs w:val="20"/>
                <w:lang w:bidi="ar"/>
              </w:rPr>
              <w:t>：</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石家庄市桥西区人民政府汇通街道办事处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750" w:type="dxa"/>
            <w:shd w:val="clear" w:color="auto" w:fill="auto"/>
            <w:vAlign w:val="center"/>
          </w:tcPr>
          <w:p w14:paraId="522F9C69">
            <w:pPr>
              <w:rPr>
                <w:rFonts w:ascii="Times New Roman" w:hAnsi="Times New Roman" w:eastAsia="仿宋_GB2312" w:cs="Times New Roman"/>
                <w:color w:val="000000"/>
                <w:sz w:val="20"/>
                <w:szCs w:val="20"/>
              </w:rPr>
            </w:pPr>
          </w:p>
        </w:tc>
        <w:tc>
          <w:tcPr>
            <w:tcW w:w="1482" w:type="dxa"/>
            <w:shd w:val="clear" w:color="auto" w:fill="auto"/>
            <w:vAlign w:val="center"/>
          </w:tcPr>
          <w:p w14:paraId="5DFFAA88">
            <w:pPr>
              <w:ind w:firstLine="600" w:firstLineChars="300"/>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993" w:type="dxa"/>
            <w:shd w:val="clear" w:color="auto" w:fill="auto"/>
            <w:vAlign w:val="center"/>
          </w:tcPr>
          <w:p w14:paraId="378E9CAF">
            <w:pPr>
              <w:rPr>
                <w:rFonts w:ascii="Times New Roman" w:hAnsi="Times New Roman" w:eastAsia="仿宋_GB2312" w:cs="Times New Roman"/>
                <w:color w:val="000000"/>
                <w:sz w:val="20"/>
                <w:szCs w:val="20"/>
              </w:rPr>
            </w:pPr>
          </w:p>
        </w:tc>
        <w:tc>
          <w:tcPr>
            <w:tcW w:w="713" w:type="dxa"/>
            <w:shd w:val="clear" w:color="auto" w:fill="auto"/>
            <w:vAlign w:val="center"/>
          </w:tcPr>
          <w:p w14:paraId="1627DA44">
            <w:pPr>
              <w:rPr>
                <w:rFonts w:ascii="Times New Roman" w:hAnsi="Times New Roman" w:eastAsia="仿宋_GB2312" w:cs="Times New Roman"/>
                <w:color w:val="000000"/>
                <w:sz w:val="20"/>
                <w:szCs w:val="20"/>
              </w:rPr>
            </w:pPr>
          </w:p>
        </w:tc>
        <w:tc>
          <w:tcPr>
            <w:tcW w:w="3543" w:type="dxa"/>
            <w:gridSpan w:val="2"/>
            <w:shd w:val="clear" w:color="auto" w:fill="auto"/>
            <w:vAlign w:val="center"/>
          </w:tcPr>
          <w:p w14:paraId="4D6D3225">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14:paraId="2190C774">
        <w:tblPrEx>
          <w:tblCellMar>
            <w:top w:w="15" w:type="dxa"/>
            <w:left w:w="15" w:type="dxa"/>
            <w:bottom w:w="15" w:type="dxa"/>
            <w:right w:w="15" w:type="dxa"/>
          </w:tblCellMar>
        </w:tblPrEx>
        <w:trPr>
          <w:trHeight w:val="629"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43DC2">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科目代码</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6949D">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科目名称</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45796">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决算数</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D8C5A">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科目代码</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60BD2">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科目名称</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DA7AD">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决算数</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04EEE">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科目代码</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13051">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科目名称</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93CDC">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决算数</w:t>
            </w:r>
          </w:p>
        </w:tc>
      </w:tr>
      <w:tr w14:paraId="70C73BAE">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A768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E05D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工资福利支出</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35757">
            <w:pPr>
              <w:jc w:val="right"/>
              <w:rPr>
                <w:rFonts w:ascii="Times New Roman" w:hAnsi="Times New Roman" w:eastAsia="仿宋_GB2312" w:cs="Times New Roman"/>
                <w:color w:val="000000"/>
                <w:sz w:val="20"/>
                <w:szCs w:val="20"/>
              </w:rPr>
            </w:pPr>
            <w:r>
              <w:rPr>
                <w:rFonts w:hint="eastAsia" w:ascii="Times New Roman" w:hAnsi="Times New Roman" w:cs="Times New Roman"/>
                <w:sz w:val="18"/>
                <w:szCs w:val="18"/>
                <w:highlight w:val="none"/>
                <w:lang w:eastAsia="zh-CN"/>
              </w:rPr>
              <w:t>1,899.67</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C0CE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89E7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商品和服务支出</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6A59E">
            <w:pPr>
              <w:jc w:val="right"/>
              <w:rPr>
                <w:rFonts w:ascii="Times New Roman" w:hAnsi="Times New Roman" w:eastAsia="仿宋_GB2312" w:cs="Times New Roman"/>
                <w:color w:val="000000"/>
                <w:sz w:val="20"/>
                <w:szCs w:val="20"/>
              </w:rPr>
            </w:pPr>
            <w:r>
              <w:rPr>
                <w:rFonts w:hint="eastAsia" w:ascii="Times New Roman" w:hAnsi="Times New Roman" w:cs="Times New Roman"/>
                <w:sz w:val="18"/>
                <w:szCs w:val="18"/>
                <w:highlight w:val="none"/>
                <w:lang w:eastAsia="zh-CN"/>
              </w:rPr>
              <w:t>81.04</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50F3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307</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F000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债务利息及费用支出</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F506E">
            <w:pPr>
              <w:rPr>
                <w:rFonts w:ascii="Times New Roman" w:hAnsi="Times New Roman" w:eastAsia="仿宋_GB2312" w:cs="Times New Roman"/>
                <w:color w:val="000000"/>
                <w:sz w:val="20"/>
                <w:szCs w:val="20"/>
              </w:rPr>
            </w:pPr>
          </w:p>
        </w:tc>
      </w:tr>
      <w:tr w14:paraId="7A976B17">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6DC8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30101</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7974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基本工资</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45815">
            <w:pPr>
              <w:jc w:val="right"/>
              <w:rPr>
                <w:rFonts w:ascii="Times New Roman" w:hAnsi="Times New Roman" w:eastAsia="仿宋_GB2312" w:cs="Times New Roman"/>
                <w:color w:val="000000"/>
                <w:sz w:val="20"/>
                <w:szCs w:val="20"/>
              </w:rPr>
            </w:pPr>
            <w:r>
              <w:rPr>
                <w:rFonts w:hint="eastAsia" w:ascii="Times New Roman" w:hAnsi="Times New Roman" w:cs="Times New Roman"/>
                <w:sz w:val="18"/>
                <w:szCs w:val="18"/>
                <w:highlight w:val="none"/>
                <w:lang w:eastAsia="zh-CN"/>
              </w:rPr>
              <w:t>370.20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65E1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30201</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63BD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办公费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82CCA">
            <w:pPr>
              <w:jc w:val="right"/>
              <w:rPr>
                <w:rFonts w:ascii="Times New Roman" w:hAnsi="Times New Roman" w:eastAsia="仿宋_GB2312" w:cs="Times New Roman"/>
                <w:color w:val="000000"/>
                <w:sz w:val="20"/>
                <w:szCs w:val="20"/>
              </w:rPr>
            </w:pPr>
            <w:r>
              <w:rPr>
                <w:rFonts w:hint="eastAsia" w:ascii="Times New Roman" w:hAnsi="Times New Roman" w:cs="Times New Roman"/>
                <w:sz w:val="18"/>
                <w:szCs w:val="18"/>
                <w:highlight w:val="none"/>
                <w:lang w:eastAsia="zh-CN"/>
              </w:rPr>
              <w:t>7.26</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84DB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30701</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8CE1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国内债务付息</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9C3D3">
            <w:pPr>
              <w:rPr>
                <w:rFonts w:ascii="Times New Roman" w:hAnsi="Times New Roman" w:eastAsia="仿宋_GB2312" w:cs="Times New Roman"/>
                <w:color w:val="000000"/>
                <w:sz w:val="20"/>
                <w:szCs w:val="20"/>
              </w:rPr>
            </w:pPr>
          </w:p>
        </w:tc>
      </w:tr>
      <w:tr w14:paraId="5B5CB49E">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0BF9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30102</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12D4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津贴补贴</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5647C">
            <w:pPr>
              <w:jc w:val="right"/>
              <w:rPr>
                <w:rFonts w:ascii="Times New Roman" w:hAnsi="Times New Roman" w:eastAsia="仿宋_GB2312" w:cs="Times New Roman"/>
                <w:color w:val="000000"/>
                <w:sz w:val="20"/>
                <w:szCs w:val="20"/>
              </w:rPr>
            </w:pPr>
            <w:r>
              <w:rPr>
                <w:rFonts w:hint="eastAsia" w:ascii="Times New Roman" w:hAnsi="Times New Roman" w:cs="Times New Roman"/>
                <w:sz w:val="18"/>
                <w:szCs w:val="18"/>
                <w:highlight w:val="none"/>
                <w:lang w:eastAsia="zh-CN"/>
              </w:rPr>
              <w:t>116.19</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A33B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30202</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0AAA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印刷费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4DFD9">
            <w:pPr>
              <w:jc w:val="right"/>
              <w:rPr>
                <w:rFonts w:ascii="Times New Roman" w:hAnsi="Times New Roman" w:eastAsia="仿宋_GB2312" w:cs="Times New Roman"/>
                <w:color w:val="000000"/>
                <w:sz w:val="20"/>
                <w:szCs w:val="20"/>
              </w:rPr>
            </w:pPr>
            <w:r>
              <w:rPr>
                <w:rFonts w:hint="eastAsia" w:ascii="Times New Roman" w:hAnsi="Times New Roman" w:cs="Times New Roman"/>
                <w:sz w:val="18"/>
                <w:szCs w:val="18"/>
                <w:highlight w:val="none"/>
                <w:lang w:eastAsia="zh-CN"/>
              </w:rPr>
              <w:t>1.22</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9B3C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30702</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C1A9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国外债务付息</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13F0A">
            <w:pPr>
              <w:rPr>
                <w:rFonts w:ascii="Times New Roman" w:hAnsi="Times New Roman" w:eastAsia="仿宋_GB2312" w:cs="Times New Roman"/>
                <w:color w:val="000000"/>
                <w:sz w:val="20"/>
                <w:szCs w:val="20"/>
              </w:rPr>
            </w:pPr>
          </w:p>
        </w:tc>
      </w:tr>
      <w:tr w14:paraId="6A7387B5">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EE91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30103</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BFCE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奖金</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69F27">
            <w:pPr>
              <w:jc w:val="right"/>
              <w:rPr>
                <w:rFonts w:ascii="Times New Roman" w:hAnsi="Times New Roman" w:eastAsia="仿宋_GB2312" w:cs="Times New Roman"/>
                <w:color w:val="000000"/>
                <w:sz w:val="20"/>
                <w:szCs w:val="20"/>
              </w:rPr>
            </w:pPr>
            <w:r>
              <w:rPr>
                <w:rFonts w:hint="eastAsia" w:ascii="Times New Roman" w:hAnsi="Times New Roman" w:cs="Times New Roman"/>
                <w:sz w:val="18"/>
                <w:szCs w:val="18"/>
                <w:highlight w:val="none"/>
                <w:lang w:eastAsia="zh-CN"/>
              </w:rPr>
              <w:t>137.01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BC15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30203</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7F5E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咨询费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E52FC">
            <w:pPr>
              <w:jc w:val="right"/>
              <w:rPr>
                <w:rFonts w:ascii="Times New Roman" w:hAnsi="Times New Roman" w:eastAsia="仿宋_GB2312" w:cs="Times New Roman"/>
                <w:color w:val="00000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4E8F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D0A3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资本性支出</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FAD86">
            <w:pPr>
              <w:rPr>
                <w:rFonts w:ascii="Times New Roman" w:hAnsi="Times New Roman" w:eastAsia="仿宋_GB2312" w:cs="Times New Roman"/>
                <w:color w:val="000000"/>
                <w:sz w:val="20"/>
                <w:szCs w:val="20"/>
              </w:rPr>
            </w:pPr>
          </w:p>
        </w:tc>
      </w:tr>
      <w:tr w14:paraId="0E243D34">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2D3A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30106</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F029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伙食补助费</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9A423">
            <w:pPr>
              <w:rPr>
                <w:rFonts w:ascii="Times New Roman" w:hAnsi="Times New Roman" w:eastAsia="仿宋_GB2312" w:cs="Times New Roman"/>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ED48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30204</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0BBA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手续费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65F3A">
            <w:pPr>
              <w:jc w:val="right"/>
              <w:rPr>
                <w:rFonts w:ascii="Times New Roman" w:hAnsi="Times New Roman" w:eastAsia="仿宋_GB2312" w:cs="Times New Roman"/>
                <w:color w:val="00000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05F5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31001</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F4EA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房屋建筑物购建</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C4943">
            <w:pPr>
              <w:rPr>
                <w:rFonts w:ascii="Times New Roman" w:hAnsi="Times New Roman" w:eastAsia="仿宋_GB2312" w:cs="Times New Roman"/>
                <w:color w:val="000000"/>
                <w:sz w:val="20"/>
                <w:szCs w:val="20"/>
              </w:rPr>
            </w:pPr>
          </w:p>
        </w:tc>
      </w:tr>
      <w:tr w14:paraId="61F2BC11">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4C10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30107</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1514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绩效工资</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2A3C7">
            <w:pPr>
              <w:jc w:val="right"/>
              <w:rPr>
                <w:rFonts w:ascii="Times New Roman" w:hAnsi="Times New Roman" w:eastAsia="仿宋_GB2312" w:cs="Times New Roman"/>
                <w:color w:val="000000"/>
                <w:sz w:val="20"/>
                <w:szCs w:val="20"/>
              </w:rPr>
            </w:pPr>
            <w:r>
              <w:rPr>
                <w:rFonts w:hint="eastAsia" w:ascii="Times New Roman" w:hAnsi="Times New Roman" w:cs="Times New Roman"/>
                <w:sz w:val="18"/>
                <w:szCs w:val="18"/>
                <w:highlight w:val="none"/>
                <w:lang w:eastAsia="zh-CN"/>
              </w:rPr>
              <w:t>93.35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5894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30205</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F7F1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水费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AE1CA">
            <w:pPr>
              <w:jc w:val="right"/>
              <w:rPr>
                <w:rFonts w:ascii="Times New Roman" w:hAnsi="Times New Roman" w:eastAsia="仿宋_GB2312" w:cs="Times New Roman"/>
                <w:color w:val="000000"/>
                <w:sz w:val="20"/>
                <w:szCs w:val="20"/>
              </w:rPr>
            </w:pPr>
            <w:r>
              <w:rPr>
                <w:rFonts w:hint="eastAsia" w:ascii="Times New Roman" w:hAnsi="Times New Roman" w:cs="Times New Roman"/>
                <w:sz w:val="18"/>
                <w:szCs w:val="18"/>
                <w:highlight w:val="none"/>
                <w:lang w:eastAsia="zh-CN"/>
              </w:rPr>
              <w:t>2.00</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281E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31002</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5759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办公设备购置</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9B3A0">
            <w:pPr>
              <w:rPr>
                <w:rFonts w:ascii="Times New Roman" w:hAnsi="Times New Roman" w:eastAsia="仿宋_GB2312" w:cs="Times New Roman"/>
                <w:color w:val="000000"/>
                <w:sz w:val="20"/>
                <w:szCs w:val="20"/>
              </w:rPr>
            </w:pPr>
          </w:p>
        </w:tc>
      </w:tr>
      <w:tr w14:paraId="25A7FE08">
        <w:tblPrEx>
          <w:tblCellMar>
            <w:top w:w="15" w:type="dxa"/>
            <w:left w:w="15" w:type="dxa"/>
            <w:bottom w:w="15" w:type="dxa"/>
            <w:right w:w="15" w:type="dxa"/>
          </w:tblCellMar>
        </w:tblPrEx>
        <w:trPr>
          <w:trHeight w:val="294"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BF71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30108</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23AC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w:t>
            </w:r>
            <w:r>
              <w:rPr>
                <w:rFonts w:ascii="Times New Roman" w:hAnsi="Times New Roman" w:eastAsia="仿宋_GB2312" w:cs="Times New Roman"/>
                <w:color w:val="000000"/>
                <w:kern w:val="0"/>
                <w:sz w:val="15"/>
                <w:szCs w:val="15"/>
                <w:lang w:bidi="ar"/>
              </w:rPr>
              <w:t>机关事业单位基本养老保险缴费</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DF012">
            <w:pPr>
              <w:jc w:val="right"/>
              <w:rPr>
                <w:rFonts w:ascii="Times New Roman" w:hAnsi="Times New Roman" w:eastAsia="仿宋_GB2312" w:cs="Times New Roman"/>
                <w:color w:val="000000"/>
                <w:sz w:val="20"/>
                <w:szCs w:val="20"/>
              </w:rPr>
            </w:pPr>
            <w:r>
              <w:rPr>
                <w:rFonts w:hint="eastAsia" w:ascii="Times New Roman" w:hAnsi="Times New Roman" w:cs="Times New Roman"/>
                <w:sz w:val="18"/>
                <w:szCs w:val="18"/>
                <w:highlight w:val="none"/>
                <w:lang w:eastAsia="zh-CN"/>
              </w:rPr>
              <w:t>106.57</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DE91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30206</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E80F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电费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B9D76">
            <w:pPr>
              <w:jc w:val="right"/>
              <w:rPr>
                <w:rFonts w:ascii="Times New Roman" w:hAnsi="Times New Roman" w:eastAsia="仿宋_GB2312" w:cs="Times New Roman"/>
                <w:color w:val="000000"/>
                <w:sz w:val="20"/>
                <w:szCs w:val="20"/>
              </w:rPr>
            </w:pPr>
            <w:r>
              <w:rPr>
                <w:rFonts w:hint="eastAsia" w:ascii="Times New Roman" w:hAnsi="Times New Roman" w:cs="Times New Roman"/>
                <w:sz w:val="18"/>
                <w:szCs w:val="18"/>
                <w:highlight w:val="none"/>
                <w:lang w:eastAsia="zh-CN"/>
              </w:rPr>
              <w:t>5.00</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F1F6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31003</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1DE0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专用设备购置</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FEC99">
            <w:pPr>
              <w:rPr>
                <w:rFonts w:ascii="Times New Roman" w:hAnsi="Times New Roman" w:eastAsia="仿宋_GB2312" w:cs="Times New Roman"/>
                <w:color w:val="000000"/>
                <w:sz w:val="20"/>
                <w:szCs w:val="20"/>
              </w:rPr>
            </w:pPr>
          </w:p>
        </w:tc>
      </w:tr>
      <w:tr w14:paraId="20B7B908">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F607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30109</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5DF8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职业年金缴费</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4516A">
            <w:pPr>
              <w:jc w:val="right"/>
              <w:rPr>
                <w:rFonts w:ascii="Times New Roman" w:hAnsi="Times New Roman" w:eastAsia="仿宋_GB2312" w:cs="Times New Roman"/>
                <w:color w:val="000000"/>
                <w:sz w:val="20"/>
                <w:szCs w:val="20"/>
              </w:rPr>
            </w:pPr>
            <w:r>
              <w:rPr>
                <w:rFonts w:hint="eastAsia" w:ascii="Times New Roman" w:hAnsi="Times New Roman" w:cs="Times New Roman"/>
                <w:sz w:val="18"/>
                <w:szCs w:val="18"/>
                <w:highlight w:val="none"/>
                <w:lang w:eastAsia="zh-CN"/>
              </w:rPr>
              <w:t>10.24</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0FE0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30207</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5115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邮电费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4747A">
            <w:pPr>
              <w:jc w:val="right"/>
              <w:rPr>
                <w:rFonts w:ascii="Times New Roman" w:hAnsi="Times New Roman" w:eastAsia="仿宋_GB2312" w:cs="Times New Roman"/>
                <w:color w:val="000000"/>
                <w:sz w:val="20"/>
                <w:szCs w:val="20"/>
              </w:rPr>
            </w:pPr>
            <w:r>
              <w:rPr>
                <w:rFonts w:hint="eastAsia" w:ascii="Times New Roman" w:hAnsi="Times New Roman" w:cs="Times New Roman"/>
                <w:sz w:val="18"/>
                <w:szCs w:val="18"/>
                <w:highlight w:val="none"/>
                <w:lang w:eastAsia="zh-CN"/>
              </w:rPr>
              <w:t>24.21</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E858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31005</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A610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基础设施建设</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9051F">
            <w:pPr>
              <w:rPr>
                <w:rFonts w:ascii="Times New Roman" w:hAnsi="Times New Roman" w:eastAsia="仿宋_GB2312" w:cs="Times New Roman"/>
                <w:color w:val="000000"/>
                <w:sz w:val="20"/>
                <w:szCs w:val="20"/>
              </w:rPr>
            </w:pPr>
          </w:p>
        </w:tc>
      </w:tr>
      <w:tr w14:paraId="45179DCD">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AA6F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30110</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F817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职工基本医疗保险缴费</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6CD79">
            <w:pPr>
              <w:jc w:val="right"/>
              <w:rPr>
                <w:rFonts w:ascii="Times New Roman" w:hAnsi="Times New Roman" w:eastAsia="仿宋_GB2312" w:cs="Times New Roman"/>
                <w:color w:val="000000"/>
                <w:sz w:val="20"/>
                <w:szCs w:val="20"/>
              </w:rPr>
            </w:pPr>
            <w:r>
              <w:rPr>
                <w:rFonts w:hint="default" w:ascii="Times New Roman" w:hAnsi="Times New Roman" w:cs="Times New Roman" w:eastAsiaTheme="minorEastAsia"/>
                <w:sz w:val="18"/>
                <w:szCs w:val="18"/>
                <w:highlight w:val="none"/>
              </w:rPr>
              <w:t>60.65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E02D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30208</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30C0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取暖费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34017">
            <w:pPr>
              <w:jc w:val="right"/>
              <w:rPr>
                <w:rFonts w:ascii="Times New Roman" w:hAnsi="Times New Roman" w:eastAsia="仿宋_GB2312" w:cs="Times New Roman"/>
                <w:color w:val="000000"/>
                <w:sz w:val="20"/>
                <w:szCs w:val="20"/>
              </w:rPr>
            </w:pPr>
            <w:r>
              <w:rPr>
                <w:rFonts w:hint="default" w:ascii="Times New Roman" w:hAnsi="Times New Roman" w:cs="Times New Roman" w:eastAsiaTheme="minorEastAsia"/>
                <w:sz w:val="18"/>
                <w:szCs w:val="18"/>
                <w:highlight w:val="none"/>
              </w:rPr>
              <w:t>7.75</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2B19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31006</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9B91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大型修缮</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D1A9B">
            <w:pPr>
              <w:rPr>
                <w:rFonts w:ascii="Times New Roman" w:hAnsi="Times New Roman" w:eastAsia="仿宋_GB2312" w:cs="Times New Roman"/>
                <w:color w:val="000000"/>
                <w:sz w:val="20"/>
                <w:szCs w:val="20"/>
              </w:rPr>
            </w:pPr>
          </w:p>
        </w:tc>
      </w:tr>
      <w:tr w14:paraId="4E7E02C2">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D780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30111</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1EAD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公务员医疗补助缴费</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738A0">
            <w:pPr>
              <w:rPr>
                <w:rFonts w:ascii="Times New Roman" w:hAnsi="Times New Roman" w:eastAsia="仿宋_GB2312" w:cs="Times New Roman"/>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DB85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30209</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C3DE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物业管理费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C9EC0">
            <w:pPr>
              <w:jc w:val="right"/>
              <w:rPr>
                <w:rFonts w:ascii="Times New Roman" w:hAnsi="Times New Roman" w:eastAsia="仿宋_GB2312" w:cs="Times New Roman"/>
                <w:color w:val="00000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02C0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31007</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85D7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信息网络及软件购置更新</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54B18">
            <w:pPr>
              <w:rPr>
                <w:rFonts w:ascii="Times New Roman" w:hAnsi="Times New Roman" w:eastAsia="仿宋_GB2312" w:cs="Times New Roman"/>
                <w:color w:val="000000"/>
                <w:sz w:val="20"/>
                <w:szCs w:val="20"/>
              </w:rPr>
            </w:pPr>
          </w:p>
        </w:tc>
      </w:tr>
      <w:tr w14:paraId="27862A65">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FA9E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30112</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6888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其他社会保障缴费</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6B7A9">
            <w:pPr>
              <w:jc w:val="right"/>
              <w:rPr>
                <w:rFonts w:ascii="Times New Roman" w:hAnsi="Times New Roman" w:eastAsia="仿宋_GB2312" w:cs="Times New Roman"/>
                <w:color w:val="000000"/>
                <w:sz w:val="20"/>
                <w:szCs w:val="20"/>
              </w:rPr>
            </w:pPr>
            <w:r>
              <w:rPr>
                <w:rFonts w:hint="default" w:ascii="Times New Roman" w:hAnsi="Times New Roman" w:cs="Times New Roman" w:eastAsiaTheme="minorEastAsia"/>
                <w:sz w:val="18"/>
                <w:szCs w:val="18"/>
                <w:highlight w:val="none"/>
              </w:rPr>
              <w:t>15.26</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12FC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30211</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DA5E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差旅费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099EC">
            <w:pPr>
              <w:jc w:val="right"/>
              <w:rPr>
                <w:rFonts w:ascii="Times New Roman" w:hAnsi="Times New Roman" w:eastAsia="仿宋_GB2312" w:cs="Times New Roman"/>
                <w:color w:val="000000"/>
                <w:sz w:val="20"/>
                <w:szCs w:val="20"/>
              </w:rPr>
            </w:pPr>
            <w:r>
              <w:rPr>
                <w:rFonts w:hint="default" w:ascii="Times New Roman" w:hAnsi="Times New Roman" w:cs="Times New Roman" w:eastAsiaTheme="minorEastAsia"/>
                <w:sz w:val="18"/>
                <w:szCs w:val="18"/>
                <w:highlight w:val="none"/>
              </w:rPr>
              <w:t>0.91</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90DB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31008</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EF99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物资储备</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C132E">
            <w:pPr>
              <w:rPr>
                <w:rFonts w:ascii="Times New Roman" w:hAnsi="Times New Roman" w:eastAsia="仿宋_GB2312" w:cs="Times New Roman"/>
                <w:color w:val="000000"/>
                <w:sz w:val="20"/>
                <w:szCs w:val="20"/>
              </w:rPr>
            </w:pPr>
          </w:p>
        </w:tc>
      </w:tr>
      <w:tr w14:paraId="0B236CE9">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FF3B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30113</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681A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住房公积金</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0C2A0">
            <w:pPr>
              <w:jc w:val="right"/>
              <w:rPr>
                <w:rFonts w:ascii="Times New Roman" w:hAnsi="Times New Roman" w:eastAsia="仿宋_GB2312" w:cs="Times New Roman"/>
                <w:color w:val="000000"/>
                <w:sz w:val="20"/>
                <w:szCs w:val="20"/>
              </w:rPr>
            </w:pPr>
            <w:r>
              <w:rPr>
                <w:rFonts w:hint="default" w:ascii="Times New Roman" w:hAnsi="Times New Roman" w:cs="Times New Roman" w:eastAsiaTheme="minorEastAsia"/>
                <w:sz w:val="18"/>
                <w:szCs w:val="18"/>
                <w:highlight w:val="none"/>
              </w:rPr>
              <w:t>78.75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EBBD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30212</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7CF5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16"/>
                <w:szCs w:val="16"/>
                <w:lang w:bidi="ar"/>
              </w:rPr>
              <w:t xml:space="preserve">  因公出国（境）费用</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045A9">
            <w:pPr>
              <w:jc w:val="right"/>
              <w:rPr>
                <w:rFonts w:ascii="Times New Roman" w:hAnsi="Times New Roman" w:eastAsia="仿宋_GB2312" w:cs="Times New Roman"/>
                <w:color w:val="00000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6863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31009</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3628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土地补偿</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9AE3E">
            <w:pPr>
              <w:rPr>
                <w:rFonts w:ascii="Times New Roman" w:hAnsi="Times New Roman" w:eastAsia="仿宋_GB2312" w:cs="Times New Roman"/>
                <w:color w:val="000000"/>
                <w:sz w:val="20"/>
                <w:szCs w:val="20"/>
              </w:rPr>
            </w:pPr>
          </w:p>
        </w:tc>
      </w:tr>
      <w:tr w14:paraId="1E4C9371">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FF23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30114</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BDCF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医疗费</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C1507">
            <w:pPr>
              <w:jc w:val="right"/>
              <w:rPr>
                <w:rFonts w:ascii="Times New Roman" w:hAnsi="Times New Roman" w:eastAsia="仿宋_GB2312" w:cs="Times New Roman"/>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8261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30213</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5198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维修（护）费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55580">
            <w:pPr>
              <w:jc w:val="right"/>
              <w:rPr>
                <w:rFonts w:ascii="Times New Roman" w:hAnsi="Times New Roman" w:eastAsia="仿宋_GB2312" w:cs="Times New Roman"/>
                <w:color w:val="000000"/>
                <w:sz w:val="20"/>
                <w:szCs w:val="20"/>
              </w:rPr>
            </w:pPr>
            <w:r>
              <w:rPr>
                <w:rFonts w:hint="default" w:ascii="Times New Roman" w:hAnsi="Times New Roman" w:cs="Times New Roman" w:eastAsiaTheme="minorEastAsia"/>
                <w:sz w:val="18"/>
                <w:szCs w:val="18"/>
                <w:highlight w:val="none"/>
              </w:rPr>
              <w:t>0.19</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5294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31010</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12E2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安置补助</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48726">
            <w:pPr>
              <w:rPr>
                <w:rFonts w:ascii="Times New Roman" w:hAnsi="Times New Roman" w:eastAsia="仿宋_GB2312" w:cs="Times New Roman"/>
                <w:color w:val="000000"/>
                <w:sz w:val="20"/>
                <w:szCs w:val="20"/>
              </w:rPr>
            </w:pPr>
          </w:p>
        </w:tc>
      </w:tr>
      <w:tr w14:paraId="43EC47C8">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90EB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30199</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5B84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其他工资福利支出</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74DA3">
            <w:pPr>
              <w:jc w:val="right"/>
              <w:rPr>
                <w:rFonts w:ascii="Times New Roman" w:hAnsi="Times New Roman" w:eastAsia="仿宋_GB2312" w:cs="Times New Roman"/>
                <w:color w:val="000000"/>
                <w:sz w:val="20"/>
                <w:szCs w:val="20"/>
              </w:rPr>
            </w:pPr>
            <w:r>
              <w:rPr>
                <w:rFonts w:hint="default" w:ascii="Times New Roman" w:hAnsi="Times New Roman" w:cs="Times New Roman" w:eastAsiaTheme="minorEastAsia"/>
                <w:sz w:val="18"/>
                <w:szCs w:val="18"/>
                <w:highlight w:val="none"/>
              </w:rPr>
              <w:t>911.45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4B63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30214</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75BB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租赁费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ACA2D">
            <w:pPr>
              <w:jc w:val="right"/>
              <w:rPr>
                <w:rFonts w:ascii="Times New Roman" w:hAnsi="Times New Roman" w:eastAsia="仿宋_GB2312" w:cs="Times New Roman"/>
                <w:color w:val="00000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0209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31011</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B5CE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地上附着物和青苗补偿</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A7750">
            <w:pPr>
              <w:rPr>
                <w:rFonts w:ascii="Times New Roman" w:hAnsi="Times New Roman" w:eastAsia="仿宋_GB2312" w:cs="Times New Roman"/>
                <w:color w:val="000000"/>
                <w:sz w:val="20"/>
                <w:szCs w:val="20"/>
              </w:rPr>
            </w:pPr>
          </w:p>
        </w:tc>
      </w:tr>
      <w:tr w14:paraId="2D2319E3">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31E2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132B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对个人和家庭的补助</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42E51">
            <w:pPr>
              <w:jc w:val="right"/>
              <w:rPr>
                <w:rFonts w:ascii="Times New Roman" w:hAnsi="Times New Roman" w:eastAsia="仿宋_GB2312" w:cs="Times New Roman"/>
                <w:color w:val="000000"/>
                <w:sz w:val="20"/>
                <w:szCs w:val="20"/>
              </w:rPr>
            </w:pPr>
            <w:r>
              <w:rPr>
                <w:rFonts w:hint="default" w:ascii="Times New Roman" w:hAnsi="Times New Roman" w:cs="Times New Roman" w:eastAsiaTheme="minorEastAsia"/>
                <w:sz w:val="18"/>
                <w:szCs w:val="18"/>
                <w:highlight w:val="none"/>
              </w:rPr>
              <w:t>43.00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1EF3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30215</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D9EC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会议费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5CE71">
            <w:pPr>
              <w:jc w:val="right"/>
              <w:rPr>
                <w:rFonts w:ascii="Times New Roman" w:hAnsi="Times New Roman" w:eastAsia="仿宋_GB2312" w:cs="Times New Roman"/>
                <w:color w:val="00000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BBC5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31012</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C7A0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拆迁补偿</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236F8">
            <w:pPr>
              <w:rPr>
                <w:rFonts w:ascii="Times New Roman" w:hAnsi="Times New Roman" w:eastAsia="仿宋_GB2312" w:cs="Times New Roman"/>
                <w:color w:val="000000"/>
                <w:sz w:val="20"/>
                <w:szCs w:val="20"/>
              </w:rPr>
            </w:pPr>
          </w:p>
        </w:tc>
      </w:tr>
      <w:tr w14:paraId="4FCE8085">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B6F6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30301</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800A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离休费</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0BD67">
            <w:pPr>
              <w:jc w:val="right"/>
              <w:rPr>
                <w:rFonts w:ascii="Times New Roman" w:hAnsi="Times New Roman" w:eastAsia="仿宋_GB2312" w:cs="Times New Roman"/>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5C75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30216</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B171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培训费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D1868">
            <w:pPr>
              <w:jc w:val="right"/>
              <w:rPr>
                <w:rFonts w:ascii="Times New Roman" w:hAnsi="Times New Roman" w:eastAsia="仿宋_GB2312" w:cs="Times New Roman"/>
                <w:color w:val="000000"/>
                <w:sz w:val="20"/>
                <w:szCs w:val="20"/>
              </w:rPr>
            </w:pPr>
            <w:r>
              <w:rPr>
                <w:rFonts w:hint="default" w:ascii="Times New Roman" w:hAnsi="Times New Roman" w:cs="Times New Roman" w:eastAsiaTheme="minorEastAsia"/>
                <w:sz w:val="18"/>
                <w:szCs w:val="18"/>
                <w:highlight w:val="none"/>
              </w:rPr>
              <w:t>0.16</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C158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31013</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8233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公务用车购置</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E053D">
            <w:pPr>
              <w:rPr>
                <w:rFonts w:ascii="Times New Roman" w:hAnsi="Times New Roman" w:eastAsia="仿宋_GB2312" w:cs="Times New Roman"/>
                <w:color w:val="000000"/>
                <w:sz w:val="20"/>
                <w:szCs w:val="20"/>
              </w:rPr>
            </w:pPr>
          </w:p>
        </w:tc>
      </w:tr>
      <w:tr w14:paraId="47965DDA">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35E3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30302</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756E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退休费</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0E131">
            <w:pPr>
              <w:jc w:val="right"/>
              <w:rPr>
                <w:rFonts w:ascii="Times New Roman" w:hAnsi="Times New Roman" w:eastAsia="仿宋_GB2312" w:cs="Times New Roman"/>
                <w:color w:val="000000"/>
                <w:sz w:val="20"/>
                <w:szCs w:val="20"/>
              </w:rPr>
            </w:pPr>
            <w:r>
              <w:rPr>
                <w:rFonts w:hint="default" w:ascii="Times New Roman" w:hAnsi="Times New Roman" w:cs="Times New Roman" w:eastAsiaTheme="minorEastAsia"/>
                <w:sz w:val="18"/>
                <w:szCs w:val="18"/>
                <w:highlight w:val="none"/>
              </w:rPr>
              <w:t>42.91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4C42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30217</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F69D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公务接待费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5CA04">
            <w:pPr>
              <w:jc w:val="right"/>
              <w:rPr>
                <w:rFonts w:ascii="Times New Roman" w:hAnsi="Times New Roman" w:eastAsia="仿宋_GB2312" w:cs="Times New Roman"/>
                <w:color w:val="00000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A2AF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31019</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CB07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其他交通工具购置</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F8DBB">
            <w:pPr>
              <w:rPr>
                <w:rFonts w:ascii="Times New Roman" w:hAnsi="Times New Roman" w:eastAsia="仿宋_GB2312" w:cs="Times New Roman"/>
                <w:color w:val="000000"/>
                <w:sz w:val="20"/>
                <w:szCs w:val="20"/>
              </w:rPr>
            </w:pPr>
          </w:p>
        </w:tc>
      </w:tr>
      <w:tr w14:paraId="4588ADF1">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3AA3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30303</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0AB1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退职（役）费</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2BDFE">
            <w:pPr>
              <w:rPr>
                <w:rFonts w:ascii="Times New Roman" w:hAnsi="Times New Roman" w:eastAsia="仿宋_GB2312" w:cs="Times New Roman"/>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D782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30218</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46B7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专用材料费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84743">
            <w:pPr>
              <w:jc w:val="right"/>
              <w:rPr>
                <w:rFonts w:ascii="Times New Roman" w:hAnsi="Times New Roman" w:eastAsia="仿宋_GB2312" w:cs="Times New Roman"/>
                <w:color w:val="00000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4740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31021</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8F99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文物和陈列品购置</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883AC">
            <w:pPr>
              <w:rPr>
                <w:rFonts w:ascii="Times New Roman" w:hAnsi="Times New Roman" w:eastAsia="仿宋_GB2312" w:cs="Times New Roman"/>
                <w:color w:val="000000"/>
                <w:sz w:val="20"/>
                <w:szCs w:val="20"/>
              </w:rPr>
            </w:pPr>
          </w:p>
        </w:tc>
      </w:tr>
      <w:tr w14:paraId="10EB7409">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E729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30304</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A389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抚恤金</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4AFD4">
            <w:pPr>
              <w:rPr>
                <w:rFonts w:ascii="Times New Roman" w:hAnsi="Times New Roman" w:eastAsia="仿宋_GB2312" w:cs="Times New Roman"/>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2E61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30224</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7F29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被装购置费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615D4">
            <w:pPr>
              <w:jc w:val="right"/>
              <w:rPr>
                <w:rFonts w:ascii="Times New Roman" w:hAnsi="Times New Roman" w:eastAsia="仿宋_GB2312" w:cs="Times New Roman"/>
                <w:color w:val="00000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261F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31022</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CEAB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无形资产购置</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69C56">
            <w:pPr>
              <w:rPr>
                <w:rFonts w:ascii="Times New Roman" w:hAnsi="Times New Roman" w:eastAsia="仿宋_GB2312" w:cs="Times New Roman"/>
                <w:color w:val="000000"/>
                <w:sz w:val="20"/>
                <w:szCs w:val="20"/>
              </w:rPr>
            </w:pPr>
          </w:p>
        </w:tc>
      </w:tr>
      <w:tr w14:paraId="3E2D8789">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3662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30305</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765D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生活补助</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C3C16">
            <w:pPr>
              <w:rPr>
                <w:rFonts w:ascii="Times New Roman" w:hAnsi="Times New Roman" w:eastAsia="仿宋_GB2312" w:cs="Times New Roman"/>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E69F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30225</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1A8D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专用燃料费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42D0F">
            <w:pPr>
              <w:jc w:val="right"/>
              <w:rPr>
                <w:rFonts w:ascii="Times New Roman" w:hAnsi="Times New Roman" w:eastAsia="仿宋_GB2312" w:cs="Times New Roman"/>
                <w:color w:val="00000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1EA4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31099</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95D0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其他资本性支出</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015E4">
            <w:pPr>
              <w:rPr>
                <w:rFonts w:ascii="Times New Roman" w:hAnsi="Times New Roman" w:eastAsia="仿宋_GB2312" w:cs="Times New Roman"/>
                <w:color w:val="000000"/>
                <w:sz w:val="20"/>
                <w:szCs w:val="20"/>
              </w:rPr>
            </w:pPr>
          </w:p>
        </w:tc>
      </w:tr>
      <w:tr w14:paraId="5A4CF8A5">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CDE0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30306</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E7A4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救济费</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66B60">
            <w:pPr>
              <w:rPr>
                <w:rFonts w:ascii="Times New Roman" w:hAnsi="Times New Roman" w:eastAsia="仿宋_GB2312" w:cs="Times New Roman"/>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A4CF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30226</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462C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劳务费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7E562">
            <w:pPr>
              <w:rPr>
                <w:rFonts w:ascii="Times New Roman" w:hAnsi="Times New Roman" w:eastAsia="仿宋_GB2312" w:cs="Times New Roman"/>
                <w:color w:val="00000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540C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47387">
            <w:pPr>
              <w:widowControl/>
              <w:ind w:left="214" w:leftChars="102"/>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其他支出</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4F79F">
            <w:pPr>
              <w:rPr>
                <w:rFonts w:ascii="Times New Roman" w:hAnsi="Times New Roman" w:eastAsia="仿宋_GB2312" w:cs="Times New Roman"/>
                <w:color w:val="000000"/>
                <w:sz w:val="20"/>
                <w:szCs w:val="20"/>
              </w:rPr>
            </w:pPr>
          </w:p>
        </w:tc>
      </w:tr>
      <w:tr w14:paraId="28CBF1F8">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5252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30307</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5B75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医疗费补助</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BC33D">
            <w:pPr>
              <w:rPr>
                <w:rFonts w:ascii="Times New Roman" w:hAnsi="Times New Roman" w:eastAsia="仿宋_GB2312" w:cs="Times New Roman"/>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C1F5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30227</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20A7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委托业务费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FA31C">
            <w:pPr>
              <w:rPr>
                <w:rFonts w:ascii="Times New Roman" w:hAnsi="Times New Roman" w:eastAsia="仿宋_GB2312" w:cs="Times New Roman"/>
                <w:color w:val="00000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0182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39907</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46D6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国家赔偿费用支出</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60EBD">
            <w:pPr>
              <w:rPr>
                <w:rFonts w:ascii="Times New Roman" w:hAnsi="Times New Roman" w:eastAsia="仿宋_GB2312" w:cs="Times New Roman"/>
                <w:color w:val="000000"/>
                <w:sz w:val="20"/>
                <w:szCs w:val="20"/>
              </w:rPr>
            </w:pPr>
          </w:p>
        </w:tc>
      </w:tr>
      <w:tr w14:paraId="6603D976">
        <w:tblPrEx>
          <w:tblCellMar>
            <w:top w:w="15" w:type="dxa"/>
            <w:left w:w="15" w:type="dxa"/>
            <w:bottom w:w="15" w:type="dxa"/>
            <w:right w:w="15" w:type="dxa"/>
          </w:tblCellMar>
        </w:tblPrEx>
        <w:trPr>
          <w:trHeight w:val="462"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328F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30308</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1D17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助学金</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ADC7B">
            <w:pPr>
              <w:rPr>
                <w:rFonts w:ascii="Times New Roman" w:hAnsi="Times New Roman" w:eastAsia="仿宋_GB2312" w:cs="Times New Roman"/>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8202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30228</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E7BD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工会经费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3C7C2">
            <w:pPr>
              <w:jc w:val="right"/>
              <w:rPr>
                <w:rFonts w:ascii="Times New Roman" w:hAnsi="Times New Roman" w:eastAsia="仿宋_GB2312" w:cs="Times New Roman"/>
                <w:color w:val="000000"/>
                <w:sz w:val="20"/>
                <w:szCs w:val="20"/>
              </w:rPr>
            </w:pPr>
            <w:r>
              <w:rPr>
                <w:rFonts w:hint="default" w:ascii="Times New Roman" w:hAnsi="Times New Roman" w:cs="Times New Roman" w:eastAsiaTheme="minorEastAsia"/>
                <w:sz w:val="18"/>
                <w:szCs w:val="18"/>
                <w:highlight w:val="none"/>
              </w:rPr>
              <w:t>8.47</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81CA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39908</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F6E3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对民间非营利组织和群众性自治组织补贴</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83465">
            <w:pPr>
              <w:rPr>
                <w:rFonts w:ascii="Times New Roman" w:hAnsi="Times New Roman" w:eastAsia="仿宋_GB2312" w:cs="Times New Roman"/>
                <w:color w:val="000000"/>
                <w:sz w:val="20"/>
                <w:szCs w:val="20"/>
              </w:rPr>
            </w:pPr>
          </w:p>
        </w:tc>
      </w:tr>
      <w:tr w14:paraId="5E92A99A">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D3C4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30309</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9D1D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奖励金</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9CF78">
            <w:pPr>
              <w:rPr>
                <w:rFonts w:ascii="Times New Roman" w:hAnsi="Times New Roman" w:eastAsia="仿宋_GB2312" w:cs="Times New Roman"/>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A3F8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30229</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E43C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福利费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0FFA2">
            <w:pPr>
              <w:jc w:val="right"/>
              <w:rPr>
                <w:rFonts w:ascii="Times New Roman" w:hAnsi="Times New Roman" w:eastAsia="仿宋_GB2312" w:cs="Times New Roman"/>
                <w:color w:val="000000"/>
                <w:sz w:val="20"/>
                <w:szCs w:val="20"/>
              </w:rPr>
            </w:pPr>
            <w:r>
              <w:rPr>
                <w:rFonts w:hint="default" w:ascii="Times New Roman" w:hAnsi="Times New Roman" w:cs="Times New Roman" w:eastAsiaTheme="minorEastAsia"/>
                <w:sz w:val="18"/>
                <w:szCs w:val="18"/>
                <w:highlight w:val="none"/>
              </w:rPr>
              <w:t>6.01</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FC58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39909</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EAA3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经常性赠与</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F8A61">
            <w:pPr>
              <w:rPr>
                <w:rFonts w:ascii="Times New Roman" w:hAnsi="Times New Roman" w:eastAsia="仿宋_GB2312" w:cs="Times New Roman"/>
                <w:color w:val="000000"/>
                <w:sz w:val="20"/>
                <w:szCs w:val="20"/>
              </w:rPr>
            </w:pPr>
          </w:p>
        </w:tc>
      </w:tr>
      <w:tr w14:paraId="259CD58F">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52C3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30310</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3112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个人农业生产补贴</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AA5E2">
            <w:pPr>
              <w:rPr>
                <w:rFonts w:ascii="Times New Roman" w:hAnsi="Times New Roman" w:eastAsia="仿宋_GB2312" w:cs="Times New Roman"/>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063B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30231</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7C20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w:t>
            </w:r>
            <w:r>
              <w:rPr>
                <w:rFonts w:ascii="Times New Roman" w:hAnsi="Times New Roman" w:eastAsia="仿宋_GB2312" w:cs="Times New Roman"/>
                <w:color w:val="000000"/>
                <w:kern w:val="0"/>
                <w:sz w:val="16"/>
                <w:szCs w:val="16"/>
                <w:lang w:bidi="ar"/>
              </w:rPr>
              <w:t xml:space="preserve"> 公务用车运行维护费</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24425">
            <w:pPr>
              <w:jc w:val="right"/>
              <w:rPr>
                <w:rFonts w:ascii="Times New Roman" w:hAnsi="Times New Roman" w:eastAsia="仿宋_GB2312" w:cs="Times New Roman"/>
                <w:color w:val="000000"/>
                <w:sz w:val="20"/>
                <w:szCs w:val="20"/>
              </w:rPr>
            </w:pPr>
            <w:r>
              <w:rPr>
                <w:rFonts w:hint="default" w:ascii="Times New Roman" w:hAnsi="Times New Roman" w:cs="Times New Roman" w:eastAsiaTheme="minorEastAsia"/>
                <w:sz w:val="18"/>
                <w:szCs w:val="18"/>
                <w:highlight w:val="none"/>
              </w:rPr>
              <w:t>3.00</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B50F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39910</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26F9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资本性赠与</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19865">
            <w:pPr>
              <w:rPr>
                <w:rFonts w:ascii="Times New Roman" w:hAnsi="Times New Roman" w:eastAsia="仿宋_GB2312" w:cs="Times New Roman"/>
                <w:color w:val="000000"/>
                <w:sz w:val="20"/>
                <w:szCs w:val="20"/>
              </w:rPr>
            </w:pPr>
          </w:p>
        </w:tc>
      </w:tr>
      <w:tr w14:paraId="568FCBB7">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ADC9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30311</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7506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代缴社会保险费</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C28FD">
            <w:pPr>
              <w:rPr>
                <w:rFonts w:ascii="Times New Roman" w:hAnsi="Times New Roman" w:eastAsia="仿宋_GB2312" w:cs="Times New Roman"/>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2611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30239</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AE76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其他交通费用</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8A46C">
            <w:pPr>
              <w:jc w:val="right"/>
              <w:rPr>
                <w:rFonts w:ascii="Times New Roman" w:hAnsi="Times New Roman" w:eastAsia="仿宋_GB2312" w:cs="Times New Roman"/>
                <w:color w:val="000000"/>
                <w:sz w:val="20"/>
                <w:szCs w:val="20"/>
              </w:rPr>
            </w:pPr>
            <w:r>
              <w:rPr>
                <w:rFonts w:hint="default" w:ascii="Times New Roman" w:hAnsi="Times New Roman" w:cs="Times New Roman" w:eastAsiaTheme="minorEastAsia"/>
                <w:sz w:val="18"/>
                <w:szCs w:val="18"/>
                <w:highlight w:val="none"/>
              </w:rPr>
              <w:t>12.75</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E4F3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39999</w:t>
            </w: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2FF4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其他支出</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0EEFE">
            <w:pPr>
              <w:rPr>
                <w:rFonts w:ascii="Times New Roman" w:hAnsi="Times New Roman" w:eastAsia="仿宋_GB2312" w:cs="Times New Roman"/>
                <w:color w:val="000000"/>
                <w:sz w:val="20"/>
                <w:szCs w:val="20"/>
              </w:rPr>
            </w:pPr>
          </w:p>
        </w:tc>
      </w:tr>
      <w:tr w14:paraId="70658B24">
        <w:tblPrEx>
          <w:tblCellMar>
            <w:top w:w="15" w:type="dxa"/>
            <w:left w:w="15" w:type="dxa"/>
            <w:bottom w:w="15" w:type="dxa"/>
            <w:right w:w="15" w:type="dxa"/>
          </w:tblCellMar>
        </w:tblPrEx>
        <w:trPr>
          <w:trHeight w:val="29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66D0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30399</w:t>
            </w: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993F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其他对个人和家庭的补助</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475FC">
            <w:pPr>
              <w:jc w:val="right"/>
              <w:rPr>
                <w:rFonts w:ascii="Times New Roman" w:hAnsi="Times New Roman" w:eastAsia="仿宋_GB2312" w:cs="Times New Roman"/>
                <w:color w:val="000000"/>
                <w:sz w:val="20"/>
                <w:szCs w:val="20"/>
              </w:rPr>
            </w:pPr>
            <w:r>
              <w:rPr>
                <w:rFonts w:hint="default" w:ascii="Times New Roman" w:hAnsi="Times New Roman" w:cs="Times New Roman" w:eastAsiaTheme="minorEastAsia"/>
                <w:sz w:val="18"/>
                <w:szCs w:val="18"/>
                <w:highlight w:val="none"/>
              </w:rPr>
              <w:t>0.09</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3627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30240</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1CC0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税金及附加费用</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82B01">
            <w:pPr>
              <w:jc w:val="right"/>
              <w:rPr>
                <w:rFonts w:ascii="Times New Roman" w:hAnsi="Times New Roman" w:eastAsia="仿宋_GB2312" w:cs="Times New Roman"/>
                <w:color w:val="000000"/>
                <w:sz w:val="20"/>
                <w:szCs w:val="20"/>
              </w:rPr>
            </w:pP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7FD4E">
            <w:pPr>
              <w:rPr>
                <w:rFonts w:ascii="Times New Roman" w:hAnsi="Times New Roman" w:eastAsia="仿宋_GB2312" w:cs="Times New Roman"/>
                <w:color w:val="000000"/>
                <w:sz w:val="18"/>
                <w:szCs w:val="18"/>
              </w:rPr>
            </w:pP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058B6">
            <w:pPr>
              <w:rPr>
                <w:rFonts w:ascii="Times New Roman" w:hAnsi="Times New Roman" w:eastAsia="仿宋_GB2312" w:cs="Times New Roman"/>
                <w:color w:val="000000"/>
                <w:sz w:val="18"/>
                <w:szCs w:val="18"/>
              </w:rPr>
            </w:pP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54DB9">
            <w:pPr>
              <w:rPr>
                <w:rFonts w:ascii="Times New Roman" w:hAnsi="Times New Roman" w:eastAsia="仿宋_GB2312" w:cs="Times New Roman"/>
                <w:color w:val="000000"/>
                <w:sz w:val="20"/>
                <w:szCs w:val="20"/>
              </w:rPr>
            </w:pPr>
          </w:p>
        </w:tc>
      </w:tr>
      <w:tr w14:paraId="4795327B">
        <w:tblPrEx>
          <w:tblCellMar>
            <w:top w:w="15" w:type="dxa"/>
            <w:left w:w="15" w:type="dxa"/>
            <w:bottom w:w="15" w:type="dxa"/>
            <w:right w:w="15" w:type="dxa"/>
          </w:tblCellMar>
        </w:tblPrEx>
        <w:trPr>
          <w:trHeight w:val="230"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94C02">
            <w:pPr>
              <w:rPr>
                <w:rFonts w:ascii="Times New Roman" w:hAnsi="Times New Roman" w:eastAsia="仿宋_GB2312" w:cs="Times New Roman"/>
                <w:color w:val="000000"/>
                <w:sz w:val="20"/>
                <w:szCs w:val="20"/>
              </w:rPr>
            </w:pPr>
          </w:p>
        </w:tc>
        <w:tc>
          <w:tcPr>
            <w:tcW w:w="2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46A88">
            <w:pPr>
              <w:rPr>
                <w:rFonts w:ascii="Times New Roman" w:hAnsi="Times New Roman" w:eastAsia="仿宋_GB2312" w:cs="Times New Roman"/>
                <w:color w:val="000000"/>
                <w:sz w:val="20"/>
                <w:szCs w:val="20"/>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E9328">
            <w:pPr>
              <w:rPr>
                <w:rFonts w:ascii="Times New Roman" w:hAnsi="Times New Roman" w:eastAsia="仿宋_GB2312" w:cs="Times New Roman"/>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4E44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30299</w:t>
            </w:r>
          </w:p>
        </w:tc>
        <w:tc>
          <w:tcPr>
            <w:tcW w:w="14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56E2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w:t>
            </w:r>
            <w:r>
              <w:rPr>
                <w:rFonts w:ascii="Times New Roman" w:hAnsi="Times New Roman" w:eastAsia="仿宋_GB2312" w:cs="Times New Roman"/>
                <w:color w:val="000000"/>
                <w:kern w:val="0"/>
                <w:sz w:val="16"/>
                <w:szCs w:val="16"/>
                <w:lang w:bidi="ar"/>
              </w:rPr>
              <w:t xml:space="preserve"> 其他商品和服务支出</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968E6">
            <w:pPr>
              <w:jc w:val="right"/>
              <w:rPr>
                <w:rFonts w:ascii="Times New Roman" w:hAnsi="Times New Roman" w:eastAsia="仿宋_GB2312" w:cs="Times New Roman"/>
                <w:color w:val="000000"/>
                <w:sz w:val="20"/>
                <w:szCs w:val="20"/>
              </w:rPr>
            </w:pPr>
            <w:r>
              <w:rPr>
                <w:rFonts w:hint="default" w:ascii="Times New Roman" w:hAnsi="Times New Roman" w:cs="Times New Roman" w:eastAsiaTheme="minorEastAsia"/>
                <w:sz w:val="18"/>
                <w:szCs w:val="18"/>
                <w:highlight w:val="none"/>
              </w:rPr>
              <w:t>2.11</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7BC89">
            <w:pPr>
              <w:rPr>
                <w:rFonts w:ascii="Times New Roman" w:hAnsi="Times New Roman" w:eastAsia="仿宋_GB2312" w:cs="Times New Roman"/>
                <w:color w:val="000000"/>
                <w:sz w:val="18"/>
                <w:szCs w:val="18"/>
              </w:rPr>
            </w:pPr>
          </w:p>
        </w:tc>
        <w:tc>
          <w:tcPr>
            <w:tcW w:w="2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6724C">
            <w:pPr>
              <w:rPr>
                <w:rFonts w:ascii="Times New Roman" w:hAnsi="Times New Roman" w:eastAsia="仿宋_GB2312" w:cs="Times New Roman"/>
                <w:color w:val="000000"/>
                <w:sz w:val="18"/>
                <w:szCs w:val="18"/>
              </w:rPr>
            </w:pP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129D9">
            <w:pPr>
              <w:rPr>
                <w:rFonts w:ascii="Times New Roman" w:hAnsi="Times New Roman" w:eastAsia="仿宋_GB2312" w:cs="Times New Roman"/>
                <w:color w:val="000000"/>
                <w:sz w:val="20"/>
                <w:szCs w:val="20"/>
              </w:rPr>
            </w:pPr>
          </w:p>
        </w:tc>
      </w:tr>
      <w:tr w14:paraId="52C6306A">
        <w:tblPrEx>
          <w:tblCellMar>
            <w:top w:w="15" w:type="dxa"/>
            <w:left w:w="15" w:type="dxa"/>
            <w:bottom w:w="15" w:type="dxa"/>
            <w:right w:w="15" w:type="dxa"/>
          </w:tblCellMar>
        </w:tblPrEx>
        <w:trPr>
          <w:trHeight w:val="343" w:hRule="atLeast"/>
          <w:jc w:val="center"/>
        </w:trPr>
        <w:tc>
          <w:tcPr>
            <w:tcW w:w="27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0179A2">
            <w:pPr>
              <w:widowControl/>
              <w:jc w:val="center"/>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人员经费合计</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27128">
            <w:pPr>
              <w:rPr>
                <w:rFonts w:ascii="Times New Roman" w:hAnsi="Times New Roman" w:eastAsia="仿宋_GB2312" w:cs="Times New Roman"/>
                <w:color w:val="000000"/>
                <w:sz w:val="20"/>
                <w:szCs w:val="20"/>
              </w:rPr>
            </w:pPr>
          </w:p>
        </w:tc>
        <w:tc>
          <w:tcPr>
            <w:tcW w:w="598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0837338">
            <w:pPr>
              <w:widowControl/>
              <w:jc w:val="center"/>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公用经费合计</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9F156">
            <w:pPr>
              <w:jc w:val="right"/>
              <w:rPr>
                <w:rFonts w:ascii="Times New Roman" w:hAnsi="Times New Roman" w:eastAsia="仿宋_GB2312" w:cs="Times New Roman"/>
                <w:color w:val="000000"/>
                <w:sz w:val="18"/>
                <w:szCs w:val="18"/>
              </w:rPr>
            </w:pPr>
            <w:r>
              <w:rPr>
                <w:rFonts w:hint="default" w:ascii="Times New Roman" w:hAnsi="Times New Roman" w:cs="Times New Roman" w:eastAsiaTheme="minorEastAsia"/>
                <w:sz w:val="18"/>
                <w:szCs w:val="18"/>
                <w:highlight w:val="none"/>
              </w:rPr>
              <w:t>81.04</w:t>
            </w:r>
          </w:p>
        </w:tc>
      </w:tr>
    </w:tbl>
    <w:p w14:paraId="42BC958A">
      <w:pPr>
        <w:rPr>
          <w:rFonts w:ascii="Times New Roman" w:hAnsi="Times New Roman" w:eastAsia="仿宋_GB2312" w:cs="Times New Roman"/>
          <w:color w:val="000000"/>
          <w:kern w:val="0"/>
          <w:sz w:val="24"/>
          <w:szCs w:val="24"/>
          <w:lang w:bidi="ar"/>
        </w:rPr>
      </w:pPr>
      <w:r>
        <w:rPr>
          <w:rFonts w:ascii="Times New Roman" w:hAnsi="Times New Roman" w:eastAsia="仿宋_GB2312" w:cs="Times New Roman"/>
          <w:color w:val="000000"/>
          <w:kern w:val="0"/>
          <w:sz w:val="24"/>
          <w:szCs w:val="24"/>
          <w:lang w:bidi="ar"/>
        </w:rPr>
        <w:t>注：本表反映</w:t>
      </w:r>
      <w:r>
        <w:rPr>
          <w:rFonts w:hint="eastAsia" w:ascii="Times New Roman" w:hAnsi="Times New Roman" w:eastAsia="仿宋_GB2312" w:cs="Times New Roman"/>
          <w:color w:val="000000"/>
          <w:kern w:val="0"/>
          <w:sz w:val="24"/>
          <w:szCs w:val="24"/>
          <w:lang w:eastAsia="zh-CN" w:bidi="ar"/>
        </w:rPr>
        <w:t>单位</w:t>
      </w:r>
      <w:r>
        <w:rPr>
          <w:rFonts w:ascii="Times New Roman" w:hAnsi="Times New Roman" w:eastAsia="仿宋_GB2312" w:cs="Times New Roman"/>
          <w:color w:val="000000"/>
          <w:kern w:val="0"/>
          <w:sz w:val="24"/>
          <w:szCs w:val="24"/>
          <w:lang w:bidi="ar"/>
        </w:rPr>
        <w:t>本年度一般公共预算财政拨款基本支出明细情况。</w:t>
      </w:r>
    </w:p>
    <w:p w14:paraId="5DB83F74">
      <w:pPr>
        <w:rPr>
          <w:rFonts w:ascii="Times New Roman" w:hAnsi="Times New Roman" w:eastAsia="仿宋_GB2312" w:cs="Times New Roman"/>
          <w:color w:val="000000"/>
          <w:kern w:val="0"/>
          <w:sz w:val="24"/>
          <w:szCs w:val="24"/>
          <w:lang w:bidi="ar"/>
        </w:rPr>
      </w:pPr>
    </w:p>
    <w:p w14:paraId="4092F4D4">
      <w:pPr>
        <w:rPr>
          <w:rFonts w:ascii="Times New Roman" w:hAnsi="Times New Roman" w:eastAsia="仿宋_GB2312" w:cs="Times New Roman"/>
          <w:color w:val="000000"/>
          <w:kern w:val="0"/>
          <w:sz w:val="24"/>
          <w:szCs w:val="24"/>
          <w:lang w:bidi="ar"/>
        </w:rPr>
        <w:sectPr>
          <w:pgSz w:w="11906" w:h="16838"/>
          <w:pgMar w:top="1474" w:right="1474" w:bottom="1474" w:left="1474" w:header="851" w:footer="992" w:gutter="0"/>
          <w:cols w:space="0" w:num="1"/>
          <w:docGrid w:type="lines" w:linePitch="312" w:charSpace="0"/>
        </w:sectPr>
      </w:pPr>
    </w:p>
    <w:tbl>
      <w:tblPr>
        <w:tblStyle w:val="8"/>
        <w:tblW w:w="10350" w:type="dxa"/>
        <w:jc w:val="center"/>
        <w:tblLayout w:type="fixed"/>
        <w:tblCellMar>
          <w:top w:w="15" w:type="dxa"/>
          <w:left w:w="15" w:type="dxa"/>
          <w:bottom w:w="15" w:type="dxa"/>
          <w:right w:w="15" w:type="dxa"/>
        </w:tblCellMar>
      </w:tblPr>
      <w:tblGrid>
        <w:gridCol w:w="555"/>
        <w:gridCol w:w="1080"/>
        <w:gridCol w:w="1321"/>
        <w:gridCol w:w="1788"/>
        <w:gridCol w:w="1257"/>
        <w:gridCol w:w="1162"/>
        <w:gridCol w:w="956"/>
        <w:gridCol w:w="1154"/>
        <w:gridCol w:w="1077"/>
      </w:tblGrid>
      <w:tr w14:paraId="015A98E7">
        <w:tblPrEx>
          <w:tblCellMar>
            <w:top w:w="15" w:type="dxa"/>
            <w:left w:w="15" w:type="dxa"/>
            <w:bottom w:w="15" w:type="dxa"/>
            <w:right w:w="15" w:type="dxa"/>
          </w:tblCellMar>
        </w:tblPrEx>
        <w:trPr>
          <w:trHeight w:val="600" w:hRule="atLeast"/>
          <w:jc w:val="center"/>
        </w:trPr>
        <w:tc>
          <w:tcPr>
            <w:tcW w:w="10350" w:type="dxa"/>
            <w:gridSpan w:val="9"/>
            <w:shd w:val="clear" w:color="auto" w:fill="FFFFFF"/>
            <w:vAlign w:val="center"/>
          </w:tcPr>
          <w:p w14:paraId="697A6AC2">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政府性基金预算财政拨款收入支出决算表</w:t>
            </w:r>
          </w:p>
        </w:tc>
      </w:tr>
      <w:tr w14:paraId="3545461B">
        <w:tblPrEx>
          <w:tblCellMar>
            <w:top w:w="15" w:type="dxa"/>
            <w:left w:w="15" w:type="dxa"/>
            <w:bottom w:w="15" w:type="dxa"/>
            <w:right w:w="15" w:type="dxa"/>
          </w:tblCellMar>
        </w:tblPrEx>
        <w:trPr>
          <w:trHeight w:val="211" w:hRule="atLeast"/>
          <w:jc w:val="center"/>
        </w:trPr>
        <w:tc>
          <w:tcPr>
            <w:tcW w:w="555" w:type="dxa"/>
            <w:shd w:val="clear" w:color="auto" w:fill="FFFFFF"/>
            <w:vAlign w:val="center"/>
          </w:tcPr>
          <w:p w14:paraId="4FB8EF56">
            <w:pPr>
              <w:jc w:val="center"/>
              <w:rPr>
                <w:rFonts w:ascii="Times New Roman" w:hAnsi="Times New Roman" w:eastAsia="仿宋_GB2312" w:cs="Times New Roman"/>
                <w:color w:val="000000"/>
                <w:sz w:val="20"/>
                <w:szCs w:val="20"/>
              </w:rPr>
            </w:pPr>
          </w:p>
        </w:tc>
        <w:tc>
          <w:tcPr>
            <w:tcW w:w="1080" w:type="dxa"/>
            <w:shd w:val="clear" w:color="auto" w:fill="FFFFFF"/>
            <w:vAlign w:val="center"/>
          </w:tcPr>
          <w:p w14:paraId="7D0383E0">
            <w:pPr>
              <w:jc w:val="center"/>
              <w:rPr>
                <w:rFonts w:ascii="Times New Roman" w:hAnsi="Times New Roman" w:eastAsia="仿宋_GB2312" w:cs="Times New Roman"/>
                <w:color w:val="000000"/>
                <w:sz w:val="20"/>
                <w:szCs w:val="20"/>
              </w:rPr>
            </w:pPr>
          </w:p>
        </w:tc>
        <w:tc>
          <w:tcPr>
            <w:tcW w:w="1321" w:type="dxa"/>
            <w:shd w:val="clear" w:color="auto" w:fill="FFFFFF"/>
            <w:vAlign w:val="center"/>
          </w:tcPr>
          <w:p w14:paraId="6A7F258E">
            <w:pPr>
              <w:jc w:val="center"/>
              <w:rPr>
                <w:rFonts w:ascii="Times New Roman" w:hAnsi="Times New Roman" w:eastAsia="仿宋_GB2312" w:cs="Times New Roman"/>
                <w:color w:val="000000"/>
                <w:sz w:val="20"/>
                <w:szCs w:val="20"/>
              </w:rPr>
            </w:pPr>
          </w:p>
        </w:tc>
        <w:tc>
          <w:tcPr>
            <w:tcW w:w="1788" w:type="dxa"/>
            <w:shd w:val="clear" w:color="auto" w:fill="auto"/>
            <w:vAlign w:val="bottom"/>
          </w:tcPr>
          <w:p w14:paraId="6D5679F2">
            <w:pPr>
              <w:rPr>
                <w:rFonts w:ascii="Times New Roman" w:hAnsi="Times New Roman" w:eastAsia="仿宋_GB2312" w:cs="Times New Roman"/>
                <w:color w:val="000000"/>
                <w:sz w:val="24"/>
              </w:rPr>
            </w:pPr>
          </w:p>
        </w:tc>
        <w:tc>
          <w:tcPr>
            <w:tcW w:w="1257" w:type="dxa"/>
            <w:shd w:val="clear" w:color="auto" w:fill="auto"/>
            <w:vAlign w:val="bottom"/>
          </w:tcPr>
          <w:p w14:paraId="78399D5F">
            <w:pPr>
              <w:rPr>
                <w:rFonts w:ascii="Times New Roman" w:hAnsi="Times New Roman" w:eastAsia="仿宋_GB2312" w:cs="Times New Roman"/>
                <w:color w:val="000000"/>
                <w:sz w:val="24"/>
              </w:rPr>
            </w:pPr>
          </w:p>
        </w:tc>
        <w:tc>
          <w:tcPr>
            <w:tcW w:w="1162" w:type="dxa"/>
            <w:shd w:val="clear" w:color="auto" w:fill="auto"/>
            <w:vAlign w:val="bottom"/>
          </w:tcPr>
          <w:p w14:paraId="7A55D291">
            <w:pPr>
              <w:rPr>
                <w:rFonts w:ascii="Times New Roman" w:hAnsi="Times New Roman" w:eastAsia="仿宋_GB2312" w:cs="Times New Roman"/>
                <w:color w:val="000000"/>
                <w:sz w:val="24"/>
              </w:rPr>
            </w:pPr>
          </w:p>
        </w:tc>
        <w:tc>
          <w:tcPr>
            <w:tcW w:w="956" w:type="dxa"/>
            <w:shd w:val="clear" w:color="auto" w:fill="auto"/>
            <w:vAlign w:val="bottom"/>
          </w:tcPr>
          <w:p w14:paraId="5E7B24CB">
            <w:pPr>
              <w:rPr>
                <w:rFonts w:ascii="Times New Roman" w:hAnsi="Times New Roman" w:eastAsia="仿宋_GB2312" w:cs="Times New Roman"/>
                <w:color w:val="000000"/>
                <w:sz w:val="24"/>
              </w:rPr>
            </w:pPr>
          </w:p>
        </w:tc>
        <w:tc>
          <w:tcPr>
            <w:tcW w:w="1154" w:type="dxa"/>
            <w:shd w:val="clear" w:color="auto" w:fill="auto"/>
            <w:vAlign w:val="bottom"/>
          </w:tcPr>
          <w:p w14:paraId="69716AA0">
            <w:pPr>
              <w:rPr>
                <w:rFonts w:ascii="Times New Roman" w:hAnsi="Times New Roman" w:eastAsia="仿宋_GB2312" w:cs="Times New Roman"/>
                <w:color w:val="000000"/>
                <w:sz w:val="24"/>
              </w:rPr>
            </w:pPr>
          </w:p>
        </w:tc>
        <w:tc>
          <w:tcPr>
            <w:tcW w:w="1077" w:type="dxa"/>
            <w:shd w:val="clear" w:color="auto" w:fill="FFFFFF"/>
            <w:vAlign w:val="center"/>
          </w:tcPr>
          <w:p w14:paraId="4BF356EA">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公开07表</w:t>
            </w:r>
          </w:p>
        </w:tc>
      </w:tr>
      <w:tr w14:paraId="65215E6D">
        <w:tblPrEx>
          <w:tblCellMar>
            <w:top w:w="15" w:type="dxa"/>
            <w:left w:w="15" w:type="dxa"/>
            <w:bottom w:w="15" w:type="dxa"/>
            <w:right w:w="15" w:type="dxa"/>
          </w:tblCellMar>
        </w:tblPrEx>
        <w:trPr>
          <w:trHeight w:val="301" w:hRule="atLeast"/>
          <w:jc w:val="center"/>
        </w:trPr>
        <w:tc>
          <w:tcPr>
            <w:tcW w:w="2956" w:type="dxa"/>
            <w:gridSpan w:val="3"/>
            <w:shd w:val="clear" w:color="auto" w:fill="FFFFFF"/>
            <w:vAlign w:val="center"/>
          </w:tcPr>
          <w:p w14:paraId="05EACAA5">
            <w:pPr>
              <w:jc w:val="left"/>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w:t>
            </w:r>
            <w:r>
              <w:rPr>
                <w:rFonts w:ascii="Times New Roman" w:hAnsi="Times New Roman" w:eastAsia="仿宋_GB2312" w:cs="Times New Roman"/>
                <w:color w:val="000000"/>
                <w:kern w:val="0"/>
                <w:sz w:val="20"/>
                <w:szCs w:val="20"/>
                <w:lang w:bidi="ar"/>
              </w:rPr>
              <w:t>：</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石家庄市桥西区人民政府汇通街道办事处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788" w:type="dxa"/>
            <w:shd w:val="clear" w:color="auto" w:fill="FFFFFF"/>
            <w:vAlign w:val="center"/>
          </w:tcPr>
          <w:p w14:paraId="5154B38E">
            <w:pPr>
              <w:rPr>
                <w:rFonts w:ascii="Times New Roman" w:hAnsi="Times New Roman" w:eastAsia="仿宋_GB2312" w:cs="Times New Roman"/>
                <w:color w:val="000000"/>
                <w:sz w:val="20"/>
                <w:szCs w:val="20"/>
              </w:rPr>
            </w:pPr>
          </w:p>
        </w:tc>
        <w:tc>
          <w:tcPr>
            <w:tcW w:w="1257" w:type="dxa"/>
            <w:shd w:val="clear" w:color="auto" w:fill="FFFFFF"/>
            <w:vAlign w:val="center"/>
          </w:tcPr>
          <w:p w14:paraId="7A5B6486">
            <w:pP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1162" w:type="dxa"/>
            <w:shd w:val="clear" w:color="auto" w:fill="FFFFFF"/>
            <w:vAlign w:val="center"/>
          </w:tcPr>
          <w:p w14:paraId="12DBFA58">
            <w:pPr>
              <w:rPr>
                <w:rFonts w:ascii="Times New Roman" w:hAnsi="Times New Roman" w:eastAsia="仿宋_GB2312" w:cs="Times New Roman"/>
                <w:color w:val="000000"/>
                <w:sz w:val="20"/>
                <w:szCs w:val="20"/>
              </w:rPr>
            </w:pPr>
          </w:p>
        </w:tc>
        <w:tc>
          <w:tcPr>
            <w:tcW w:w="956" w:type="dxa"/>
            <w:shd w:val="clear" w:color="auto" w:fill="FFFFFF"/>
            <w:vAlign w:val="center"/>
          </w:tcPr>
          <w:p w14:paraId="4583A24F">
            <w:pPr>
              <w:rPr>
                <w:rFonts w:ascii="Times New Roman" w:hAnsi="Times New Roman" w:eastAsia="仿宋_GB2312" w:cs="Times New Roman"/>
                <w:color w:val="000000"/>
                <w:sz w:val="20"/>
                <w:szCs w:val="20"/>
              </w:rPr>
            </w:pPr>
          </w:p>
        </w:tc>
        <w:tc>
          <w:tcPr>
            <w:tcW w:w="1154" w:type="dxa"/>
            <w:shd w:val="clear" w:color="auto" w:fill="FFFFFF"/>
            <w:vAlign w:val="center"/>
          </w:tcPr>
          <w:p w14:paraId="49611AC4">
            <w:pPr>
              <w:rPr>
                <w:rFonts w:ascii="Times New Roman" w:hAnsi="Times New Roman" w:eastAsia="仿宋_GB2312" w:cs="Times New Roman"/>
                <w:color w:val="000000"/>
                <w:sz w:val="20"/>
                <w:szCs w:val="20"/>
              </w:rPr>
            </w:pPr>
          </w:p>
        </w:tc>
        <w:tc>
          <w:tcPr>
            <w:tcW w:w="1077" w:type="dxa"/>
            <w:shd w:val="clear" w:color="auto" w:fill="FFFFFF"/>
            <w:vAlign w:val="center"/>
          </w:tcPr>
          <w:p w14:paraId="50DA4343">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14:paraId="552DB578">
        <w:tblPrEx>
          <w:tblCellMar>
            <w:top w:w="15" w:type="dxa"/>
            <w:left w:w="15" w:type="dxa"/>
            <w:bottom w:w="15" w:type="dxa"/>
            <w:right w:w="15" w:type="dxa"/>
          </w:tblCellMar>
        </w:tblPrEx>
        <w:trPr>
          <w:trHeight w:val="405" w:hRule="atLeast"/>
          <w:jc w:val="center"/>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6C65ED0">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 xml:space="preserve">项    </w:t>
            </w:r>
            <w:r>
              <w:rPr>
                <w:rStyle w:val="21"/>
                <w:rFonts w:hint="default" w:ascii="Times New Roman" w:hAnsi="Times New Roman" w:eastAsia="仿宋_GB2312" w:cs="Times New Roman"/>
                <w:b/>
                <w:bCs/>
                <w:sz w:val="22"/>
                <w:szCs w:val="22"/>
                <w:lang w:bidi="ar"/>
              </w:rPr>
              <w:t>目</w:t>
            </w:r>
          </w:p>
        </w:tc>
        <w:tc>
          <w:tcPr>
            <w:tcW w:w="178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6A660F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年初结转和结余</w:t>
            </w:r>
          </w:p>
        </w:tc>
        <w:tc>
          <w:tcPr>
            <w:tcW w:w="125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F7DD1B">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本年收入</w:t>
            </w:r>
          </w:p>
        </w:tc>
        <w:tc>
          <w:tcPr>
            <w:tcW w:w="327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D9AD0BC">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本年支出</w:t>
            </w:r>
          </w:p>
        </w:tc>
        <w:tc>
          <w:tcPr>
            <w:tcW w:w="10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F92C1C">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年末结转和结余</w:t>
            </w:r>
          </w:p>
        </w:tc>
      </w:tr>
      <w:tr w14:paraId="766D70F6">
        <w:tblPrEx>
          <w:tblCellMar>
            <w:top w:w="15" w:type="dxa"/>
            <w:left w:w="15" w:type="dxa"/>
            <w:bottom w:w="15" w:type="dxa"/>
            <w:right w:w="15" w:type="dxa"/>
          </w:tblCellMar>
        </w:tblPrEx>
        <w:trPr>
          <w:trHeight w:val="540" w:hRule="atLeast"/>
          <w:jc w:val="center"/>
        </w:trPr>
        <w:tc>
          <w:tcPr>
            <w:tcW w:w="163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FCED31">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科目代码</w:t>
            </w:r>
          </w:p>
        </w:tc>
        <w:tc>
          <w:tcPr>
            <w:tcW w:w="13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4B67E0">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科目名称</w:t>
            </w:r>
          </w:p>
        </w:tc>
        <w:tc>
          <w:tcPr>
            <w:tcW w:w="178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44E3E7">
            <w:pPr>
              <w:jc w:val="center"/>
              <w:rPr>
                <w:rFonts w:ascii="Times New Roman" w:hAnsi="Times New Roman" w:eastAsia="仿宋_GB2312" w:cs="Times New Roman"/>
                <w:b/>
                <w:bCs/>
                <w:color w:val="000000"/>
                <w:sz w:val="22"/>
              </w:rPr>
            </w:pPr>
          </w:p>
        </w:tc>
        <w:tc>
          <w:tcPr>
            <w:tcW w:w="125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790604">
            <w:pPr>
              <w:jc w:val="center"/>
              <w:rPr>
                <w:rFonts w:ascii="Times New Roman" w:hAnsi="Times New Roman" w:eastAsia="仿宋_GB2312" w:cs="Times New Roman"/>
                <w:b/>
                <w:bCs/>
                <w:color w:val="000000"/>
                <w:sz w:val="22"/>
              </w:rPr>
            </w:pPr>
          </w:p>
        </w:tc>
        <w:tc>
          <w:tcPr>
            <w:tcW w:w="116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364340">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小计</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406023">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 xml:space="preserve">基本支出  </w:t>
            </w:r>
          </w:p>
        </w:tc>
        <w:tc>
          <w:tcPr>
            <w:tcW w:w="115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5435D5">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项目支出</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DE19B">
            <w:pPr>
              <w:jc w:val="center"/>
              <w:rPr>
                <w:rFonts w:ascii="Times New Roman" w:hAnsi="Times New Roman" w:eastAsia="仿宋_GB2312" w:cs="Times New Roman"/>
                <w:b/>
                <w:bCs/>
                <w:color w:val="000000"/>
                <w:sz w:val="22"/>
              </w:rPr>
            </w:pPr>
          </w:p>
        </w:tc>
      </w:tr>
      <w:tr w14:paraId="47AFD058">
        <w:tblPrEx>
          <w:tblCellMar>
            <w:top w:w="15" w:type="dxa"/>
            <w:left w:w="15" w:type="dxa"/>
            <w:bottom w:w="15" w:type="dxa"/>
            <w:right w:w="15" w:type="dxa"/>
          </w:tblCellMar>
        </w:tblPrEx>
        <w:trPr>
          <w:trHeight w:val="360" w:hRule="atLeast"/>
          <w:jc w:val="center"/>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329BCA">
            <w:pPr>
              <w:jc w:val="center"/>
              <w:rPr>
                <w:rFonts w:ascii="Times New Roman" w:hAnsi="Times New Roman" w:eastAsia="仿宋_GB2312" w:cs="Times New Roman"/>
                <w:color w:val="000000"/>
                <w:sz w:val="22"/>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342508">
            <w:pPr>
              <w:jc w:val="center"/>
              <w:rPr>
                <w:rFonts w:ascii="Times New Roman" w:hAnsi="Times New Roman" w:eastAsia="仿宋_GB2312" w:cs="Times New Roman"/>
                <w:color w:val="000000"/>
                <w:sz w:val="22"/>
              </w:rPr>
            </w:pPr>
          </w:p>
        </w:tc>
        <w:tc>
          <w:tcPr>
            <w:tcW w:w="178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54D5E1">
            <w:pPr>
              <w:jc w:val="center"/>
              <w:rPr>
                <w:rFonts w:ascii="Times New Roman" w:hAnsi="Times New Roman" w:eastAsia="仿宋_GB2312" w:cs="Times New Roman"/>
                <w:color w:val="000000"/>
                <w:sz w:val="22"/>
              </w:rPr>
            </w:pPr>
          </w:p>
        </w:tc>
        <w:tc>
          <w:tcPr>
            <w:tcW w:w="125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3D7C57">
            <w:pPr>
              <w:jc w:val="center"/>
              <w:rPr>
                <w:rFonts w:ascii="Times New Roman" w:hAnsi="Times New Roman" w:eastAsia="仿宋_GB2312" w:cs="Times New Roman"/>
                <w:color w:val="000000"/>
                <w:sz w:val="22"/>
              </w:rPr>
            </w:pPr>
          </w:p>
        </w:tc>
        <w:tc>
          <w:tcPr>
            <w:tcW w:w="11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535128">
            <w:pPr>
              <w:jc w:val="center"/>
              <w:rPr>
                <w:rFonts w:ascii="Times New Roman" w:hAnsi="Times New Roman" w:eastAsia="仿宋_GB2312" w:cs="Times New Roman"/>
                <w:color w:val="000000"/>
                <w:sz w:val="22"/>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67A558">
            <w:pPr>
              <w:jc w:val="center"/>
              <w:rPr>
                <w:rFonts w:ascii="Times New Roman" w:hAnsi="Times New Roman" w:eastAsia="仿宋_GB2312" w:cs="Times New Roman"/>
                <w:color w:val="000000"/>
                <w:sz w:val="22"/>
              </w:rPr>
            </w:pPr>
          </w:p>
        </w:tc>
        <w:tc>
          <w:tcPr>
            <w:tcW w:w="11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D5B92E">
            <w:pPr>
              <w:jc w:val="center"/>
              <w:rPr>
                <w:rFonts w:ascii="Times New Roman" w:hAnsi="Times New Roman" w:eastAsia="仿宋_GB2312" w:cs="Times New Roman"/>
                <w:color w:val="000000"/>
                <w:sz w:val="22"/>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16128">
            <w:pPr>
              <w:jc w:val="center"/>
              <w:rPr>
                <w:rFonts w:ascii="Times New Roman" w:hAnsi="Times New Roman" w:eastAsia="仿宋_GB2312" w:cs="Times New Roman"/>
                <w:color w:val="000000"/>
                <w:sz w:val="22"/>
              </w:rPr>
            </w:pPr>
          </w:p>
        </w:tc>
      </w:tr>
      <w:tr w14:paraId="3B7B6A48">
        <w:tblPrEx>
          <w:tblCellMar>
            <w:top w:w="15" w:type="dxa"/>
            <w:left w:w="15" w:type="dxa"/>
            <w:bottom w:w="15" w:type="dxa"/>
            <w:right w:w="15" w:type="dxa"/>
          </w:tblCellMar>
        </w:tblPrEx>
        <w:trPr>
          <w:trHeight w:val="450" w:hRule="atLeast"/>
          <w:jc w:val="center"/>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F91A37">
            <w:pPr>
              <w:jc w:val="center"/>
              <w:rPr>
                <w:rFonts w:ascii="Times New Roman" w:hAnsi="Times New Roman" w:eastAsia="仿宋_GB2312" w:cs="Times New Roman"/>
                <w:color w:val="000000"/>
                <w:sz w:val="22"/>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25E303">
            <w:pPr>
              <w:jc w:val="center"/>
              <w:rPr>
                <w:rFonts w:ascii="Times New Roman" w:hAnsi="Times New Roman" w:eastAsia="仿宋_GB2312" w:cs="Times New Roman"/>
                <w:color w:val="000000"/>
                <w:sz w:val="22"/>
              </w:rPr>
            </w:pPr>
          </w:p>
        </w:tc>
        <w:tc>
          <w:tcPr>
            <w:tcW w:w="178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FEA552">
            <w:pPr>
              <w:jc w:val="center"/>
              <w:rPr>
                <w:rFonts w:ascii="Times New Roman" w:hAnsi="Times New Roman" w:eastAsia="仿宋_GB2312" w:cs="Times New Roman"/>
                <w:color w:val="000000"/>
                <w:sz w:val="22"/>
              </w:rPr>
            </w:pPr>
          </w:p>
        </w:tc>
        <w:tc>
          <w:tcPr>
            <w:tcW w:w="125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D287F0">
            <w:pPr>
              <w:jc w:val="center"/>
              <w:rPr>
                <w:rFonts w:ascii="Times New Roman" w:hAnsi="Times New Roman" w:eastAsia="仿宋_GB2312" w:cs="Times New Roman"/>
                <w:color w:val="000000"/>
                <w:sz w:val="22"/>
              </w:rPr>
            </w:pPr>
          </w:p>
        </w:tc>
        <w:tc>
          <w:tcPr>
            <w:tcW w:w="11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F921C5">
            <w:pPr>
              <w:jc w:val="center"/>
              <w:rPr>
                <w:rFonts w:ascii="Times New Roman" w:hAnsi="Times New Roman" w:eastAsia="仿宋_GB2312" w:cs="Times New Roman"/>
                <w:color w:val="000000"/>
                <w:sz w:val="22"/>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619475">
            <w:pPr>
              <w:jc w:val="center"/>
              <w:rPr>
                <w:rFonts w:ascii="Times New Roman" w:hAnsi="Times New Roman" w:eastAsia="仿宋_GB2312" w:cs="Times New Roman"/>
                <w:color w:val="000000"/>
                <w:sz w:val="22"/>
              </w:rPr>
            </w:pPr>
          </w:p>
        </w:tc>
        <w:tc>
          <w:tcPr>
            <w:tcW w:w="11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331AB1">
            <w:pPr>
              <w:jc w:val="center"/>
              <w:rPr>
                <w:rFonts w:ascii="Times New Roman" w:hAnsi="Times New Roman" w:eastAsia="仿宋_GB2312" w:cs="Times New Roman"/>
                <w:color w:val="000000"/>
                <w:sz w:val="22"/>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0F739">
            <w:pPr>
              <w:jc w:val="center"/>
              <w:rPr>
                <w:rFonts w:ascii="Times New Roman" w:hAnsi="Times New Roman" w:eastAsia="仿宋_GB2312" w:cs="Times New Roman"/>
                <w:color w:val="000000"/>
                <w:sz w:val="22"/>
              </w:rPr>
            </w:pPr>
          </w:p>
        </w:tc>
      </w:tr>
      <w:tr w14:paraId="113B753B">
        <w:tblPrEx>
          <w:tblCellMar>
            <w:top w:w="15" w:type="dxa"/>
            <w:left w:w="15" w:type="dxa"/>
            <w:bottom w:w="15" w:type="dxa"/>
            <w:right w:w="15" w:type="dxa"/>
          </w:tblCellMar>
        </w:tblPrEx>
        <w:trPr>
          <w:trHeight w:val="450" w:hRule="atLeast"/>
          <w:jc w:val="center"/>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B6B0F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栏次</w:t>
            </w:r>
          </w:p>
        </w:tc>
        <w:tc>
          <w:tcPr>
            <w:tcW w:w="17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7DB30">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12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0BB4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26950">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EC9E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4</w:t>
            </w:r>
          </w:p>
        </w:tc>
        <w:tc>
          <w:tcPr>
            <w:tcW w:w="11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85ED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5</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F5CE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6</w:t>
            </w:r>
          </w:p>
        </w:tc>
      </w:tr>
      <w:tr w14:paraId="14EED150">
        <w:tblPrEx>
          <w:tblCellMar>
            <w:top w:w="15" w:type="dxa"/>
            <w:left w:w="15" w:type="dxa"/>
            <w:bottom w:w="15" w:type="dxa"/>
            <w:right w:w="15" w:type="dxa"/>
          </w:tblCellMar>
        </w:tblPrEx>
        <w:trPr>
          <w:trHeight w:val="732" w:hRule="atLeast"/>
          <w:jc w:val="center"/>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245107">
            <w:pPr>
              <w:widowControl/>
              <w:jc w:val="center"/>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合计</w:t>
            </w:r>
          </w:p>
        </w:tc>
        <w:tc>
          <w:tcPr>
            <w:tcW w:w="17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37C46">
            <w:pPr>
              <w:jc w:val="center"/>
              <w:rPr>
                <w:rFonts w:ascii="Times New Roman" w:hAnsi="Times New Roman" w:eastAsia="仿宋_GB2312" w:cs="Times New Roman"/>
                <w:color w:val="000000"/>
                <w:sz w:val="24"/>
              </w:rPr>
            </w:pPr>
          </w:p>
        </w:tc>
        <w:tc>
          <w:tcPr>
            <w:tcW w:w="12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5B636">
            <w:pPr>
              <w:jc w:val="right"/>
              <w:rPr>
                <w:rFonts w:ascii="Times New Roman" w:hAnsi="Times New Roman" w:eastAsia="仿宋_GB2312" w:cs="Times New Roman"/>
                <w:color w:val="000000"/>
                <w:sz w:val="24"/>
              </w:rPr>
            </w:pPr>
            <w:r>
              <w:rPr>
                <w:rFonts w:hint="default" w:ascii="Times New Roman" w:hAnsi="Times New Roman" w:eastAsia="宋体" w:cs="Times New Roman"/>
                <w:i w:val="0"/>
                <w:iCs w:val="0"/>
                <w:color w:val="000000"/>
                <w:sz w:val="20"/>
                <w:szCs w:val="20"/>
                <w:highlight w:val="none"/>
                <w:u w:val="none"/>
              </w:rPr>
              <w:t>15,153.19</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2E576">
            <w:pPr>
              <w:jc w:val="right"/>
              <w:rPr>
                <w:rFonts w:ascii="Times New Roman" w:hAnsi="Times New Roman" w:eastAsia="仿宋_GB2312" w:cs="Times New Roman"/>
                <w:color w:val="000000"/>
                <w:sz w:val="24"/>
              </w:rPr>
            </w:pPr>
            <w:r>
              <w:rPr>
                <w:rFonts w:hint="default" w:ascii="Times New Roman" w:hAnsi="Times New Roman" w:eastAsia="宋体" w:cs="Times New Roman"/>
                <w:i w:val="0"/>
                <w:iCs w:val="0"/>
                <w:color w:val="000000"/>
                <w:sz w:val="20"/>
                <w:szCs w:val="20"/>
                <w:highlight w:val="none"/>
                <w:u w:val="none"/>
              </w:rPr>
              <w:t>15,153.19</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E34CF">
            <w:pPr>
              <w:jc w:val="right"/>
              <w:rPr>
                <w:rFonts w:ascii="Times New Roman" w:hAnsi="Times New Roman" w:eastAsia="仿宋_GB2312" w:cs="Times New Roman"/>
                <w:color w:val="000000"/>
                <w:sz w:val="24"/>
              </w:rPr>
            </w:pPr>
          </w:p>
        </w:tc>
        <w:tc>
          <w:tcPr>
            <w:tcW w:w="11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BDD02">
            <w:pPr>
              <w:jc w:val="right"/>
              <w:rPr>
                <w:rFonts w:ascii="Times New Roman" w:hAnsi="Times New Roman" w:eastAsia="仿宋_GB2312" w:cs="Times New Roman"/>
                <w:color w:val="000000"/>
                <w:sz w:val="24"/>
              </w:rPr>
            </w:pPr>
            <w:r>
              <w:rPr>
                <w:rFonts w:hint="default" w:ascii="Times New Roman" w:hAnsi="Times New Roman" w:eastAsia="宋体" w:cs="Times New Roman"/>
                <w:i w:val="0"/>
                <w:iCs w:val="0"/>
                <w:color w:val="000000"/>
                <w:sz w:val="20"/>
                <w:szCs w:val="20"/>
                <w:highlight w:val="none"/>
                <w:u w:val="none"/>
              </w:rPr>
              <w:t>15,153.19</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3C2A9">
            <w:pPr>
              <w:jc w:val="center"/>
              <w:rPr>
                <w:rFonts w:ascii="Times New Roman" w:hAnsi="Times New Roman" w:eastAsia="仿宋_GB2312" w:cs="Times New Roman"/>
                <w:color w:val="000000"/>
                <w:sz w:val="24"/>
              </w:rPr>
            </w:pPr>
          </w:p>
        </w:tc>
      </w:tr>
      <w:tr w14:paraId="560455D8">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807F84">
            <w:pPr>
              <w:widowControl/>
              <w:jc w:val="left"/>
              <w:textAlignment w:val="center"/>
              <w:rPr>
                <w:rFonts w:ascii="Times New Roman" w:hAnsi="Times New Roman" w:eastAsia="仿宋_GB2312" w:cs="Times New Roman"/>
                <w:color w:val="000000"/>
                <w:kern w:val="0"/>
                <w:sz w:val="20"/>
                <w:szCs w:val="20"/>
                <w:lang w:bidi="ar"/>
              </w:rPr>
            </w:pPr>
            <w:r>
              <w:rPr>
                <w:rFonts w:hint="eastAsia" w:ascii="Times New Roman" w:hAnsi="Times New Roman" w:eastAsia="仿宋_GB2312" w:cs="Times New Roman"/>
                <w:color w:val="000000"/>
                <w:kern w:val="0"/>
                <w:sz w:val="20"/>
                <w:szCs w:val="20"/>
                <w:lang w:val="en-US" w:eastAsia="zh-CN" w:bidi="ar"/>
              </w:rPr>
              <w:t>212</w:t>
            </w: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DE080">
            <w:pPr>
              <w:widowControl/>
              <w:jc w:val="left"/>
              <w:textAlignment w:val="center"/>
              <w:rPr>
                <w:rFonts w:ascii="Times New Roman" w:hAnsi="Times New Roman" w:eastAsia="仿宋_GB2312" w:cs="Times New Roman"/>
                <w:sz w:val="20"/>
              </w:rPr>
            </w:pPr>
            <w:r>
              <w:rPr>
                <w:rFonts w:hint="eastAsia" w:ascii="Times New Roman" w:hAnsi="Times New Roman" w:eastAsia="仿宋_GB2312" w:cs="Times New Roman"/>
                <w:sz w:val="20"/>
                <w:lang w:val="en-US" w:eastAsia="zh-CN"/>
              </w:rPr>
              <w:t>城乡社区支出</w:t>
            </w:r>
          </w:p>
        </w:tc>
        <w:tc>
          <w:tcPr>
            <w:tcW w:w="17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0293E">
            <w:pPr>
              <w:rPr>
                <w:rFonts w:ascii="Times New Roman" w:hAnsi="Times New Roman" w:eastAsia="仿宋_GB2312" w:cs="Times New Roman"/>
                <w:color w:val="000000"/>
                <w:sz w:val="24"/>
              </w:rPr>
            </w:pPr>
          </w:p>
        </w:tc>
        <w:tc>
          <w:tcPr>
            <w:tcW w:w="12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A9C7B">
            <w:pPr>
              <w:jc w:val="right"/>
              <w:rPr>
                <w:rFonts w:ascii="Times New Roman" w:hAnsi="Times New Roman" w:eastAsia="仿宋_GB2312" w:cs="Times New Roman"/>
                <w:color w:val="000000"/>
                <w:sz w:val="24"/>
              </w:rPr>
            </w:pPr>
            <w:r>
              <w:rPr>
                <w:rFonts w:hint="default" w:ascii="Times New Roman" w:hAnsi="Times New Roman" w:eastAsia="宋体" w:cs="Times New Roman"/>
                <w:spacing w:val="-2"/>
                <w:sz w:val="20"/>
                <w:szCs w:val="20"/>
                <w:highlight w:val="none"/>
                <w:lang w:val="en-US" w:eastAsia="zh-CN"/>
              </w:rPr>
              <w:t>15,153.19</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85210">
            <w:pPr>
              <w:jc w:val="right"/>
              <w:rPr>
                <w:rFonts w:ascii="Times New Roman" w:hAnsi="Times New Roman" w:eastAsia="仿宋_GB2312" w:cs="Times New Roman"/>
                <w:color w:val="000000"/>
                <w:sz w:val="24"/>
              </w:rPr>
            </w:pPr>
            <w:r>
              <w:rPr>
                <w:rFonts w:hint="default" w:ascii="Times New Roman" w:hAnsi="Times New Roman" w:eastAsia="宋体" w:cs="Times New Roman"/>
                <w:spacing w:val="-2"/>
                <w:sz w:val="20"/>
                <w:szCs w:val="20"/>
                <w:highlight w:val="none"/>
                <w:lang w:val="en-US" w:eastAsia="zh-CN"/>
              </w:rPr>
              <w:t>15,153.19</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4E3AF">
            <w:pPr>
              <w:jc w:val="right"/>
              <w:rPr>
                <w:rFonts w:ascii="Times New Roman" w:hAnsi="Times New Roman" w:eastAsia="仿宋_GB2312" w:cs="Times New Roman"/>
                <w:color w:val="000000"/>
                <w:sz w:val="24"/>
              </w:rPr>
            </w:pPr>
          </w:p>
        </w:tc>
        <w:tc>
          <w:tcPr>
            <w:tcW w:w="11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4888D">
            <w:pPr>
              <w:jc w:val="right"/>
              <w:rPr>
                <w:rFonts w:ascii="Times New Roman" w:hAnsi="Times New Roman" w:eastAsia="仿宋_GB2312" w:cs="Times New Roman"/>
                <w:color w:val="000000"/>
                <w:sz w:val="24"/>
              </w:rPr>
            </w:pPr>
            <w:r>
              <w:rPr>
                <w:rFonts w:hint="default" w:ascii="Times New Roman" w:hAnsi="Times New Roman" w:eastAsia="宋体" w:cs="Times New Roman"/>
                <w:spacing w:val="-2"/>
                <w:sz w:val="20"/>
                <w:szCs w:val="20"/>
                <w:highlight w:val="none"/>
                <w:lang w:val="en-US" w:eastAsia="zh-CN"/>
              </w:rPr>
              <w:t>15,153.19</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BA9B8">
            <w:pPr>
              <w:rPr>
                <w:rFonts w:ascii="Times New Roman" w:hAnsi="Times New Roman" w:eastAsia="仿宋_GB2312" w:cs="Times New Roman"/>
                <w:color w:val="000000"/>
                <w:sz w:val="24"/>
              </w:rPr>
            </w:pPr>
          </w:p>
        </w:tc>
      </w:tr>
      <w:tr w14:paraId="035C8CE1">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99F298">
            <w:pPr>
              <w:widowControl/>
              <w:jc w:val="left"/>
              <w:textAlignment w:val="center"/>
              <w:rPr>
                <w:rFonts w:ascii="Times New Roman" w:hAnsi="Times New Roman" w:eastAsia="仿宋_GB2312" w:cs="Times New Roman"/>
                <w:color w:val="000000"/>
                <w:kern w:val="0"/>
                <w:sz w:val="20"/>
                <w:szCs w:val="20"/>
                <w:lang w:bidi="ar"/>
              </w:rPr>
            </w:pPr>
            <w:r>
              <w:rPr>
                <w:rFonts w:hint="eastAsia" w:ascii="Times New Roman" w:hAnsi="Times New Roman" w:eastAsia="仿宋_GB2312" w:cs="Times New Roman"/>
                <w:color w:val="000000"/>
                <w:kern w:val="0"/>
                <w:sz w:val="20"/>
                <w:szCs w:val="20"/>
                <w:lang w:val="en-US" w:eastAsia="zh-CN" w:bidi="ar"/>
              </w:rPr>
              <w:t>21208</w:t>
            </w: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C7AE9">
            <w:pPr>
              <w:widowControl/>
              <w:jc w:val="left"/>
              <w:textAlignment w:val="center"/>
              <w:rPr>
                <w:rFonts w:ascii="Times New Roman" w:hAnsi="Times New Roman" w:eastAsia="仿宋_GB2312" w:cs="Times New Roman"/>
                <w:sz w:val="20"/>
              </w:rPr>
            </w:pPr>
            <w:r>
              <w:rPr>
                <w:rFonts w:hint="eastAsia" w:ascii="Times New Roman" w:hAnsi="Times New Roman" w:eastAsia="仿宋_GB2312" w:cs="Times New Roman"/>
                <w:sz w:val="20"/>
                <w:lang w:val="en-US" w:eastAsia="zh-CN"/>
              </w:rPr>
              <w:t>国有土地使用权出让收入安排的支出</w:t>
            </w:r>
          </w:p>
        </w:tc>
        <w:tc>
          <w:tcPr>
            <w:tcW w:w="17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7DCBB">
            <w:pPr>
              <w:rPr>
                <w:rFonts w:ascii="Times New Roman" w:hAnsi="Times New Roman" w:eastAsia="仿宋_GB2312" w:cs="Times New Roman"/>
                <w:color w:val="000000"/>
                <w:sz w:val="24"/>
              </w:rPr>
            </w:pPr>
          </w:p>
        </w:tc>
        <w:tc>
          <w:tcPr>
            <w:tcW w:w="12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7DF26">
            <w:pPr>
              <w:jc w:val="right"/>
              <w:rPr>
                <w:rFonts w:ascii="Times New Roman" w:hAnsi="Times New Roman" w:eastAsia="仿宋_GB2312" w:cs="Times New Roman"/>
                <w:color w:val="000000"/>
                <w:sz w:val="24"/>
              </w:rPr>
            </w:pPr>
            <w:r>
              <w:rPr>
                <w:rFonts w:hint="default" w:ascii="Times New Roman" w:hAnsi="Times New Roman" w:eastAsia="宋体" w:cs="Times New Roman"/>
                <w:spacing w:val="-2"/>
                <w:sz w:val="20"/>
                <w:szCs w:val="20"/>
                <w:highlight w:val="none"/>
                <w:lang w:val="en-US" w:eastAsia="zh-CN"/>
              </w:rPr>
              <w:t>15,153.19</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C5F76">
            <w:pPr>
              <w:jc w:val="right"/>
              <w:rPr>
                <w:rFonts w:ascii="Times New Roman" w:hAnsi="Times New Roman" w:eastAsia="仿宋_GB2312" w:cs="Times New Roman"/>
                <w:color w:val="000000"/>
                <w:sz w:val="24"/>
              </w:rPr>
            </w:pPr>
            <w:r>
              <w:rPr>
                <w:rFonts w:hint="default" w:ascii="Times New Roman" w:hAnsi="Times New Roman" w:eastAsia="宋体" w:cs="Times New Roman"/>
                <w:spacing w:val="-2"/>
                <w:sz w:val="20"/>
                <w:szCs w:val="20"/>
                <w:highlight w:val="none"/>
                <w:lang w:val="en-US" w:eastAsia="zh-CN"/>
              </w:rPr>
              <w:t>15,153.19</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75901">
            <w:pPr>
              <w:jc w:val="right"/>
              <w:rPr>
                <w:rFonts w:ascii="Times New Roman" w:hAnsi="Times New Roman" w:eastAsia="仿宋_GB2312" w:cs="Times New Roman"/>
                <w:color w:val="000000"/>
                <w:sz w:val="24"/>
              </w:rPr>
            </w:pPr>
          </w:p>
        </w:tc>
        <w:tc>
          <w:tcPr>
            <w:tcW w:w="11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A47C6">
            <w:pPr>
              <w:jc w:val="right"/>
              <w:rPr>
                <w:rFonts w:ascii="Times New Roman" w:hAnsi="Times New Roman" w:eastAsia="仿宋_GB2312" w:cs="Times New Roman"/>
                <w:color w:val="000000"/>
                <w:sz w:val="24"/>
              </w:rPr>
            </w:pPr>
            <w:r>
              <w:rPr>
                <w:rFonts w:hint="default" w:ascii="Times New Roman" w:hAnsi="Times New Roman" w:eastAsia="宋体" w:cs="Times New Roman"/>
                <w:spacing w:val="-2"/>
                <w:sz w:val="20"/>
                <w:szCs w:val="20"/>
                <w:highlight w:val="none"/>
                <w:lang w:val="en-US" w:eastAsia="zh-CN"/>
              </w:rPr>
              <w:t>15,153.19</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25878">
            <w:pPr>
              <w:rPr>
                <w:rFonts w:ascii="Times New Roman" w:hAnsi="Times New Roman" w:eastAsia="仿宋_GB2312" w:cs="Times New Roman"/>
                <w:color w:val="000000"/>
                <w:sz w:val="24"/>
              </w:rPr>
            </w:pPr>
          </w:p>
        </w:tc>
      </w:tr>
      <w:tr w14:paraId="1DB8A2C8">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676BD2">
            <w:pPr>
              <w:widowControl/>
              <w:jc w:val="left"/>
              <w:textAlignment w:val="center"/>
              <w:rPr>
                <w:rFonts w:ascii="Times New Roman" w:hAnsi="Times New Roman" w:eastAsia="仿宋_GB2312" w:cs="Times New Roman"/>
                <w:color w:val="000000"/>
                <w:kern w:val="0"/>
                <w:sz w:val="20"/>
                <w:szCs w:val="20"/>
                <w:lang w:bidi="ar"/>
              </w:rPr>
            </w:pPr>
            <w:r>
              <w:rPr>
                <w:rFonts w:hint="eastAsia" w:ascii="Times New Roman" w:hAnsi="Times New Roman" w:eastAsia="仿宋_GB2312" w:cs="Times New Roman"/>
                <w:color w:val="000000"/>
                <w:kern w:val="0"/>
                <w:sz w:val="20"/>
                <w:szCs w:val="20"/>
                <w:lang w:val="en-US" w:eastAsia="zh-CN" w:bidi="ar"/>
              </w:rPr>
              <w:t>2120801</w:t>
            </w: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503C4">
            <w:pPr>
              <w:widowControl/>
              <w:jc w:val="left"/>
              <w:textAlignment w:val="center"/>
              <w:rPr>
                <w:rFonts w:ascii="Times New Roman" w:hAnsi="Times New Roman" w:eastAsia="仿宋_GB2312" w:cs="Times New Roman"/>
                <w:sz w:val="20"/>
              </w:rPr>
            </w:pPr>
            <w:r>
              <w:rPr>
                <w:rFonts w:hint="eastAsia" w:ascii="Times New Roman" w:hAnsi="Times New Roman" w:eastAsia="仿宋_GB2312" w:cs="Times New Roman"/>
                <w:sz w:val="20"/>
                <w:lang w:val="en-US" w:eastAsia="zh-CN"/>
              </w:rPr>
              <w:t>征地和拆迁补偿支出</w:t>
            </w:r>
          </w:p>
        </w:tc>
        <w:tc>
          <w:tcPr>
            <w:tcW w:w="17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ED451">
            <w:pPr>
              <w:rPr>
                <w:rFonts w:ascii="Times New Roman" w:hAnsi="Times New Roman" w:eastAsia="仿宋_GB2312" w:cs="Times New Roman"/>
                <w:color w:val="000000"/>
                <w:sz w:val="24"/>
              </w:rPr>
            </w:pPr>
          </w:p>
        </w:tc>
        <w:tc>
          <w:tcPr>
            <w:tcW w:w="12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4E6F8">
            <w:pPr>
              <w:jc w:val="right"/>
              <w:rPr>
                <w:rFonts w:ascii="Times New Roman" w:hAnsi="Times New Roman" w:eastAsia="仿宋_GB2312" w:cs="Times New Roman"/>
                <w:color w:val="000000"/>
                <w:sz w:val="24"/>
              </w:rPr>
            </w:pPr>
            <w:r>
              <w:rPr>
                <w:rFonts w:hint="default" w:ascii="Times New Roman" w:hAnsi="Times New Roman" w:eastAsia="宋体" w:cs="Times New Roman"/>
                <w:spacing w:val="-2"/>
                <w:sz w:val="20"/>
                <w:szCs w:val="20"/>
                <w:highlight w:val="none"/>
                <w:lang w:val="en-US" w:eastAsia="zh-CN"/>
              </w:rPr>
              <w:t>15,153.19</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34EE8">
            <w:pPr>
              <w:jc w:val="right"/>
              <w:rPr>
                <w:rFonts w:ascii="Times New Roman" w:hAnsi="Times New Roman" w:eastAsia="仿宋_GB2312" w:cs="Times New Roman"/>
                <w:color w:val="000000"/>
                <w:sz w:val="24"/>
              </w:rPr>
            </w:pPr>
            <w:r>
              <w:rPr>
                <w:rFonts w:hint="default" w:ascii="Times New Roman" w:hAnsi="Times New Roman" w:eastAsia="宋体" w:cs="Times New Roman"/>
                <w:spacing w:val="-2"/>
                <w:sz w:val="20"/>
                <w:szCs w:val="20"/>
                <w:highlight w:val="none"/>
                <w:lang w:val="en-US" w:eastAsia="zh-CN"/>
              </w:rPr>
              <w:t>15,153.19</w:t>
            </w: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AA5F6">
            <w:pPr>
              <w:jc w:val="right"/>
              <w:rPr>
                <w:rFonts w:ascii="Times New Roman" w:hAnsi="Times New Roman" w:eastAsia="仿宋_GB2312" w:cs="Times New Roman"/>
                <w:color w:val="000000"/>
                <w:sz w:val="24"/>
              </w:rPr>
            </w:pPr>
          </w:p>
        </w:tc>
        <w:tc>
          <w:tcPr>
            <w:tcW w:w="11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0C2B1">
            <w:pPr>
              <w:jc w:val="right"/>
              <w:rPr>
                <w:rFonts w:ascii="Times New Roman" w:hAnsi="Times New Roman" w:eastAsia="仿宋_GB2312" w:cs="Times New Roman"/>
                <w:color w:val="000000"/>
                <w:sz w:val="24"/>
              </w:rPr>
            </w:pPr>
            <w:r>
              <w:rPr>
                <w:rFonts w:hint="default" w:ascii="Times New Roman" w:hAnsi="Times New Roman" w:eastAsia="宋体" w:cs="Times New Roman"/>
                <w:spacing w:val="-2"/>
                <w:sz w:val="20"/>
                <w:szCs w:val="20"/>
                <w:highlight w:val="none"/>
                <w:lang w:val="en-US" w:eastAsia="zh-CN"/>
              </w:rPr>
              <w:t>15,153.19</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23F5D">
            <w:pPr>
              <w:rPr>
                <w:rFonts w:ascii="Times New Roman" w:hAnsi="Times New Roman" w:eastAsia="仿宋_GB2312" w:cs="Times New Roman"/>
                <w:color w:val="000000"/>
                <w:sz w:val="24"/>
              </w:rPr>
            </w:pPr>
          </w:p>
        </w:tc>
      </w:tr>
      <w:tr w14:paraId="50A28914">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CA8FFE">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19929">
            <w:pPr>
              <w:rPr>
                <w:rFonts w:ascii="Times New Roman" w:hAnsi="Times New Roman" w:eastAsia="仿宋_GB2312" w:cs="Times New Roman"/>
                <w:color w:val="000000"/>
                <w:sz w:val="24"/>
              </w:rPr>
            </w:pPr>
          </w:p>
        </w:tc>
        <w:tc>
          <w:tcPr>
            <w:tcW w:w="17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27996">
            <w:pPr>
              <w:rPr>
                <w:rFonts w:ascii="Times New Roman" w:hAnsi="Times New Roman" w:eastAsia="仿宋_GB2312" w:cs="Times New Roman"/>
                <w:color w:val="000000"/>
                <w:sz w:val="24"/>
              </w:rPr>
            </w:pPr>
          </w:p>
        </w:tc>
        <w:tc>
          <w:tcPr>
            <w:tcW w:w="12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1584B">
            <w:pPr>
              <w:rPr>
                <w:rFonts w:ascii="Times New Roman" w:hAnsi="Times New Roman" w:eastAsia="仿宋_GB2312" w:cs="Times New Roman"/>
                <w:color w:val="000000"/>
                <w:sz w:val="24"/>
              </w:rPr>
            </w:pP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F3726">
            <w:pPr>
              <w:rPr>
                <w:rFonts w:ascii="Times New Roman" w:hAnsi="Times New Roman" w:eastAsia="仿宋_GB2312" w:cs="Times New Roman"/>
                <w:color w:val="000000"/>
                <w:sz w:val="24"/>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760FC">
            <w:pPr>
              <w:rPr>
                <w:rFonts w:ascii="Times New Roman" w:hAnsi="Times New Roman" w:eastAsia="仿宋_GB2312" w:cs="Times New Roman"/>
                <w:color w:val="000000"/>
                <w:sz w:val="24"/>
              </w:rPr>
            </w:pPr>
          </w:p>
        </w:tc>
        <w:tc>
          <w:tcPr>
            <w:tcW w:w="11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94BCF">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52A7A">
            <w:pPr>
              <w:rPr>
                <w:rFonts w:ascii="Times New Roman" w:hAnsi="Times New Roman" w:eastAsia="仿宋_GB2312" w:cs="Times New Roman"/>
                <w:color w:val="000000"/>
                <w:sz w:val="24"/>
              </w:rPr>
            </w:pPr>
          </w:p>
        </w:tc>
      </w:tr>
      <w:tr w14:paraId="278FF870">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113814">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91960">
            <w:pPr>
              <w:rPr>
                <w:rFonts w:ascii="Times New Roman" w:hAnsi="Times New Roman" w:eastAsia="仿宋_GB2312" w:cs="Times New Roman"/>
                <w:color w:val="000000"/>
                <w:sz w:val="24"/>
              </w:rPr>
            </w:pPr>
          </w:p>
        </w:tc>
        <w:tc>
          <w:tcPr>
            <w:tcW w:w="17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23F5F">
            <w:pPr>
              <w:rPr>
                <w:rFonts w:ascii="Times New Roman" w:hAnsi="Times New Roman" w:eastAsia="仿宋_GB2312" w:cs="Times New Roman"/>
                <w:color w:val="000000"/>
                <w:sz w:val="24"/>
              </w:rPr>
            </w:pPr>
          </w:p>
        </w:tc>
        <w:tc>
          <w:tcPr>
            <w:tcW w:w="12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EB3E6">
            <w:pPr>
              <w:rPr>
                <w:rFonts w:ascii="Times New Roman" w:hAnsi="Times New Roman" w:eastAsia="仿宋_GB2312" w:cs="Times New Roman"/>
                <w:color w:val="000000"/>
                <w:sz w:val="24"/>
              </w:rPr>
            </w:pP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933DA">
            <w:pPr>
              <w:rPr>
                <w:rFonts w:ascii="Times New Roman" w:hAnsi="Times New Roman" w:eastAsia="仿宋_GB2312" w:cs="Times New Roman"/>
                <w:color w:val="000000"/>
                <w:sz w:val="24"/>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3C905">
            <w:pPr>
              <w:rPr>
                <w:rFonts w:ascii="Times New Roman" w:hAnsi="Times New Roman" w:eastAsia="仿宋_GB2312" w:cs="Times New Roman"/>
                <w:color w:val="000000"/>
                <w:sz w:val="24"/>
              </w:rPr>
            </w:pPr>
          </w:p>
        </w:tc>
        <w:tc>
          <w:tcPr>
            <w:tcW w:w="11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06194">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38566">
            <w:pPr>
              <w:rPr>
                <w:rFonts w:ascii="Times New Roman" w:hAnsi="Times New Roman" w:eastAsia="仿宋_GB2312" w:cs="Times New Roman"/>
                <w:color w:val="000000"/>
                <w:sz w:val="24"/>
              </w:rPr>
            </w:pPr>
          </w:p>
        </w:tc>
      </w:tr>
      <w:tr w14:paraId="3B4DF033">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C549F7">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4257A">
            <w:pPr>
              <w:rPr>
                <w:rFonts w:ascii="Times New Roman" w:hAnsi="Times New Roman" w:eastAsia="仿宋_GB2312" w:cs="Times New Roman"/>
                <w:color w:val="000000"/>
                <w:sz w:val="24"/>
              </w:rPr>
            </w:pPr>
          </w:p>
        </w:tc>
        <w:tc>
          <w:tcPr>
            <w:tcW w:w="17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484CA">
            <w:pPr>
              <w:rPr>
                <w:rFonts w:ascii="Times New Roman" w:hAnsi="Times New Roman" w:eastAsia="仿宋_GB2312" w:cs="Times New Roman"/>
                <w:color w:val="000000"/>
                <w:sz w:val="24"/>
              </w:rPr>
            </w:pPr>
          </w:p>
        </w:tc>
        <w:tc>
          <w:tcPr>
            <w:tcW w:w="12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EC6ED">
            <w:pPr>
              <w:rPr>
                <w:rFonts w:ascii="Times New Roman" w:hAnsi="Times New Roman" w:eastAsia="仿宋_GB2312" w:cs="Times New Roman"/>
                <w:color w:val="000000"/>
                <w:sz w:val="24"/>
              </w:rPr>
            </w:pP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C6A62">
            <w:pPr>
              <w:rPr>
                <w:rFonts w:ascii="Times New Roman" w:hAnsi="Times New Roman" w:eastAsia="仿宋_GB2312" w:cs="Times New Roman"/>
                <w:color w:val="000000"/>
                <w:sz w:val="24"/>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3B6C6">
            <w:pPr>
              <w:rPr>
                <w:rFonts w:ascii="Times New Roman" w:hAnsi="Times New Roman" w:eastAsia="仿宋_GB2312" w:cs="Times New Roman"/>
                <w:color w:val="000000"/>
                <w:sz w:val="24"/>
              </w:rPr>
            </w:pPr>
          </w:p>
        </w:tc>
        <w:tc>
          <w:tcPr>
            <w:tcW w:w="11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2B27C">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77450">
            <w:pPr>
              <w:rPr>
                <w:rFonts w:ascii="Times New Roman" w:hAnsi="Times New Roman" w:eastAsia="仿宋_GB2312" w:cs="Times New Roman"/>
                <w:color w:val="000000"/>
                <w:sz w:val="24"/>
              </w:rPr>
            </w:pPr>
          </w:p>
        </w:tc>
      </w:tr>
      <w:tr w14:paraId="23A39F9C">
        <w:tblPrEx>
          <w:tblCellMar>
            <w:top w:w="15" w:type="dxa"/>
            <w:left w:w="15" w:type="dxa"/>
            <w:bottom w:w="15" w:type="dxa"/>
            <w:right w:w="15" w:type="dxa"/>
          </w:tblCellMar>
        </w:tblPrEx>
        <w:trPr>
          <w:trHeight w:val="645" w:hRule="atLeast"/>
          <w:jc w:val="center"/>
        </w:trPr>
        <w:tc>
          <w:tcPr>
            <w:tcW w:w="10350" w:type="dxa"/>
            <w:gridSpan w:val="9"/>
            <w:shd w:val="clear" w:color="auto" w:fill="auto"/>
            <w:vAlign w:val="center"/>
          </w:tcPr>
          <w:p w14:paraId="31B59BB2">
            <w:pPr>
              <w:rPr>
                <w:rFonts w:ascii="Times New Roman" w:hAnsi="Times New Roman" w:eastAsia="仿宋_GB2312" w:cs="Times New Roman"/>
                <w:b/>
              </w:rPr>
            </w:pPr>
            <w:r>
              <w:rPr>
                <w:rFonts w:ascii="Times New Roman" w:hAnsi="Times New Roman" w:eastAsia="仿宋_GB2312" w:cs="Times New Roman"/>
                <w:color w:val="000000"/>
                <w:kern w:val="0"/>
                <w:sz w:val="24"/>
                <w:szCs w:val="24"/>
                <w:lang w:bidi="ar"/>
              </w:rPr>
              <w:t>注：本表反映</w:t>
            </w:r>
            <w:r>
              <w:rPr>
                <w:rFonts w:hint="eastAsia" w:ascii="Times New Roman" w:hAnsi="Times New Roman" w:eastAsia="仿宋_GB2312" w:cs="Times New Roman"/>
                <w:color w:val="000000"/>
                <w:kern w:val="0"/>
                <w:sz w:val="24"/>
                <w:szCs w:val="24"/>
                <w:lang w:eastAsia="zh-CN" w:bidi="ar"/>
              </w:rPr>
              <w:t>单位</w:t>
            </w:r>
            <w:r>
              <w:rPr>
                <w:rFonts w:ascii="Times New Roman" w:hAnsi="Times New Roman" w:eastAsia="仿宋_GB2312" w:cs="Times New Roman"/>
                <w:color w:val="000000"/>
                <w:kern w:val="0"/>
                <w:sz w:val="24"/>
                <w:szCs w:val="24"/>
                <w:lang w:bidi="ar"/>
              </w:rPr>
              <w:t>本年度政府性基金预算财政拨款收入、支出及结转和结余情况。</w:t>
            </w:r>
            <w:r>
              <w:rPr>
                <w:rFonts w:ascii="Times New Roman" w:hAnsi="Times New Roman" w:eastAsia="仿宋_GB2312" w:cs="Times New Roman"/>
                <w:b/>
              </w:rPr>
              <w:br w:type="page"/>
            </w:r>
          </w:p>
          <w:p w14:paraId="3B3DDCD4">
            <w:pPr>
              <w:widowControl/>
              <w:jc w:val="left"/>
              <w:textAlignment w:val="center"/>
              <w:rPr>
                <w:rFonts w:ascii="Times New Roman" w:hAnsi="Times New Roman" w:eastAsia="仿宋_GB2312" w:cs="Times New Roman"/>
                <w:color w:val="000000"/>
                <w:sz w:val="24"/>
              </w:rPr>
            </w:pPr>
          </w:p>
        </w:tc>
      </w:tr>
    </w:tbl>
    <w:p w14:paraId="77AC04EB">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10422" w:type="dxa"/>
        <w:jc w:val="center"/>
        <w:tblLayout w:type="fixed"/>
        <w:tblCellMar>
          <w:top w:w="15" w:type="dxa"/>
          <w:left w:w="15" w:type="dxa"/>
          <w:bottom w:w="15" w:type="dxa"/>
          <w:right w:w="15" w:type="dxa"/>
        </w:tblCellMar>
      </w:tblPr>
      <w:tblGrid>
        <w:gridCol w:w="1016"/>
        <w:gridCol w:w="176"/>
        <w:gridCol w:w="819"/>
        <w:gridCol w:w="1056"/>
        <w:gridCol w:w="2419"/>
        <w:gridCol w:w="762"/>
        <w:gridCol w:w="1036"/>
        <w:gridCol w:w="977"/>
        <w:gridCol w:w="2161"/>
      </w:tblGrid>
      <w:tr w14:paraId="3C4D97AF">
        <w:tblPrEx>
          <w:tblCellMar>
            <w:top w:w="15" w:type="dxa"/>
            <w:left w:w="15" w:type="dxa"/>
            <w:bottom w:w="15" w:type="dxa"/>
            <w:right w:w="15" w:type="dxa"/>
          </w:tblCellMar>
        </w:tblPrEx>
        <w:trPr>
          <w:trHeight w:val="720" w:hRule="atLeast"/>
          <w:jc w:val="center"/>
        </w:trPr>
        <w:tc>
          <w:tcPr>
            <w:tcW w:w="10422" w:type="dxa"/>
            <w:gridSpan w:val="9"/>
            <w:shd w:val="clear" w:color="auto" w:fill="FFFFFF"/>
            <w:vAlign w:val="center"/>
          </w:tcPr>
          <w:p w14:paraId="12CE9BFD">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国有资本经营预算财政拨款支出决算表</w:t>
            </w:r>
          </w:p>
        </w:tc>
      </w:tr>
      <w:tr w14:paraId="4C6BD848">
        <w:tblPrEx>
          <w:tblCellMar>
            <w:top w:w="15" w:type="dxa"/>
            <w:left w:w="15" w:type="dxa"/>
            <w:bottom w:w="15" w:type="dxa"/>
            <w:right w:w="15" w:type="dxa"/>
          </w:tblCellMar>
        </w:tblPrEx>
        <w:trPr>
          <w:trHeight w:val="286" w:hRule="atLeast"/>
          <w:jc w:val="center"/>
        </w:trPr>
        <w:tc>
          <w:tcPr>
            <w:tcW w:w="1016" w:type="dxa"/>
            <w:shd w:val="clear" w:color="auto" w:fill="FFFFFF"/>
            <w:vAlign w:val="center"/>
          </w:tcPr>
          <w:p w14:paraId="2AA84543">
            <w:pPr>
              <w:jc w:val="center"/>
              <w:rPr>
                <w:rFonts w:ascii="Times New Roman" w:hAnsi="Times New Roman" w:eastAsia="仿宋_GB2312" w:cs="Times New Roman"/>
                <w:color w:val="000000"/>
                <w:sz w:val="20"/>
                <w:szCs w:val="20"/>
              </w:rPr>
            </w:pPr>
          </w:p>
        </w:tc>
        <w:tc>
          <w:tcPr>
            <w:tcW w:w="995" w:type="dxa"/>
            <w:gridSpan w:val="2"/>
            <w:shd w:val="clear" w:color="auto" w:fill="FFFFFF"/>
            <w:vAlign w:val="center"/>
          </w:tcPr>
          <w:p w14:paraId="7D8A4FEB">
            <w:pPr>
              <w:jc w:val="center"/>
              <w:rPr>
                <w:rFonts w:ascii="Times New Roman" w:hAnsi="Times New Roman" w:eastAsia="仿宋_GB2312" w:cs="Times New Roman"/>
                <w:color w:val="000000"/>
                <w:sz w:val="20"/>
                <w:szCs w:val="20"/>
              </w:rPr>
            </w:pPr>
          </w:p>
        </w:tc>
        <w:tc>
          <w:tcPr>
            <w:tcW w:w="1056" w:type="dxa"/>
            <w:shd w:val="clear" w:color="auto" w:fill="FFFFFF"/>
            <w:vAlign w:val="center"/>
          </w:tcPr>
          <w:p w14:paraId="4E695E2A">
            <w:pPr>
              <w:jc w:val="center"/>
              <w:rPr>
                <w:rFonts w:ascii="Times New Roman" w:hAnsi="Times New Roman" w:eastAsia="仿宋_GB2312" w:cs="Times New Roman"/>
                <w:color w:val="000000"/>
                <w:sz w:val="20"/>
                <w:szCs w:val="20"/>
              </w:rPr>
            </w:pPr>
          </w:p>
        </w:tc>
        <w:tc>
          <w:tcPr>
            <w:tcW w:w="3181" w:type="dxa"/>
            <w:gridSpan w:val="2"/>
            <w:shd w:val="clear" w:color="auto" w:fill="FFFFFF"/>
            <w:vAlign w:val="center"/>
          </w:tcPr>
          <w:p w14:paraId="5F82A419">
            <w:pPr>
              <w:rPr>
                <w:rFonts w:ascii="Times New Roman" w:hAnsi="Times New Roman" w:eastAsia="仿宋_GB2312" w:cs="Times New Roman"/>
                <w:color w:val="000000"/>
                <w:sz w:val="20"/>
                <w:szCs w:val="20"/>
              </w:rPr>
            </w:pPr>
          </w:p>
        </w:tc>
        <w:tc>
          <w:tcPr>
            <w:tcW w:w="1036" w:type="dxa"/>
            <w:shd w:val="clear" w:color="auto" w:fill="FFFFFF"/>
            <w:vAlign w:val="center"/>
          </w:tcPr>
          <w:p w14:paraId="47CE0697">
            <w:pPr>
              <w:rPr>
                <w:rFonts w:ascii="Times New Roman" w:hAnsi="Times New Roman" w:eastAsia="仿宋_GB2312" w:cs="Times New Roman"/>
                <w:color w:val="000000"/>
                <w:sz w:val="20"/>
                <w:szCs w:val="20"/>
              </w:rPr>
            </w:pPr>
          </w:p>
        </w:tc>
        <w:tc>
          <w:tcPr>
            <w:tcW w:w="3138" w:type="dxa"/>
            <w:gridSpan w:val="2"/>
            <w:shd w:val="clear" w:color="auto" w:fill="FFFFFF"/>
            <w:vAlign w:val="center"/>
          </w:tcPr>
          <w:p w14:paraId="65642395">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公开08表</w:t>
            </w:r>
          </w:p>
        </w:tc>
      </w:tr>
      <w:tr w14:paraId="7ED99576">
        <w:tblPrEx>
          <w:tblCellMar>
            <w:top w:w="15" w:type="dxa"/>
            <w:left w:w="15" w:type="dxa"/>
            <w:bottom w:w="15" w:type="dxa"/>
            <w:right w:w="15" w:type="dxa"/>
          </w:tblCellMar>
        </w:tblPrEx>
        <w:trPr>
          <w:trHeight w:val="286" w:hRule="atLeast"/>
          <w:jc w:val="center"/>
        </w:trPr>
        <w:tc>
          <w:tcPr>
            <w:tcW w:w="3067" w:type="dxa"/>
            <w:gridSpan w:val="4"/>
            <w:shd w:val="clear" w:color="auto" w:fill="FFFFFF"/>
            <w:vAlign w:val="center"/>
          </w:tcPr>
          <w:p w14:paraId="1A74164B">
            <w:pPr>
              <w:jc w:val="left"/>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w:t>
            </w:r>
            <w:r>
              <w:rPr>
                <w:rFonts w:ascii="Times New Roman" w:hAnsi="Times New Roman" w:eastAsia="仿宋_GB2312" w:cs="Times New Roman"/>
                <w:color w:val="000000"/>
                <w:kern w:val="0"/>
                <w:sz w:val="20"/>
                <w:szCs w:val="20"/>
                <w:lang w:bidi="ar"/>
              </w:rPr>
              <w:t>：</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石家庄市桥西区人民政府汇通街道办事处</w:t>
            </w:r>
          </w:p>
        </w:tc>
        <w:tc>
          <w:tcPr>
            <w:tcW w:w="3181" w:type="dxa"/>
            <w:gridSpan w:val="2"/>
            <w:shd w:val="clear" w:color="auto" w:fill="FFFFFF"/>
            <w:vAlign w:val="center"/>
          </w:tcPr>
          <w:p w14:paraId="0DFDFA7D">
            <w:pPr>
              <w:ind w:firstLine="1800" w:firstLineChars="900"/>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1036" w:type="dxa"/>
            <w:shd w:val="clear" w:color="auto" w:fill="FFFFFF"/>
            <w:vAlign w:val="center"/>
          </w:tcPr>
          <w:p w14:paraId="6FD1B56D">
            <w:pPr>
              <w:rPr>
                <w:rFonts w:ascii="Times New Roman" w:hAnsi="Times New Roman" w:eastAsia="仿宋_GB2312" w:cs="Times New Roman"/>
                <w:color w:val="000000"/>
                <w:sz w:val="20"/>
                <w:szCs w:val="20"/>
              </w:rPr>
            </w:pPr>
          </w:p>
        </w:tc>
        <w:tc>
          <w:tcPr>
            <w:tcW w:w="3138" w:type="dxa"/>
            <w:gridSpan w:val="2"/>
            <w:shd w:val="clear" w:color="auto" w:fill="FFFFFF"/>
            <w:vAlign w:val="center"/>
          </w:tcPr>
          <w:p w14:paraId="0811D932">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14:paraId="3F43CAB9">
        <w:tblPrEx>
          <w:tblCellMar>
            <w:top w:w="15" w:type="dxa"/>
            <w:left w:w="15" w:type="dxa"/>
            <w:bottom w:w="15" w:type="dxa"/>
            <w:right w:w="15" w:type="dxa"/>
          </w:tblCellMar>
        </w:tblPrEx>
        <w:trPr>
          <w:trHeight w:val="390" w:hRule="atLeast"/>
          <w:jc w:val="center"/>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1136CA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    目</w:t>
            </w:r>
          </w:p>
        </w:tc>
        <w:tc>
          <w:tcPr>
            <w:tcW w:w="735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4FA41AC">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本年支出</w:t>
            </w:r>
          </w:p>
        </w:tc>
      </w:tr>
      <w:tr w14:paraId="6CE03A37">
        <w:tblPrEx>
          <w:tblCellMar>
            <w:top w:w="15" w:type="dxa"/>
            <w:left w:w="15" w:type="dxa"/>
            <w:bottom w:w="15" w:type="dxa"/>
            <w:right w:w="15" w:type="dxa"/>
          </w:tblCellMar>
        </w:tblPrEx>
        <w:trPr>
          <w:trHeight w:val="390" w:hRule="atLeast"/>
          <w:jc w:val="center"/>
        </w:trPr>
        <w:tc>
          <w:tcPr>
            <w:tcW w:w="119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CA14AC">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科目代码</w:t>
            </w:r>
          </w:p>
        </w:tc>
        <w:tc>
          <w:tcPr>
            <w:tcW w:w="18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E28963">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科目名称</w:t>
            </w:r>
          </w:p>
        </w:tc>
        <w:tc>
          <w:tcPr>
            <w:tcW w:w="24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23E671">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合计</w:t>
            </w:r>
          </w:p>
        </w:tc>
        <w:tc>
          <w:tcPr>
            <w:tcW w:w="277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773020">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 xml:space="preserve">基本支出  </w:t>
            </w:r>
          </w:p>
        </w:tc>
        <w:tc>
          <w:tcPr>
            <w:tcW w:w="21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0265DC">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项目支出</w:t>
            </w:r>
          </w:p>
        </w:tc>
      </w:tr>
      <w:tr w14:paraId="61AD72B5">
        <w:tblPrEx>
          <w:tblCellMar>
            <w:top w:w="15" w:type="dxa"/>
            <w:left w:w="15" w:type="dxa"/>
            <w:bottom w:w="15" w:type="dxa"/>
            <w:right w:w="15" w:type="dxa"/>
          </w:tblCellMar>
        </w:tblPrEx>
        <w:trPr>
          <w:trHeight w:val="390" w:hRule="atLeast"/>
          <w:jc w:val="center"/>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B5CFE2">
            <w:pPr>
              <w:jc w:val="center"/>
              <w:rPr>
                <w:rFonts w:ascii="Times New Roman" w:hAnsi="Times New Roman" w:eastAsia="仿宋_GB2312" w:cs="Times New Roman"/>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12F224">
            <w:pPr>
              <w:jc w:val="center"/>
              <w:rPr>
                <w:rFonts w:ascii="Times New Roman" w:hAnsi="Times New Roman" w:eastAsia="仿宋_GB2312" w:cs="Times New Roman"/>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A49CDD">
            <w:pPr>
              <w:jc w:val="center"/>
              <w:rPr>
                <w:rFonts w:ascii="Times New Roman" w:hAnsi="Times New Roman" w:eastAsia="仿宋_GB2312" w:cs="Times New Roman"/>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9B5B47">
            <w:pPr>
              <w:jc w:val="center"/>
              <w:rPr>
                <w:rFonts w:ascii="Times New Roman" w:hAnsi="Times New Roman" w:eastAsia="仿宋_GB2312" w:cs="Times New Roman"/>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C5EF0F">
            <w:pPr>
              <w:jc w:val="center"/>
              <w:rPr>
                <w:rFonts w:ascii="Times New Roman" w:hAnsi="Times New Roman" w:eastAsia="仿宋_GB2312" w:cs="Times New Roman"/>
                <w:color w:val="000000"/>
                <w:sz w:val="24"/>
              </w:rPr>
            </w:pPr>
          </w:p>
        </w:tc>
      </w:tr>
      <w:tr w14:paraId="7FF5C88E">
        <w:tblPrEx>
          <w:tblCellMar>
            <w:top w:w="15" w:type="dxa"/>
            <w:left w:w="15" w:type="dxa"/>
            <w:bottom w:w="15" w:type="dxa"/>
            <w:right w:w="15" w:type="dxa"/>
          </w:tblCellMar>
        </w:tblPrEx>
        <w:trPr>
          <w:trHeight w:val="312" w:hRule="atLeast"/>
          <w:jc w:val="center"/>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C78A47">
            <w:pPr>
              <w:jc w:val="center"/>
              <w:rPr>
                <w:rFonts w:ascii="Times New Roman" w:hAnsi="Times New Roman" w:eastAsia="仿宋_GB2312" w:cs="Times New Roman"/>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FC0138">
            <w:pPr>
              <w:jc w:val="center"/>
              <w:rPr>
                <w:rFonts w:ascii="Times New Roman" w:hAnsi="Times New Roman" w:eastAsia="仿宋_GB2312" w:cs="Times New Roman"/>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774824">
            <w:pPr>
              <w:jc w:val="center"/>
              <w:rPr>
                <w:rFonts w:ascii="Times New Roman" w:hAnsi="Times New Roman" w:eastAsia="仿宋_GB2312" w:cs="Times New Roman"/>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54F9BF">
            <w:pPr>
              <w:jc w:val="center"/>
              <w:rPr>
                <w:rFonts w:ascii="Times New Roman" w:hAnsi="Times New Roman" w:eastAsia="仿宋_GB2312" w:cs="Times New Roman"/>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198E16">
            <w:pPr>
              <w:jc w:val="center"/>
              <w:rPr>
                <w:rFonts w:ascii="Times New Roman" w:hAnsi="Times New Roman" w:eastAsia="仿宋_GB2312" w:cs="Times New Roman"/>
                <w:color w:val="000000"/>
                <w:sz w:val="24"/>
              </w:rPr>
            </w:pPr>
          </w:p>
        </w:tc>
      </w:tr>
      <w:tr w14:paraId="22B35E88">
        <w:tblPrEx>
          <w:tblCellMar>
            <w:top w:w="15" w:type="dxa"/>
            <w:left w:w="15" w:type="dxa"/>
            <w:bottom w:w="15" w:type="dxa"/>
            <w:right w:w="15" w:type="dxa"/>
          </w:tblCellMar>
        </w:tblPrEx>
        <w:trPr>
          <w:trHeight w:val="390" w:hRule="atLeast"/>
          <w:jc w:val="center"/>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63EE81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B5DC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9F17B0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8939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r>
      <w:tr w14:paraId="77F72631">
        <w:tblPrEx>
          <w:tblCellMar>
            <w:top w:w="15" w:type="dxa"/>
            <w:left w:w="15" w:type="dxa"/>
            <w:bottom w:w="15" w:type="dxa"/>
            <w:right w:w="15" w:type="dxa"/>
          </w:tblCellMar>
        </w:tblPrEx>
        <w:trPr>
          <w:trHeight w:val="390" w:hRule="atLeast"/>
          <w:jc w:val="center"/>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7F4D6E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合计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8C38F">
            <w:pPr>
              <w:jc w:val="center"/>
              <w:rPr>
                <w:rFonts w:ascii="Times New Roman" w:hAnsi="Times New Roman" w:eastAsia="仿宋_GB2312" w:cs="Times New Roman"/>
                <w:color w:val="000000"/>
                <w:sz w:val="22"/>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4E9202C">
            <w:pPr>
              <w:jc w:val="center"/>
              <w:rPr>
                <w:rFonts w:ascii="Times New Roman" w:hAnsi="Times New Roman" w:eastAsia="仿宋_GB2312" w:cs="Times New Roman"/>
                <w:color w:val="000000"/>
                <w:sz w:val="22"/>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3320D">
            <w:pPr>
              <w:jc w:val="center"/>
              <w:rPr>
                <w:rFonts w:ascii="Times New Roman" w:hAnsi="Times New Roman" w:eastAsia="仿宋_GB2312" w:cs="Times New Roman"/>
                <w:color w:val="000000"/>
                <w:sz w:val="22"/>
              </w:rPr>
            </w:pPr>
          </w:p>
        </w:tc>
      </w:tr>
      <w:tr w14:paraId="47E8348E">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2F9A07">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1003D6">
            <w:pPr>
              <w:rPr>
                <w:rFonts w:ascii="Times New Roman" w:hAnsi="Times New Roman" w:eastAsia="仿宋_GB2312" w:cs="Times New Roman"/>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520FA">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E5BCD4D">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94546">
            <w:pPr>
              <w:rPr>
                <w:rFonts w:ascii="Times New Roman" w:hAnsi="Times New Roman" w:eastAsia="仿宋_GB2312" w:cs="Times New Roman"/>
                <w:color w:val="000000"/>
                <w:sz w:val="24"/>
              </w:rPr>
            </w:pPr>
          </w:p>
        </w:tc>
      </w:tr>
      <w:tr w14:paraId="3213BD72">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403600">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38891F">
            <w:pPr>
              <w:rPr>
                <w:rFonts w:ascii="Times New Roman" w:hAnsi="Times New Roman" w:eastAsia="仿宋_GB2312" w:cs="Times New Roman"/>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3706E">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349B66">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01287">
            <w:pPr>
              <w:rPr>
                <w:rFonts w:ascii="Times New Roman" w:hAnsi="Times New Roman" w:eastAsia="仿宋_GB2312" w:cs="Times New Roman"/>
                <w:color w:val="000000"/>
                <w:sz w:val="24"/>
              </w:rPr>
            </w:pPr>
          </w:p>
        </w:tc>
      </w:tr>
      <w:tr w14:paraId="2198F518">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F6E5EF">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E049ED">
            <w:pPr>
              <w:rPr>
                <w:rFonts w:ascii="Times New Roman" w:hAnsi="Times New Roman" w:eastAsia="仿宋_GB2312" w:cs="Times New Roman"/>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207D3">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47CF11">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6890F">
            <w:pPr>
              <w:rPr>
                <w:rFonts w:ascii="Times New Roman" w:hAnsi="Times New Roman" w:eastAsia="仿宋_GB2312" w:cs="Times New Roman"/>
                <w:color w:val="000000"/>
                <w:sz w:val="24"/>
              </w:rPr>
            </w:pPr>
          </w:p>
        </w:tc>
      </w:tr>
      <w:tr w14:paraId="0F76C87E">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705CA3">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E6FB47">
            <w:pPr>
              <w:rPr>
                <w:rFonts w:ascii="Times New Roman" w:hAnsi="Times New Roman" w:eastAsia="仿宋_GB2312" w:cs="Times New Roman"/>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E0B77">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694A77C">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09593">
            <w:pPr>
              <w:rPr>
                <w:rFonts w:ascii="Times New Roman" w:hAnsi="Times New Roman" w:eastAsia="仿宋_GB2312" w:cs="Times New Roman"/>
                <w:color w:val="000000"/>
                <w:sz w:val="24"/>
              </w:rPr>
            </w:pPr>
          </w:p>
        </w:tc>
      </w:tr>
      <w:tr w14:paraId="794C343D">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8B8224">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BFE503">
            <w:pPr>
              <w:rPr>
                <w:rFonts w:ascii="Times New Roman" w:hAnsi="Times New Roman" w:eastAsia="仿宋_GB2312" w:cs="Times New Roman"/>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69407">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8B60F99">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F0583">
            <w:pPr>
              <w:rPr>
                <w:rFonts w:ascii="Times New Roman" w:hAnsi="Times New Roman" w:eastAsia="仿宋_GB2312" w:cs="Times New Roman"/>
                <w:color w:val="000000"/>
                <w:sz w:val="24"/>
              </w:rPr>
            </w:pPr>
          </w:p>
        </w:tc>
      </w:tr>
      <w:tr w14:paraId="7DE59840">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016EF4">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DD0456">
            <w:pPr>
              <w:rPr>
                <w:rFonts w:ascii="Times New Roman" w:hAnsi="Times New Roman" w:eastAsia="仿宋_GB2312" w:cs="Times New Roman"/>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7F0CE">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0BFCD27">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286ED">
            <w:pPr>
              <w:rPr>
                <w:rFonts w:ascii="Times New Roman" w:hAnsi="Times New Roman" w:eastAsia="仿宋_GB2312" w:cs="Times New Roman"/>
                <w:color w:val="000000"/>
                <w:sz w:val="24"/>
              </w:rPr>
            </w:pPr>
          </w:p>
        </w:tc>
      </w:tr>
      <w:tr w14:paraId="49D06F6B">
        <w:tblPrEx>
          <w:tblCellMar>
            <w:top w:w="15" w:type="dxa"/>
            <w:left w:w="15" w:type="dxa"/>
            <w:bottom w:w="15" w:type="dxa"/>
            <w:right w:w="15" w:type="dxa"/>
          </w:tblCellMar>
        </w:tblPrEx>
        <w:trPr>
          <w:trHeight w:val="720" w:hRule="atLeast"/>
          <w:jc w:val="center"/>
        </w:trPr>
        <w:tc>
          <w:tcPr>
            <w:tcW w:w="10422" w:type="dxa"/>
            <w:gridSpan w:val="9"/>
            <w:shd w:val="clear" w:color="auto" w:fill="auto"/>
            <w:vAlign w:val="center"/>
          </w:tcPr>
          <w:p w14:paraId="30709C3C">
            <w:pPr>
              <w:rPr>
                <w:rFonts w:ascii="Times New Roman" w:hAnsi="Times New Roman" w:eastAsia="仿宋_GB2312" w:cs="Times New Roman"/>
                <w:b/>
              </w:rPr>
            </w:pPr>
            <w:r>
              <w:rPr>
                <w:rFonts w:ascii="Times New Roman" w:hAnsi="Times New Roman" w:eastAsia="仿宋_GB2312" w:cs="Times New Roman"/>
                <w:color w:val="000000"/>
                <w:kern w:val="0"/>
                <w:sz w:val="24"/>
                <w:szCs w:val="24"/>
                <w:lang w:bidi="ar"/>
              </w:rPr>
              <w:t>注：本表反映</w:t>
            </w:r>
            <w:r>
              <w:rPr>
                <w:rFonts w:hint="eastAsia" w:ascii="Times New Roman" w:hAnsi="Times New Roman" w:eastAsia="仿宋_GB2312" w:cs="Times New Roman"/>
                <w:color w:val="000000"/>
                <w:kern w:val="0"/>
                <w:sz w:val="24"/>
                <w:szCs w:val="24"/>
                <w:lang w:eastAsia="zh-CN" w:bidi="ar"/>
              </w:rPr>
              <w:t>单位</w:t>
            </w:r>
            <w:r>
              <w:rPr>
                <w:rFonts w:ascii="Times New Roman" w:hAnsi="Times New Roman" w:eastAsia="仿宋_GB2312" w:cs="Times New Roman"/>
                <w:color w:val="000000"/>
                <w:kern w:val="0"/>
                <w:sz w:val="24"/>
                <w:szCs w:val="24"/>
                <w:lang w:bidi="ar"/>
              </w:rPr>
              <w:t>本年度国有资本经营预算财政拨款支出情况。</w:t>
            </w:r>
            <w:r>
              <w:rPr>
                <w:rFonts w:ascii="Times New Roman" w:hAnsi="Times New Roman" w:eastAsia="仿宋_GB2312" w:cs="Times New Roman"/>
                <w:b/>
              </w:rPr>
              <w:br w:type="page"/>
            </w:r>
          </w:p>
          <w:p w14:paraId="1A6BDC51">
            <w:pPr>
              <w:widowControl/>
              <w:jc w:val="left"/>
              <w:textAlignment w:val="center"/>
              <w:rPr>
                <w:rFonts w:ascii="Times New Roman" w:hAnsi="Times New Roman" w:eastAsia="仿宋_GB2312" w:cs="Times New Roman"/>
                <w:color w:val="000000"/>
                <w:sz w:val="24"/>
              </w:rPr>
            </w:pPr>
          </w:p>
        </w:tc>
      </w:tr>
    </w:tbl>
    <w:p w14:paraId="53C2D6C5">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13669" w:type="dxa"/>
        <w:tblInd w:w="-1131" w:type="dxa"/>
        <w:tblLayout w:type="fixed"/>
        <w:tblCellMar>
          <w:top w:w="15" w:type="dxa"/>
          <w:left w:w="15" w:type="dxa"/>
          <w:bottom w:w="15" w:type="dxa"/>
          <w:right w:w="15" w:type="dxa"/>
        </w:tblCellMar>
      </w:tblPr>
      <w:tblGrid>
        <w:gridCol w:w="1302"/>
        <w:gridCol w:w="468"/>
        <w:gridCol w:w="357"/>
        <w:gridCol w:w="711"/>
        <w:gridCol w:w="77"/>
        <w:gridCol w:w="881"/>
        <w:gridCol w:w="97"/>
        <w:gridCol w:w="939"/>
        <w:gridCol w:w="116"/>
        <w:gridCol w:w="1056"/>
        <w:gridCol w:w="240"/>
        <w:gridCol w:w="740"/>
        <w:gridCol w:w="768"/>
        <w:gridCol w:w="492"/>
        <w:gridCol w:w="165"/>
        <w:gridCol w:w="731"/>
        <w:gridCol w:w="172"/>
        <w:gridCol w:w="803"/>
        <w:gridCol w:w="252"/>
        <w:gridCol w:w="958"/>
        <w:gridCol w:w="97"/>
        <w:gridCol w:w="240"/>
        <w:gridCol w:w="240"/>
        <w:gridCol w:w="1767"/>
      </w:tblGrid>
      <w:tr w14:paraId="30AFB71E">
        <w:tblPrEx>
          <w:tblCellMar>
            <w:top w:w="15" w:type="dxa"/>
            <w:left w:w="15" w:type="dxa"/>
            <w:bottom w:w="15" w:type="dxa"/>
            <w:right w:w="15" w:type="dxa"/>
          </w:tblCellMar>
        </w:tblPrEx>
        <w:trPr>
          <w:gridAfter w:val="4"/>
          <w:wAfter w:w="2344" w:type="dxa"/>
          <w:trHeight w:val="600" w:hRule="atLeast"/>
        </w:trPr>
        <w:tc>
          <w:tcPr>
            <w:tcW w:w="11325" w:type="dxa"/>
            <w:gridSpan w:val="20"/>
            <w:shd w:val="clear" w:color="auto" w:fill="FFFFFF"/>
            <w:vAlign w:val="center"/>
          </w:tcPr>
          <w:p w14:paraId="0BA8BCF6">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财政拨款“三公”经费支出决算表</w:t>
            </w:r>
          </w:p>
        </w:tc>
      </w:tr>
      <w:tr w14:paraId="448A4697">
        <w:tblPrEx>
          <w:tblCellMar>
            <w:top w:w="15" w:type="dxa"/>
            <w:left w:w="15" w:type="dxa"/>
            <w:bottom w:w="15" w:type="dxa"/>
            <w:right w:w="15" w:type="dxa"/>
          </w:tblCellMar>
        </w:tblPrEx>
        <w:trPr>
          <w:gridAfter w:val="1"/>
          <w:wAfter w:w="1767" w:type="dxa"/>
          <w:trHeight w:val="211" w:hRule="atLeast"/>
        </w:trPr>
        <w:tc>
          <w:tcPr>
            <w:tcW w:w="1770" w:type="dxa"/>
            <w:gridSpan w:val="2"/>
            <w:shd w:val="clear" w:color="auto" w:fill="auto"/>
            <w:vAlign w:val="center"/>
          </w:tcPr>
          <w:p w14:paraId="520FC6D4">
            <w:pPr>
              <w:jc w:val="center"/>
              <w:rPr>
                <w:rFonts w:ascii="Times New Roman" w:hAnsi="Times New Roman" w:eastAsia="仿宋_GB2312" w:cs="Times New Roman"/>
                <w:color w:val="000000"/>
                <w:sz w:val="24"/>
              </w:rPr>
            </w:pPr>
          </w:p>
        </w:tc>
        <w:tc>
          <w:tcPr>
            <w:tcW w:w="1068" w:type="dxa"/>
            <w:gridSpan w:val="2"/>
            <w:shd w:val="clear" w:color="auto" w:fill="auto"/>
            <w:vAlign w:val="center"/>
          </w:tcPr>
          <w:p w14:paraId="6237C60B">
            <w:pPr>
              <w:jc w:val="center"/>
              <w:rPr>
                <w:rFonts w:ascii="Times New Roman" w:hAnsi="Times New Roman" w:eastAsia="仿宋_GB2312" w:cs="Times New Roman"/>
                <w:color w:val="000000"/>
                <w:sz w:val="24"/>
              </w:rPr>
            </w:pPr>
          </w:p>
        </w:tc>
        <w:tc>
          <w:tcPr>
            <w:tcW w:w="1055" w:type="dxa"/>
            <w:gridSpan w:val="3"/>
            <w:shd w:val="clear" w:color="auto" w:fill="auto"/>
            <w:vAlign w:val="center"/>
          </w:tcPr>
          <w:p w14:paraId="2015B019">
            <w:pPr>
              <w:jc w:val="center"/>
              <w:rPr>
                <w:rFonts w:ascii="Times New Roman" w:hAnsi="Times New Roman" w:eastAsia="仿宋_GB2312" w:cs="Times New Roman"/>
                <w:color w:val="000000"/>
                <w:sz w:val="24"/>
              </w:rPr>
            </w:pPr>
          </w:p>
        </w:tc>
        <w:tc>
          <w:tcPr>
            <w:tcW w:w="1055" w:type="dxa"/>
            <w:gridSpan w:val="2"/>
            <w:shd w:val="clear" w:color="auto" w:fill="auto"/>
            <w:vAlign w:val="center"/>
          </w:tcPr>
          <w:p w14:paraId="09C138EB">
            <w:pPr>
              <w:rPr>
                <w:rFonts w:ascii="Times New Roman" w:hAnsi="Times New Roman" w:eastAsia="仿宋_GB2312" w:cs="Times New Roman"/>
                <w:color w:val="000000"/>
                <w:sz w:val="24"/>
              </w:rPr>
            </w:pPr>
          </w:p>
        </w:tc>
        <w:tc>
          <w:tcPr>
            <w:tcW w:w="1056" w:type="dxa"/>
            <w:shd w:val="clear" w:color="auto" w:fill="auto"/>
            <w:vAlign w:val="center"/>
          </w:tcPr>
          <w:p w14:paraId="1E0EF33E">
            <w:pPr>
              <w:rPr>
                <w:rFonts w:ascii="Times New Roman" w:hAnsi="Times New Roman" w:eastAsia="仿宋_GB2312" w:cs="Times New Roman"/>
                <w:color w:val="000000"/>
                <w:sz w:val="24"/>
              </w:rPr>
            </w:pPr>
          </w:p>
        </w:tc>
        <w:tc>
          <w:tcPr>
            <w:tcW w:w="240" w:type="dxa"/>
            <w:shd w:val="clear" w:color="auto" w:fill="auto"/>
            <w:vAlign w:val="center"/>
          </w:tcPr>
          <w:p w14:paraId="50479C3A">
            <w:pPr>
              <w:widowControl/>
              <w:jc w:val="right"/>
              <w:textAlignment w:val="center"/>
              <w:rPr>
                <w:rFonts w:ascii="Times New Roman" w:hAnsi="Times New Roman" w:eastAsia="仿宋_GB2312" w:cs="Times New Roman"/>
                <w:color w:val="000000"/>
                <w:sz w:val="24"/>
              </w:rPr>
            </w:pPr>
          </w:p>
        </w:tc>
        <w:tc>
          <w:tcPr>
            <w:tcW w:w="2000" w:type="dxa"/>
            <w:gridSpan w:val="3"/>
            <w:shd w:val="clear" w:color="auto" w:fill="auto"/>
            <w:vAlign w:val="bottom"/>
          </w:tcPr>
          <w:p w14:paraId="457E7E3E">
            <w:pPr>
              <w:jc w:val="right"/>
              <w:rPr>
                <w:rFonts w:ascii="Times New Roman" w:hAnsi="Times New Roman" w:eastAsia="仿宋_GB2312" w:cs="Times New Roman"/>
                <w:color w:val="000000"/>
                <w:sz w:val="24"/>
              </w:rPr>
            </w:pPr>
          </w:p>
        </w:tc>
        <w:tc>
          <w:tcPr>
            <w:tcW w:w="1068" w:type="dxa"/>
            <w:gridSpan w:val="3"/>
            <w:shd w:val="clear" w:color="auto" w:fill="auto"/>
            <w:vAlign w:val="bottom"/>
          </w:tcPr>
          <w:p w14:paraId="485492A6">
            <w:pPr>
              <w:wordWrap w:val="0"/>
              <w:jc w:val="right"/>
              <w:rPr>
                <w:rFonts w:ascii="Times New Roman" w:hAnsi="Times New Roman" w:eastAsia="仿宋_GB2312" w:cs="Times New Roman"/>
                <w:color w:val="000000"/>
                <w:sz w:val="24"/>
              </w:rPr>
            </w:pPr>
            <w:r>
              <w:rPr>
                <w:rFonts w:ascii="Times New Roman" w:hAnsi="Times New Roman" w:eastAsia="仿宋_GB2312" w:cs="Times New Roman"/>
                <w:color w:val="000000"/>
                <w:sz w:val="24"/>
                <w:szCs w:val="24"/>
              </w:rPr>
              <w:t xml:space="preserve">    </w:t>
            </w:r>
          </w:p>
        </w:tc>
        <w:tc>
          <w:tcPr>
            <w:tcW w:w="1055" w:type="dxa"/>
            <w:gridSpan w:val="2"/>
            <w:shd w:val="clear" w:color="auto" w:fill="auto"/>
            <w:vAlign w:val="bottom"/>
          </w:tcPr>
          <w:p w14:paraId="23BDB9AD">
            <w:pPr>
              <w:jc w:val="right"/>
              <w:rPr>
                <w:rFonts w:ascii="Times New Roman" w:hAnsi="Times New Roman" w:eastAsia="仿宋_GB2312" w:cs="Times New Roman"/>
                <w:color w:val="000000"/>
                <w:sz w:val="24"/>
              </w:rPr>
            </w:pPr>
          </w:p>
        </w:tc>
        <w:tc>
          <w:tcPr>
            <w:tcW w:w="1055" w:type="dxa"/>
            <w:gridSpan w:val="2"/>
            <w:shd w:val="clear" w:color="auto" w:fill="auto"/>
            <w:vAlign w:val="bottom"/>
          </w:tcPr>
          <w:p w14:paraId="3C2C77A8">
            <w:pPr>
              <w:jc w:val="left"/>
              <w:rPr>
                <w:rFonts w:ascii="Times New Roman" w:hAnsi="Times New Roman" w:eastAsia="仿宋_GB2312" w:cs="Times New Roman"/>
                <w:color w:val="000000"/>
                <w:sz w:val="24"/>
              </w:rPr>
            </w:pPr>
            <w:r>
              <w:rPr>
                <w:rFonts w:ascii="Times New Roman" w:hAnsi="Times New Roman" w:eastAsia="仿宋_GB2312" w:cs="Times New Roman"/>
                <w:color w:val="000000"/>
                <w:szCs w:val="21"/>
              </w:rPr>
              <w:t>公开</w:t>
            </w:r>
            <w:r>
              <w:rPr>
                <w:rFonts w:ascii="Times New Roman" w:hAnsi="Times New Roman" w:eastAsia="仿宋_GB2312" w:cs="Times New Roman"/>
                <w:color w:val="000000"/>
                <w:sz w:val="20"/>
                <w:szCs w:val="20"/>
              </w:rPr>
              <w:t>09</w:t>
            </w:r>
            <w:r>
              <w:rPr>
                <w:rFonts w:ascii="Times New Roman" w:hAnsi="Times New Roman" w:eastAsia="仿宋_GB2312" w:cs="Times New Roman"/>
                <w:color w:val="000000"/>
                <w:szCs w:val="21"/>
              </w:rPr>
              <w:t>表</w:t>
            </w:r>
          </w:p>
        </w:tc>
        <w:tc>
          <w:tcPr>
            <w:tcW w:w="240" w:type="dxa"/>
            <w:shd w:val="clear" w:color="auto" w:fill="auto"/>
            <w:vAlign w:val="bottom"/>
          </w:tcPr>
          <w:p w14:paraId="0264EBA9">
            <w:pPr>
              <w:rPr>
                <w:rFonts w:ascii="Times New Roman" w:hAnsi="Times New Roman" w:eastAsia="仿宋_GB2312" w:cs="Times New Roman"/>
                <w:color w:val="000000"/>
                <w:sz w:val="24"/>
              </w:rPr>
            </w:pPr>
          </w:p>
        </w:tc>
        <w:tc>
          <w:tcPr>
            <w:tcW w:w="240" w:type="dxa"/>
            <w:shd w:val="clear" w:color="auto" w:fill="FFFFFF"/>
            <w:vAlign w:val="center"/>
          </w:tcPr>
          <w:p w14:paraId="25F243CF">
            <w:pPr>
              <w:widowControl/>
              <w:jc w:val="right"/>
              <w:textAlignment w:val="center"/>
              <w:rPr>
                <w:rFonts w:ascii="Times New Roman" w:hAnsi="Times New Roman" w:eastAsia="仿宋_GB2312" w:cs="Times New Roman"/>
                <w:color w:val="000000"/>
                <w:sz w:val="20"/>
                <w:szCs w:val="20"/>
              </w:rPr>
            </w:pPr>
          </w:p>
        </w:tc>
      </w:tr>
      <w:tr w14:paraId="6E09B319">
        <w:tblPrEx>
          <w:tblCellMar>
            <w:top w:w="15" w:type="dxa"/>
            <w:left w:w="15" w:type="dxa"/>
            <w:bottom w:w="15" w:type="dxa"/>
            <w:right w:w="15" w:type="dxa"/>
          </w:tblCellMar>
        </w:tblPrEx>
        <w:trPr>
          <w:gridAfter w:val="1"/>
          <w:wAfter w:w="1767" w:type="dxa"/>
          <w:trHeight w:val="301" w:hRule="atLeast"/>
        </w:trPr>
        <w:tc>
          <w:tcPr>
            <w:tcW w:w="3893" w:type="dxa"/>
            <w:gridSpan w:val="7"/>
            <w:shd w:val="clear" w:color="auto" w:fill="FFFFFF"/>
            <w:vAlign w:val="center"/>
          </w:tcPr>
          <w:p w14:paraId="5AA63991">
            <w:pPr>
              <w:jc w:val="left"/>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w:t>
            </w:r>
            <w:r>
              <w:rPr>
                <w:rFonts w:ascii="Times New Roman" w:hAnsi="Times New Roman" w:eastAsia="仿宋_GB2312" w:cs="Times New Roman"/>
                <w:color w:val="000000"/>
                <w:kern w:val="0"/>
                <w:sz w:val="20"/>
                <w:szCs w:val="20"/>
                <w:lang w:bidi="ar"/>
              </w:rPr>
              <w:t>：</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石家庄市桥西区人民政府汇通街道办事处</w:t>
            </w:r>
          </w:p>
        </w:tc>
        <w:tc>
          <w:tcPr>
            <w:tcW w:w="1055" w:type="dxa"/>
            <w:gridSpan w:val="2"/>
            <w:shd w:val="clear" w:color="auto" w:fill="FFFFFF"/>
            <w:vAlign w:val="center"/>
          </w:tcPr>
          <w:p w14:paraId="71AED8C9">
            <w:pPr>
              <w:jc w:val="right"/>
              <w:rPr>
                <w:rFonts w:ascii="Times New Roman" w:hAnsi="Times New Roman" w:eastAsia="仿宋_GB2312" w:cs="Times New Roman"/>
                <w:color w:val="000000"/>
                <w:sz w:val="20"/>
                <w:szCs w:val="20"/>
              </w:rPr>
            </w:pPr>
          </w:p>
        </w:tc>
        <w:tc>
          <w:tcPr>
            <w:tcW w:w="1056" w:type="dxa"/>
            <w:shd w:val="clear" w:color="auto" w:fill="FFFFFF"/>
            <w:vAlign w:val="center"/>
          </w:tcPr>
          <w:p w14:paraId="33643D55">
            <w:pP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240" w:type="dxa"/>
            <w:shd w:val="clear" w:color="auto" w:fill="FFFFFF"/>
            <w:vAlign w:val="center"/>
          </w:tcPr>
          <w:p w14:paraId="5DEF1046">
            <w:pPr>
              <w:widowControl/>
              <w:ind w:right="-5048" w:rightChars="-2404"/>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c>
          <w:tcPr>
            <w:tcW w:w="5418" w:type="dxa"/>
            <w:gridSpan w:val="11"/>
            <w:shd w:val="clear" w:color="auto" w:fill="FFFFFF"/>
            <w:vAlign w:val="center"/>
          </w:tcPr>
          <w:p w14:paraId="1783AA82">
            <w:pPr>
              <w:widowControl/>
              <w:tabs>
                <w:tab w:val="left" w:pos="630"/>
                <w:tab w:val="left" w:pos="5250"/>
              </w:tabs>
              <w:ind w:right="346" w:rightChars="165"/>
              <w:jc w:val="left"/>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 xml:space="preserve">                                        </w:t>
            </w:r>
            <w:r>
              <w:rPr>
                <w:rFonts w:ascii="Times New Roman" w:hAnsi="Times New Roman" w:eastAsia="仿宋_GB2312" w:cs="Times New Roman"/>
                <w:color w:val="000000"/>
                <w:kern w:val="0"/>
                <w:sz w:val="20"/>
                <w:szCs w:val="20"/>
                <w:lang w:bidi="ar"/>
              </w:rPr>
              <w:t>单位：万元</w:t>
            </w:r>
          </w:p>
        </w:tc>
        <w:tc>
          <w:tcPr>
            <w:tcW w:w="240" w:type="dxa"/>
            <w:shd w:val="clear" w:color="auto" w:fill="FFFFFF"/>
            <w:vAlign w:val="center"/>
          </w:tcPr>
          <w:p w14:paraId="144B4C80">
            <w:pPr>
              <w:widowControl/>
              <w:jc w:val="right"/>
              <w:textAlignment w:val="center"/>
              <w:rPr>
                <w:rFonts w:ascii="Times New Roman" w:hAnsi="Times New Roman" w:eastAsia="仿宋_GB2312" w:cs="Times New Roman"/>
                <w:color w:val="000000"/>
                <w:sz w:val="20"/>
                <w:szCs w:val="20"/>
              </w:rPr>
            </w:pPr>
          </w:p>
        </w:tc>
      </w:tr>
      <w:tr w14:paraId="647EE03F">
        <w:tblPrEx>
          <w:tblCellMar>
            <w:top w:w="15" w:type="dxa"/>
            <w:left w:w="15" w:type="dxa"/>
            <w:bottom w:w="15" w:type="dxa"/>
            <w:right w:w="15" w:type="dxa"/>
          </w:tblCellMar>
        </w:tblPrEx>
        <w:trPr>
          <w:gridAfter w:val="4"/>
          <w:wAfter w:w="2344" w:type="dxa"/>
          <w:trHeight w:val="555" w:hRule="atLeast"/>
        </w:trPr>
        <w:tc>
          <w:tcPr>
            <w:tcW w:w="6244"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00D67449">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预算数</w:t>
            </w:r>
          </w:p>
        </w:tc>
        <w:tc>
          <w:tcPr>
            <w:tcW w:w="5081"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EF90C39">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决算数</w:t>
            </w:r>
          </w:p>
        </w:tc>
      </w:tr>
      <w:tr w14:paraId="75AC69B0">
        <w:tblPrEx>
          <w:tblCellMar>
            <w:top w:w="15" w:type="dxa"/>
            <w:left w:w="15" w:type="dxa"/>
            <w:bottom w:w="15" w:type="dxa"/>
            <w:right w:w="15" w:type="dxa"/>
          </w:tblCellMar>
        </w:tblPrEx>
        <w:trPr>
          <w:gridAfter w:val="4"/>
          <w:wAfter w:w="2344" w:type="dxa"/>
          <w:trHeight w:val="600" w:hRule="atLeast"/>
        </w:trPr>
        <w:tc>
          <w:tcPr>
            <w:tcW w:w="130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85A5F7">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合计</w:t>
            </w:r>
          </w:p>
        </w:tc>
        <w:tc>
          <w:tcPr>
            <w:tcW w:w="82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057EC3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因公出国（境）费</w:t>
            </w:r>
          </w:p>
        </w:tc>
        <w:tc>
          <w:tcPr>
            <w:tcW w:w="270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92317B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公务用车购置及运行维护费</w:t>
            </w:r>
          </w:p>
        </w:tc>
        <w:tc>
          <w:tcPr>
            <w:tcW w:w="141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E57EA2">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公务接待费</w:t>
            </w:r>
          </w:p>
        </w:tc>
        <w:tc>
          <w:tcPr>
            <w:tcW w:w="7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9B98FA">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合计</w:t>
            </w:r>
          </w:p>
        </w:tc>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C0F7F7">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因公出国（境）费</w:t>
            </w:r>
          </w:p>
        </w:tc>
        <w:tc>
          <w:tcPr>
            <w:tcW w:w="236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86804C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公务用车购置及运行维护费</w:t>
            </w:r>
          </w:p>
        </w:tc>
        <w:tc>
          <w:tcPr>
            <w:tcW w:w="121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022B1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公务接待费</w:t>
            </w:r>
          </w:p>
        </w:tc>
      </w:tr>
      <w:tr w14:paraId="7B2A4F29">
        <w:tblPrEx>
          <w:tblCellMar>
            <w:top w:w="15" w:type="dxa"/>
            <w:left w:w="15" w:type="dxa"/>
            <w:bottom w:w="15" w:type="dxa"/>
            <w:right w:w="15" w:type="dxa"/>
          </w:tblCellMar>
        </w:tblPrEx>
        <w:trPr>
          <w:gridAfter w:val="4"/>
          <w:wAfter w:w="2344" w:type="dxa"/>
          <w:trHeight w:val="600" w:hRule="atLeast"/>
        </w:trPr>
        <w:tc>
          <w:tcPr>
            <w:tcW w:w="130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7B6658">
            <w:pPr>
              <w:jc w:val="center"/>
              <w:rPr>
                <w:rFonts w:ascii="Times New Roman" w:hAnsi="Times New Roman" w:eastAsia="仿宋_GB2312" w:cs="Times New Roman"/>
                <w:b/>
                <w:bCs/>
                <w:color w:val="000000"/>
                <w:sz w:val="22"/>
              </w:rPr>
            </w:pPr>
          </w:p>
        </w:tc>
        <w:tc>
          <w:tcPr>
            <w:tcW w:w="82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839A90">
            <w:pPr>
              <w:jc w:val="center"/>
              <w:rPr>
                <w:rFonts w:ascii="Times New Roman" w:hAnsi="Times New Roman" w:eastAsia="仿宋_GB2312" w:cs="Times New Roman"/>
                <w:b/>
                <w:bCs/>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60CFBC">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小计</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E2B25">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公务用车购置费</w:t>
            </w:r>
          </w:p>
        </w:tc>
        <w:tc>
          <w:tcPr>
            <w:tcW w:w="1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872CBC">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公务用车运行维护费</w:t>
            </w:r>
          </w:p>
        </w:tc>
        <w:tc>
          <w:tcPr>
            <w:tcW w:w="141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4FFB2E">
            <w:pPr>
              <w:jc w:val="center"/>
              <w:rPr>
                <w:rFonts w:ascii="Times New Roman" w:hAnsi="Times New Roman" w:eastAsia="仿宋_GB2312" w:cs="Times New Roman"/>
                <w:b/>
                <w:bCs/>
                <w:color w:val="000000"/>
                <w:sz w:val="22"/>
              </w:rPr>
            </w:pPr>
          </w:p>
        </w:tc>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701B8E">
            <w:pPr>
              <w:jc w:val="center"/>
              <w:rPr>
                <w:rFonts w:ascii="Times New Roman" w:hAnsi="Times New Roman" w:eastAsia="仿宋_GB2312" w:cs="Times New Roman"/>
                <w:b/>
                <w:bCs/>
                <w:color w:val="000000"/>
                <w:sz w:val="22"/>
              </w:rPr>
            </w:pPr>
          </w:p>
        </w:tc>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1E75B2">
            <w:pPr>
              <w:jc w:val="center"/>
              <w:rPr>
                <w:rFonts w:ascii="Times New Roman" w:hAnsi="Times New Roman" w:eastAsia="仿宋_GB2312" w:cs="Times New Roman"/>
                <w:b/>
                <w:bCs/>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27983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小计</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2D5F2">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公务用车购置费</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E23FC0">
            <w:pPr>
              <w:widowControl/>
              <w:jc w:val="center"/>
              <w:textAlignment w:val="center"/>
              <w:rPr>
                <w:rFonts w:ascii="Times New Roman" w:hAnsi="Times New Roman" w:eastAsia="仿宋_GB2312" w:cs="Times New Roman"/>
                <w:b/>
                <w:bCs/>
                <w:color w:val="000000"/>
                <w:kern w:val="0"/>
                <w:sz w:val="22"/>
                <w:lang w:bidi="ar"/>
              </w:rPr>
            </w:pPr>
            <w:r>
              <w:rPr>
                <w:rFonts w:ascii="Times New Roman" w:hAnsi="Times New Roman" w:eastAsia="仿宋_GB2312" w:cs="Times New Roman"/>
                <w:b/>
                <w:bCs/>
                <w:color w:val="000000"/>
                <w:kern w:val="0"/>
                <w:sz w:val="22"/>
                <w:lang w:bidi="ar"/>
              </w:rPr>
              <w:t>公务用车</w:t>
            </w:r>
          </w:p>
          <w:p w14:paraId="1A64FF0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运行维护费</w:t>
            </w:r>
          </w:p>
        </w:tc>
        <w:tc>
          <w:tcPr>
            <w:tcW w:w="121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7291BE">
            <w:pPr>
              <w:jc w:val="center"/>
              <w:rPr>
                <w:rFonts w:ascii="Times New Roman" w:hAnsi="Times New Roman" w:eastAsia="仿宋_GB2312" w:cs="Times New Roman"/>
                <w:b/>
                <w:bCs/>
                <w:color w:val="000000"/>
                <w:sz w:val="22"/>
              </w:rPr>
            </w:pPr>
          </w:p>
        </w:tc>
      </w:tr>
      <w:tr w14:paraId="60A50D60">
        <w:tblPrEx>
          <w:tblCellMar>
            <w:top w:w="15" w:type="dxa"/>
            <w:left w:w="15" w:type="dxa"/>
            <w:bottom w:w="15" w:type="dxa"/>
            <w:right w:w="15" w:type="dxa"/>
          </w:tblCellMar>
        </w:tblPrEx>
        <w:trPr>
          <w:gridAfter w:val="4"/>
          <w:wAfter w:w="2344" w:type="dxa"/>
          <w:trHeight w:val="555" w:hRule="atLeast"/>
        </w:trPr>
        <w:tc>
          <w:tcPr>
            <w:tcW w:w="13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53EC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C001E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5D523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FD50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4</w:t>
            </w:r>
          </w:p>
        </w:tc>
        <w:tc>
          <w:tcPr>
            <w:tcW w:w="1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B0969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5</w:t>
            </w:r>
          </w:p>
        </w:tc>
        <w:tc>
          <w:tcPr>
            <w:tcW w:w="14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C5E1A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6</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F1CC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7</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8401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8</w:t>
            </w: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25EF9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9</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AC130">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10</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84EE9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11</w:t>
            </w:r>
          </w:p>
        </w:tc>
        <w:tc>
          <w:tcPr>
            <w:tcW w:w="12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E5E16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12</w:t>
            </w:r>
          </w:p>
        </w:tc>
      </w:tr>
      <w:tr w14:paraId="441E1BB2">
        <w:tblPrEx>
          <w:tblCellMar>
            <w:top w:w="15" w:type="dxa"/>
            <w:left w:w="15" w:type="dxa"/>
            <w:bottom w:w="15" w:type="dxa"/>
            <w:right w:w="15" w:type="dxa"/>
          </w:tblCellMar>
        </w:tblPrEx>
        <w:trPr>
          <w:gridAfter w:val="4"/>
          <w:wAfter w:w="2344" w:type="dxa"/>
          <w:trHeight w:val="427" w:hRule="atLeast"/>
        </w:trPr>
        <w:tc>
          <w:tcPr>
            <w:tcW w:w="13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58AA9">
            <w:pPr>
              <w:jc w:val="right"/>
              <w:rPr>
                <w:rFonts w:ascii="Times New Roman" w:hAnsi="Times New Roman" w:eastAsia="仿宋_GB2312" w:cs="Times New Roman"/>
                <w:color w:val="000000"/>
                <w:sz w:val="22"/>
              </w:rPr>
            </w:pPr>
            <w:r>
              <w:rPr>
                <w:rFonts w:hint="default" w:ascii="Times New Roman" w:hAnsi="Times New Roman" w:eastAsia="方正仿宋_GB2312" w:cs="Times New Roman"/>
                <w:i w:val="0"/>
                <w:iCs w:val="0"/>
                <w:color w:val="000000"/>
                <w:sz w:val="18"/>
                <w:szCs w:val="18"/>
                <w:highlight w:val="none"/>
                <w:u w:val="none"/>
              </w:rPr>
              <w:t>3.00</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401CE8">
            <w:pPr>
              <w:jc w:val="right"/>
              <w:rPr>
                <w:rFonts w:ascii="Times New Roman" w:hAnsi="Times New Roman" w:eastAsia="仿宋_GB2312" w:cs="Times New Roman"/>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CB3425">
            <w:pPr>
              <w:jc w:val="right"/>
              <w:rPr>
                <w:rFonts w:ascii="Times New Roman" w:hAnsi="Times New Roman" w:eastAsia="仿宋_GB2312" w:cs="Times New Roman"/>
                <w:color w:val="000000"/>
                <w:sz w:val="22"/>
              </w:rPr>
            </w:pPr>
            <w:r>
              <w:rPr>
                <w:rFonts w:hint="default" w:ascii="Times New Roman" w:hAnsi="Times New Roman" w:eastAsia="方正仿宋_GB2312" w:cs="Times New Roman"/>
                <w:i w:val="0"/>
                <w:iCs w:val="0"/>
                <w:color w:val="000000"/>
                <w:sz w:val="18"/>
                <w:szCs w:val="18"/>
                <w:highlight w:val="none"/>
                <w:u w:val="none"/>
              </w:rPr>
              <w:t>3.00</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DFD49">
            <w:pPr>
              <w:jc w:val="right"/>
              <w:rPr>
                <w:rFonts w:ascii="Times New Roman" w:hAnsi="Times New Roman" w:eastAsia="仿宋_GB2312" w:cs="Times New Roman"/>
                <w:color w:val="000000"/>
                <w:sz w:val="22"/>
              </w:rPr>
            </w:pPr>
          </w:p>
        </w:tc>
        <w:tc>
          <w:tcPr>
            <w:tcW w:w="1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C83379">
            <w:pPr>
              <w:jc w:val="right"/>
              <w:rPr>
                <w:rFonts w:ascii="Times New Roman" w:hAnsi="Times New Roman" w:eastAsia="仿宋_GB2312" w:cs="Times New Roman"/>
                <w:color w:val="000000"/>
                <w:sz w:val="22"/>
              </w:rPr>
            </w:pPr>
            <w:r>
              <w:rPr>
                <w:rFonts w:hint="default" w:ascii="Times New Roman" w:hAnsi="Times New Roman" w:eastAsia="方正仿宋_GB2312" w:cs="Times New Roman"/>
                <w:i w:val="0"/>
                <w:iCs w:val="0"/>
                <w:color w:val="000000"/>
                <w:sz w:val="18"/>
                <w:szCs w:val="18"/>
                <w:highlight w:val="none"/>
                <w:u w:val="none"/>
              </w:rPr>
              <w:t>3.00</w:t>
            </w:r>
          </w:p>
        </w:tc>
        <w:tc>
          <w:tcPr>
            <w:tcW w:w="14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224BC38">
            <w:pPr>
              <w:jc w:val="right"/>
              <w:rPr>
                <w:rFonts w:ascii="Times New Roman" w:hAnsi="Times New Roman" w:eastAsia="仿宋_GB2312" w:cs="Times New Roman"/>
                <w:color w:val="000000"/>
                <w:sz w:val="22"/>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6113F">
            <w:pPr>
              <w:jc w:val="right"/>
              <w:rPr>
                <w:rFonts w:ascii="Times New Roman" w:hAnsi="Times New Roman" w:eastAsia="仿宋_GB2312" w:cs="Times New Roman"/>
                <w:color w:val="000000"/>
                <w:sz w:val="22"/>
              </w:rPr>
            </w:pPr>
            <w:r>
              <w:rPr>
                <w:rFonts w:hint="default" w:ascii="Times New Roman" w:hAnsi="Times New Roman" w:eastAsia="方正仿宋_GB2312" w:cs="Times New Roman"/>
                <w:i w:val="0"/>
                <w:iCs w:val="0"/>
                <w:color w:val="000000"/>
                <w:sz w:val="18"/>
                <w:szCs w:val="18"/>
                <w:highlight w:val="none"/>
                <w:u w:val="none"/>
              </w:rPr>
              <w:t>3.00</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FE8D5">
            <w:pPr>
              <w:jc w:val="right"/>
              <w:rPr>
                <w:rFonts w:ascii="Times New Roman" w:hAnsi="Times New Roman" w:eastAsia="仿宋_GB2312" w:cs="Times New Roman"/>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0A0B89">
            <w:pPr>
              <w:jc w:val="right"/>
              <w:rPr>
                <w:rFonts w:ascii="Times New Roman" w:hAnsi="Times New Roman" w:eastAsia="仿宋_GB2312" w:cs="Times New Roman"/>
                <w:color w:val="000000"/>
                <w:sz w:val="22"/>
              </w:rPr>
            </w:pPr>
            <w:r>
              <w:rPr>
                <w:rFonts w:hint="default" w:ascii="Times New Roman" w:hAnsi="Times New Roman" w:eastAsia="方正仿宋_GB2312" w:cs="Times New Roman"/>
                <w:i w:val="0"/>
                <w:iCs w:val="0"/>
                <w:color w:val="000000"/>
                <w:sz w:val="18"/>
                <w:szCs w:val="18"/>
                <w:highlight w:val="none"/>
                <w:u w:val="none"/>
              </w:rPr>
              <w:t>3.00</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76A4F">
            <w:pPr>
              <w:jc w:val="right"/>
              <w:rPr>
                <w:rFonts w:ascii="Times New Roman" w:hAnsi="Times New Roman" w:eastAsia="仿宋_GB2312" w:cs="Times New Roman"/>
                <w:color w:val="000000"/>
                <w:sz w:val="22"/>
              </w:rPr>
            </w:pP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BF842A">
            <w:pPr>
              <w:jc w:val="right"/>
              <w:rPr>
                <w:rFonts w:ascii="Times New Roman" w:hAnsi="Times New Roman" w:eastAsia="仿宋_GB2312" w:cs="Times New Roman"/>
                <w:color w:val="000000"/>
                <w:sz w:val="22"/>
              </w:rPr>
            </w:pPr>
            <w:r>
              <w:rPr>
                <w:rFonts w:hint="default" w:ascii="Times New Roman" w:hAnsi="Times New Roman" w:eastAsia="方正仿宋_GB2312" w:cs="Times New Roman"/>
                <w:i w:val="0"/>
                <w:iCs w:val="0"/>
                <w:color w:val="000000"/>
                <w:sz w:val="18"/>
                <w:szCs w:val="18"/>
                <w:highlight w:val="none"/>
                <w:u w:val="none"/>
              </w:rPr>
              <w:t>3.00</w:t>
            </w:r>
          </w:p>
        </w:tc>
        <w:tc>
          <w:tcPr>
            <w:tcW w:w="12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87BBAC">
            <w:pPr>
              <w:jc w:val="right"/>
              <w:rPr>
                <w:rFonts w:ascii="Times New Roman" w:hAnsi="Times New Roman" w:eastAsia="仿宋_GB2312" w:cs="Times New Roman"/>
                <w:color w:val="000000"/>
                <w:sz w:val="22"/>
              </w:rPr>
            </w:pPr>
          </w:p>
        </w:tc>
      </w:tr>
      <w:tr w14:paraId="09A7C8D5">
        <w:tblPrEx>
          <w:tblCellMar>
            <w:top w:w="15" w:type="dxa"/>
            <w:left w:w="15" w:type="dxa"/>
            <w:bottom w:w="15" w:type="dxa"/>
            <w:right w:w="15" w:type="dxa"/>
          </w:tblCellMar>
        </w:tblPrEx>
        <w:trPr>
          <w:trHeight w:val="900" w:hRule="atLeast"/>
        </w:trPr>
        <w:tc>
          <w:tcPr>
            <w:tcW w:w="13669" w:type="dxa"/>
            <w:gridSpan w:val="24"/>
            <w:shd w:val="clear" w:color="auto" w:fill="auto"/>
            <w:vAlign w:val="center"/>
          </w:tcPr>
          <w:p w14:paraId="20A9442C">
            <w:pPr>
              <w:widowControl/>
              <w:ind w:right="2339" w:rightChars="1114"/>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w:t>
            </w:r>
            <w:r>
              <w:rPr>
                <w:rFonts w:hint="eastAsia" w:ascii="Times New Roman" w:hAnsi="Times New Roman" w:eastAsia="仿宋_GB2312" w:cs="Times New Roman"/>
                <w:color w:val="000000"/>
                <w:kern w:val="0"/>
                <w:sz w:val="24"/>
                <w:szCs w:val="24"/>
                <w:lang w:eastAsia="zh-CN" w:bidi="ar"/>
              </w:rPr>
              <w:t>单位</w:t>
            </w:r>
            <w:r>
              <w:rPr>
                <w:rFonts w:ascii="Times New Roman" w:hAnsi="Times New Roman" w:eastAsia="仿宋_GB2312" w:cs="Times New Roman"/>
                <w:color w:val="000000"/>
                <w:kern w:val="0"/>
                <w:sz w:val="24"/>
                <w:szCs w:val="24"/>
                <w:lang w:bidi="ar"/>
              </w:rPr>
              <w:t>本年度财政拨款“三公”经费支出预决算情况。其中，预算数为“三公”经费全年预算数，反映按规定程序调整后的预算数；决算数是包括当年财政拨款和以前年度结转资金安排的实际支出。</w:t>
            </w:r>
          </w:p>
        </w:tc>
      </w:tr>
    </w:tbl>
    <w:p w14:paraId="2863FC76">
      <w:pPr>
        <w:widowControl/>
        <w:spacing w:after="312" w:afterLines="100" w:line="580" w:lineRule="exact"/>
        <w:ind w:left="1757"/>
        <w:jc w:val="lef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363DDE1">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C9CEE59">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2D632CA">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5196C63">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30C4E3F">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A800206">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2AEB00D">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77A57BD">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5965DC5">
      <w:pPr>
        <w:widowControl/>
        <w:jc w:val="both"/>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BDD95B8">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2024年度</w:t>
      </w:r>
      <w:r>
        <w:rPr>
          <w:rFonts w:hint="eastAsia" w:ascii="Times New Roman" w:hAnsi="Times New Roman" w:eastAsia="黑体" w:cs="Times New Roman"/>
          <w:color w:val="000000" w:themeColor="text1"/>
          <w:sz w:val="44"/>
          <w:szCs w:val="44"/>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单位</w:t>
      </w: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决算情况说明</w:t>
      </w:r>
    </w:p>
    <w:p w14:paraId="12501EE5">
      <w:pPr>
        <w:rPr>
          <w:rFonts w:ascii="Times New Roman" w:hAnsi="Times New Roman" w:eastAsia="黑体" w:cs="Times New Roman"/>
          <w:sz w:val="32"/>
          <w:szCs w:val="32"/>
        </w:rPr>
      </w:pPr>
    </w:p>
    <w:p w14:paraId="1B07D949">
      <w:pPr>
        <w:spacing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一、收入</w:t>
      </w:r>
      <w:r>
        <w:rPr>
          <w:rFonts w:ascii="Times New Roman" w:hAnsi="Times New Roman" w:eastAsia="黑体" w:cs="Times New Roman"/>
          <w:kern w:val="0"/>
          <w:sz w:val="32"/>
          <w:szCs w:val="32"/>
        </w:rPr>
        <w:t>支出</w:t>
      </w:r>
      <w:r>
        <w:rPr>
          <w:rFonts w:ascii="Times New Roman" w:hAnsi="Times New Roman" w:eastAsia="黑体" w:cs="Times New Roman"/>
          <w:sz w:val="32"/>
          <w:szCs w:val="32"/>
        </w:rPr>
        <w:t>决算总体情况说明</w:t>
      </w:r>
    </w:p>
    <w:p w14:paraId="64FA9CBA">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2024年度收、支总计（含结转和结余）均为</w:t>
      </w:r>
      <w:r>
        <w:rPr>
          <w:rFonts w:ascii="Times New Roman" w:eastAsia="仿宋_GB2312"/>
          <w:b w:val="0"/>
          <w:sz w:val="32"/>
          <w:szCs w:val="32"/>
        </w:rPr>
        <w:t>19,991.06</w:t>
      </w:r>
      <w:r>
        <w:rPr>
          <w:rFonts w:ascii="Times New Roman" w:hAnsi="Times New Roman" w:eastAsia="仿宋_GB2312" w:cs="Times New Roman"/>
          <w:sz w:val="32"/>
          <w:szCs w:val="32"/>
        </w:rPr>
        <w:t>万元。与2023年度决算相比，收支各减少</w:t>
      </w:r>
      <w:r>
        <w:rPr>
          <w:rFonts w:ascii="Times New Roman" w:eastAsia="仿宋_GB2312"/>
          <w:b w:val="0"/>
          <w:sz w:val="32"/>
          <w:szCs w:val="32"/>
        </w:rPr>
        <w:t>22,546.15</w:t>
      </w:r>
      <w:r>
        <w:rPr>
          <w:rFonts w:ascii="Times New Roman" w:hAnsi="Times New Roman" w:eastAsia="仿宋_GB2312" w:cs="Times New Roman"/>
          <w:sz w:val="32"/>
          <w:szCs w:val="32"/>
        </w:rPr>
        <w:t>万元，下降</w:t>
      </w:r>
      <w:r>
        <w:rPr>
          <w:rFonts w:ascii="Times New Roman" w:eastAsia="仿宋_GB2312"/>
          <w:b w:val="0"/>
          <w:sz w:val="32"/>
          <w:szCs w:val="32"/>
        </w:rPr>
        <w:t>53%</w:t>
      </w:r>
      <w:r>
        <w:rPr>
          <w:rFonts w:ascii="Times New Roman" w:hAnsi="Times New Roman" w:eastAsia="仿宋_GB2312" w:cs="Times New Roman"/>
          <w:sz w:val="32"/>
          <w:szCs w:val="32"/>
        </w:rPr>
        <w:t>，主要原因是</w:t>
      </w:r>
      <w:r>
        <w:rPr>
          <w:rFonts w:ascii="Times New Roman" w:eastAsia="仿宋_GB2312"/>
          <w:b w:val="0"/>
          <w:sz w:val="32"/>
          <w:szCs w:val="32"/>
        </w:rPr>
        <w:t>区级分享土地出让收入资金及城中村改造地块征地成本资金减少</w:t>
      </w:r>
      <w:r>
        <w:rPr>
          <w:rFonts w:ascii="Times New Roman" w:hAnsi="Times New Roman" w:eastAsia="仿宋_GB2312" w:cs="Times New Roman"/>
          <w:sz w:val="32"/>
          <w:szCs w:val="32"/>
        </w:rPr>
        <w:t>。</w:t>
      </w:r>
    </w:p>
    <w:p w14:paraId="72C9E50E">
      <w:pPr>
        <w:adjustRightInd w:val="0"/>
        <w:snapToGrid w:val="0"/>
        <w:spacing w:line="580" w:lineRule="exact"/>
        <w:rPr>
          <w:rFonts w:ascii="Times New Roman" w:hAnsi="Times New Roman" w:eastAsia="仿宋_GB2312" w:cs="Times New Roman"/>
          <w:sz w:val="32"/>
          <w:szCs w:val="32"/>
        </w:rPr>
      </w:pPr>
      <w:r>
        <w:rPr>
          <w:rFonts w:hint="eastAsia" w:ascii="Times New Roman" w:hAnsi="Times New Roman" w:eastAsia="宋体"/>
        </w:rPr>
        <w:drawing>
          <wp:anchor distT="0" distB="0" distL="114300" distR="114300" simplePos="0" relativeHeight="251663360" behindDoc="0" locked="0" layoutInCell="1" allowOverlap="1">
            <wp:simplePos x="0" y="0"/>
            <wp:positionH relativeFrom="column">
              <wp:posOffset>307340</wp:posOffset>
            </wp:positionH>
            <wp:positionV relativeFrom="paragraph">
              <wp:posOffset>200660</wp:posOffset>
            </wp:positionV>
            <wp:extent cx="5256530" cy="3011170"/>
            <wp:effectExtent l="4445" t="4445" r="15875" b="13335"/>
            <wp:wrapTopAndBottom/>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14:paraId="7ABF7B52">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二、收入决算情况说明</w:t>
      </w:r>
    </w:p>
    <w:p w14:paraId="23C29685">
      <w:pPr>
        <w:autoSpaceDE w:val="0"/>
        <w:autoSpaceDN w:val="0"/>
        <w:adjustRightInd w:val="0"/>
        <w:spacing w:line="58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本</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2024年度本年收入合计</w:t>
      </w:r>
      <w:r>
        <w:rPr>
          <w:rFonts w:ascii="Times New Roman" w:eastAsia="仿宋_GB2312"/>
          <w:b w:val="0"/>
          <w:sz w:val="32"/>
          <w:szCs w:val="32"/>
        </w:rPr>
        <w:t>19,991.06</w:t>
      </w:r>
      <w:r>
        <w:rPr>
          <w:rFonts w:ascii="Times New Roman" w:hAnsi="Times New Roman" w:eastAsia="仿宋_GB2312" w:cs="Times New Roman"/>
          <w:sz w:val="32"/>
          <w:szCs w:val="32"/>
        </w:rPr>
        <w:t>万元，其中：财政拨款收入</w:t>
      </w:r>
      <w:r>
        <w:rPr>
          <w:rFonts w:ascii="Times New Roman" w:eastAsia="仿宋_GB2312"/>
          <w:b w:val="0"/>
          <w:sz w:val="32"/>
          <w:szCs w:val="32"/>
        </w:rPr>
        <w:t>19,991.06</w:t>
      </w:r>
      <w:r>
        <w:rPr>
          <w:rFonts w:ascii="Times New Roman" w:hAnsi="Times New Roman" w:eastAsia="仿宋_GB2312" w:cs="Times New Roman"/>
          <w:sz w:val="32"/>
          <w:szCs w:val="32"/>
        </w:rPr>
        <w:t>万元，占</w:t>
      </w:r>
      <w:r>
        <w:rPr>
          <w:rFonts w:ascii="Times New Roman" w:eastAsia="仿宋_GB2312"/>
          <w:b w:val="0"/>
          <w:sz w:val="32"/>
          <w:szCs w:val="32"/>
        </w:rPr>
        <w:t>100</w:t>
      </w:r>
      <w:r>
        <w:rPr>
          <w:rFonts w:ascii="Times New Roman" w:hAnsi="Times New Roman" w:eastAsia="仿宋_GB2312" w:cs="Times New Roman"/>
          <w:sz w:val="32"/>
          <w:szCs w:val="32"/>
        </w:rPr>
        <w:t>%；上级补助收入</w:t>
      </w:r>
      <w:r>
        <w:rPr>
          <w:rFonts w:ascii="Times New Roman" w:eastAsia="仿宋_GB2312"/>
          <w:b w:val="0"/>
          <w:sz w:val="32"/>
          <w:szCs w:val="32"/>
        </w:rPr>
        <w:t>0</w:t>
      </w:r>
      <w:r>
        <w:rPr>
          <w:rFonts w:ascii="Times New Roman" w:hAnsi="Times New Roman" w:eastAsia="仿宋_GB2312" w:cs="Times New Roman"/>
          <w:sz w:val="32"/>
          <w:szCs w:val="32"/>
        </w:rPr>
        <w:t>万元，占</w:t>
      </w:r>
      <w:r>
        <w:rPr>
          <w:rFonts w:ascii="Times New Roman" w:eastAsia="仿宋_GB2312"/>
          <w:b w:val="0"/>
          <w:sz w:val="32"/>
          <w:szCs w:val="32"/>
        </w:rPr>
        <w:t>0</w:t>
      </w:r>
      <w:r>
        <w:rPr>
          <w:rFonts w:ascii="Times New Roman" w:hAnsi="Times New Roman" w:eastAsia="仿宋_GB2312" w:cs="Times New Roman"/>
          <w:sz w:val="32"/>
          <w:szCs w:val="32"/>
        </w:rPr>
        <w:t>%；事业收入</w:t>
      </w:r>
      <w:r>
        <w:rPr>
          <w:rFonts w:ascii="Times New Roman" w:eastAsia="仿宋_GB2312"/>
          <w:b w:val="0"/>
          <w:sz w:val="32"/>
          <w:szCs w:val="32"/>
        </w:rPr>
        <w:t>0</w:t>
      </w:r>
      <w:r>
        <w:rPr>
          <w:rFonts w:ascii="Times New Roman" w:hAnsi="Times New Roman" w:eastAsia="仿宋_GB2312" w:cs="Times New Roman"/>
          <w:sz w:val="32"/>
          <w:szCs w:val="32"/>
        </w:rPr>
        <w:t>万元，占</w:t>
      </w:r>
      <w:r>
        <w:rPr>
          <w:rFonts w:ascii="Times New Roman" w:eastAsia="仿宋_GB2312"/>
          <w:b w:val="0"/>
          <w:sz w:val="32"/>
          <w:szCs w:val="32"/>
        </w:rPr>
        <w:t>0</w:t>
      </w:r>
      <w:r>
        <w:rPr>
          <w:rFonts w:ascii="Times New Roman" w:hAnsi="Times New Roman" w:eastAsia="仿宋_GB2312" w:cs="Times New Roman"/>
          <w:sz w:val="32"/>
          <w:szCs w:val="32"/>
        </w:rPr>
        <w:t>%；经营收入</w:t>
      </w:r>
      <w:r>
        <w:rPr>
          <w:rFonts w:ascii="Times New Roman" w:eastAsia="仿宋_GB2312"/>
          <w:b w:val="0"/>
          <w:sz w:val="32"/>
          <w:szCs w:val="32"/>
        </w:rPr>
        <w:t>0</w:t>
      </w:r>
      <w:r>
        <w:rPr>
          <w:rFonts w:ascii="Times New Roman" w:hAnsi="Times New Roman" w:eastAsia="仿宋_GB2312" w:cs="Times New Roman"/>
          <w:sz w:val="32"/>
          <w:szCs w:val="32"/>
        </w:rPr>
        <w:t>万元，占</w:t>
      </w:r>
      <w:r>
        <w:rPr>
          <w:rFonts w:ascii="Times New Roman" w:eastAsia="仿宋_GB2312"/>
          <w:b w:val="0"/>
          <w:sz w:val="32"/>
          <w:szCs w:val="32"/>
        </w:rPr>
        <w:t>0</w:t>
      </w:r>
      <w:r>
        <w:rPr>
          <w:rFonts w:ascii="Times New Roman" w:hAnsi="Times New Roman" w:eastAsia="仿宋_GB2312" w:cs="Times New Roman"/>
          <w:sz w:val="32"/>
          <w:szCs w:val="32"/>
        </w:rPr>
        <w:t>%；附属单位上缴收入</w:t>
      </w:r>
      <w:r>
        <w:rPr>
          <w:rFonts w:ascii="Times New Roman" w:eastAsia="仿宋_GB2312"/>
          <w:b w:val="0"/>
          <w:sz w:val="32"/>
          <w:szCs w:val="32"/>
        </w:rPr>
        <w:t>0</w:t>
      </w:r>
      <w:r>
        <w:rPr>
          <w:rFonts w:ascii="Times New Roman" w:hAnsi="Times New Roman" w:eastAsia="仿宋_GB2312" w:cs="Times New Roman"/>
          <w:sz w:val="32"/>
          <w:szCs w:val="32"/>
        </w:rPr>
        <w:t>万元，占</w:t>
      </w:r>
      <w:r>
        <w:rPr>
          <w:rFonts w:ascii="Times New Roman" w:eastAsia="仿宋_GB2312"/>
          <w:b w:val="0"/>
          <w:sz w:val="32"/>
          <w:szCs w:val="32"/>
        </w:rPr>
        <w:t>0</w:t>
      </w:r>
      <w:r>
        <w:rPr>
          <w:rFonts w:ascii="Times New Roman" w:hAnsi="Times New Roman" w:eastAsia="仿宋_GB2312" w:cs="Times New Roman"/>
          <w:sz w:val="32"/>
          <w:szCs w:val="32"/>
        </w:rPr>
        <w:t>%；其他收入</w:t>
      </w:r>
      <w:r>
        <w:rPr>
          <w:rFonts w:ascii="Times New Roman" w:eastAsia="仿宋_GB2312"/>
          <w:b w:val="0"/>
          <w:sz w:val="32"/>
          <w:szCs w:val="32"/>
        </w:rPr>
        <w:t>0</w:t>
      </w:r>
      <w:r>
        <w:rPr>
          <w:rFonts w:ascii="Times New Roman" w:hAnsi="Times New Roman" w:eastAsia="仿宋_GB2312" w:cs="Times New Roman"/>
          <w:sz w:val="32"/>
          <w:szCs w:val="32"/>
        </w:rPr>
        <w:t>万元，占</w:t>
      </w:r>
      <w:r>
        <w:rPr>
          <w:rFonts w:ascii="Times New Roman" w:eastAsia="仿宋_GB2312"/>
          <w:b w:val="0"/>
          <w:sz w:val="32"/>
          <w:szCs w:val="32"/>
        </w:rPr>
        <w:t>0</w:t>
      </w:r>
      <w:r>
        <w:rPr>
          <w:rFonts w:ascii="Times New Roman" w:hAnsi="Times New Roman" w:eastAsia="仿宋_GB2312" w:cs="Times New Roman"/>
          <w:sz w:val="32"/>
          <w:szCs w:val="32"/>
        </w:rPr>
        <w:t>%。</w:t>
      </w:r>
    </w:p>
    <w:p w14:paraId="3C9F12BC">
      <w:pPr>
        <w:autoSpaceDE w:val="0"/>
        <w:autoSpaceDN w:val="0"/>
        <w:adjustRightInd w:val="0"/>
        <w:spacing w:line="58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kern w:val="2"/>
          <w:sz w:val="32"/>
          <w:szCs w:val="32"/>
          <w:highlight w:val="yellow"/>
          <w:lang w:val="zh-CN"/>
        </w:rPr>
        <w:drawing>
          <wp:anchor distT="0" distB="0" distL="114300" distR="114300" simplePos="0" relativeHeight="251664384" behindDoc="0" locked="0" layoutInCell="1" allowOverlap="1">
            <wp:simplePos x="0" y="0"/>
            <wp:positionH relativeFrom="column">
              <wp:posOffset>200025</wp:posOffset>
            </wp:positionH>
            <wp:positionV relativeFrom="paragraph">
              <wp:posOffset>165100</wp:posOffset>
            </wp:positionV>
            <wp:extent cx="5256530" cy="2988310"/>
            <wp:effectExtent l="5080" t="4445" r="1524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54831AED">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三、支出决算情况说明</w:t>
      </w:r>
    </w:p>
    <w:p w14:paraId="432797EE">
      <w:pPr>
        <w:autoSpaceDE w:val="0"/>
        <w:autoSpaceDN w:val="0"/>
        <w:adjustRightInd w:val="0"/>
        <w:spacing w:line="58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本</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2024年度本年支出合计</w:t>
      </w:r>
      <w:r>
        <w:rPr>
          <w:rFonts w:ascii="Times New Roman" w:eastAsia="仿宋_GB2312"/>
          <w:b w:val="0"/>
          <w:sz w:val="32"/>
          <w:szCs w:val="32"/>
        </w:rPr>
        <w:t>19,991.06</w:t>
      </w:r>
      <w:r>
        <w:rPr>
          <w:rFonts w:ascii="Times New Roman" w:hAnsi="Times New Roman" w:eastAsia="仿宋_GB2312" w:cs="Times New Roman"/>
          <w:sz w:val="32"/>
          <w:szCs w:val="32"/>
        </w:rPr>
        <w:t>万元，其中：基本支出</w:t>
      </w:r>
      <w:r>
        <w:rPr>
          <w:rFonts w:ascii="Times New Roman" w:eastAsia="仿宋_GB2312"/>
          <w:b w:val="0"/>
          <w:sz w:val="32"/>
          <w:szCs w:val="32"/>
        </w:rPr>
        <w:t>2,023.71</w:t>
      </w:r>
      <w:r>
        <w:rPr>
          <w:rFonts w:ascii="Times New Roman" w:hAnsi="Times New Roman" w:eastAsia="仿宋_GB2312" w:cs="Times New Roman"/>
          <w:sz w:val="32"/>
          <w:szCs w:val="32"/>
        </w:rPr>
        <w:t>万元，占</w:t>
      </w:r>
      <w:r>
        <w:rPr>
          <w:rFonts w:ascii="Times New Roman" w:eastAsia="仿宋_GB2312"/>
          <w:b w:val="0"/>
          <w:sz w:val="32"/>
          <w:szCs w:val="32"/>
        </w:rPr>
        <w:t>10.1</w:t>
      </w:r>
      <w:r>
        <w:rPr>
          <w:rFonts w:ascii="Times New Roman" w:hAnsi="Times New Roman" w:eastAsia="仿宋_GB2312" w:cs="Times New Roman"/>
          <w:sz w:val="32"/>
          <w:szCs w:val="32"/>
        </w:rPr>
        <w:t>%；项目支出</w:t>
      </w:r>
      <w:r>
        <w:rPr>
          <w:rFonts w:ascii="Times New Roman" w:eastAsia="仿宋_GB2312"/>
          <w:b w:val="0"/>
          <w:sz w:val="32"/>
          <w:szCs w:val="32"/>
        </w:rPr>
        <w:t>17,967.34</w:t>
      </w:r>
      <w:r>
        <w:rPr>
          <w:rFonts w:ascii="Times New Roman" w:hAnsi="Times New Roman" w:eastAsia="仿宋_GB2312" w:cs="Times New Roman"/>
          <w:sz w:val="32"/>
          <w:szCs w:val="32"/>
        </w:rPr>
        <w:t>万元，占</w:t>
      </w:r>
      <w:r>
        <w:rPr>
          <w:rFonts w:ascii="Times New Roman" w:eastAsia="仿宋_GB2312"/>
          <w:b w:val="0"/>
          <w:sz w:val="32"/>
          <w:szCs w:val="32"/>
        </w:rPr>
        <w:t>89.9%</w:t>
      </w:r>
      <w:r>
        <w:rPr>
          <w:rFonts w:ascii="Times New Roman" w:hAnsi="Times New Roman" w:eastAsia="仿宋_GB2312" w:cs="Times New Roman"/>
          <w:sz w:val="32"/>
          <w:szCs w:val="32"/>
        </w:rPr>
        <w:t>；经营支出</w:t>
      </w:r>
      <w:r>
        <w:rPr>
          <w:rFonts w:ascii="Times New Roman" w:eastAsia="仿宋_GB2312"/>
          <w:b w:val="0"/>
          <w:sz w:val="32"/>
          <w:szCs w:val="32"/>
        </w:rPr>
        <w:t>0</w:t>
      </w:r>
      <w:r>
        <w:rPr>
          <w:rFonts w:ascii="Times New Roman" w:hAnsi="Times New Roman" w:eastAsia="仿宋_GB2312" w:cs="Times New Roman"/>
          <w:sz w:val="32"/>
          <w:szCs w:val="32"/>
        </w:rPr>
        <w:t>万元，占</w:t>
      </w:r>
      <w:r>
        <w:rPr>
          <w:rFonts w:ascii="Times New Roman" w:eastAsia="仿宋_GB2312"/>
          <w:b w:val="0"/>
          <w:sz w:val="32"/>
          <w:szCs w:val="32"/>
        </w:rPr>
        <w:t>0</w:t>
      </w:r>
      <w:r>
        <w:rPr>
          <w:rFonts w:ascii="Times New Roman" w:hAnsi="Times New Roman" w:eastAsia="仿宋_GB2312" w:cs="Times New Roman"/>
          <w:sz w:val="32"/>
          <w:szCs w:val="32"/>
        </w:rPr>
        <w:t>%；上缴上级支出</w:t>
      </w:r>
      <w:r>
        <w:rPr>
          <w:rFonts w:ascii="Times New Roman" w:eastAsia="仿宋_GB2312"/>
          <w:b w:val="0"/>
          <w:sz w:val="32"/>
          <w:szCs w:val="32"/>
        </w:rPr>
        <w:t>0</w:t>
      </w:r>
      <w:r>
        <w:rPr>
          <w:rFonts w:ascii="Times New Roman" w:hAnsi="Times New Roman" w:eastAsia="仿宋_GB2312" w:cs="Times New Roman"/>
          <w:sz w:val="32"/>
          <w:szCs w:val="32"/>
        </w:rPr>
        <w:t>万元，占</w:t>
      </w:r>
      <w:r>
        <w:rPr>
          <w:rFonts w:ascii="Times New Roman" w:eastAsia="仿宋_GB2312"/>
          <w:b w:val="0"/>
          <w:sz w:val="32"/>
          <w:szCs w:val="32"/>
        </w:rPr>
        <w:t>0</w:t>
      </w:r>
      <w:r>
        <w:rPr>
          <w:rFonts w:ascii="Times New Roman" w:hAnsi="Times New Roman" w:eastAsia="仿宋_GB2312" w:cs="Times New Roman"/>
          <w:sz w:val="32"/>
          <w:szCs w:val="32"/>
        </w:rPr>
        <w:t>%；对附属单位补助支出</w:t>
      </w:r>
      <w:r>
        <w:rPr>
          <w:rFonts w:ascii="Times New Roman" w:eastAsia="仿宋_GB2312"/>
          <w:b w:val="0"/>
          <w:sz w:val="32"/>
          <w:szCs w:val="32"/>
        </w:rPr>
        <w:t>0</w:t>
      </w:r>
      <w:r>
        <w:rPr>
          <w:rFonts w:ascii="Times New Roman" w:hAnsi="Times New Roman" w:eastAsia="仿宋_GB2312" w:cs="Times New Roman"/>
          <w:sz w:val="32"/>
          <w:szCs w:val="32"/>
        </w:rPr>
        <w:t>万元，占</w:t>
      </w:r>
      <w:r>
        <w:rPr>
          <w:rFonts w:ascii="Times New Roman" w:eastAsia="仿宋_GB2312"/>
          <w:b w:val="0"/>
          <w:sz w:val="32"/>
          <w:szCs w:val="32"/>
        </w:rPr>
        <w:t>0</w:t>
      </w:r>
      <w:r>
        <w:rPr>
          <w:rFonts w:ascii="Times New Roman" w:hAnsi="Times New Roman" w:eastAsia="仿宋_GB2312" w:cs="Times New Roman"/>
          <w:sz w:val="32"/>
          <w:szCs w:val="32"/>
        </w:rPr>
        <w:t>%。</w:t>
      </w:r>
    </w:p>
    <w:p w14:paraId="2347A39D">
      <w:pPr>
        <w:autoSpaceDE w:val="0"/>
        <w:autoSpaceDN w:val="0"/>
        <w:adjustRightInd w:val="0"/>
        <w:spacing w:line="580" w:lineRule="exact"/>
        <w:ind w:firstLine="640" w:firstLineChars="200"/>
        <w:jc w:val="left"/>
        <w:rPr>
          <w:rFonts w:ascii="Times New Roman" w:hAnsi="Times New Roman" w:eastAsia="仿宋_GB2312" w:cs="Times New Roman"/>
          <w:sz w:val="32"/>
          <w:szCs w:val="32"/>
        </w:rPr>
      </w:pPr>
    </w:p>
    <w:p w14:paraId="63B7E53D">
      <w:pPr>
        <w:autoSpaceDE w:val="0"/>
        <w:autoSpaceDN w:val="0"/>
        <w:adjustRightInd w:val="0"/>
        <w:spacing w:line="580" w:lineRule="exact"/>
        <w:ind w:firstLine="640" w:firstLineChars="200"/>
        <w:jc w:val="left"/>
        <w:rPr>
          <w:rFonts w:ascii="Times New Roman" w:hAnsi="Times New Roman" w:eastAsia="仿宋_GB2312" w:cs="Times New Roman"/>
          <w:sz w:val="32"/>
          <w:szCs w:val="32"/>
        </w:rPr>
      </w:pPr>
    </w:p>
    <w:p w14:paraId="42E4BCE3">
      <w:pPr>
        <w:autoSpaceDE w:val="0"/>
        <w:autoSpaceDN w:val="0"/>
        <w:adjustRightInd w:val="0"/>
        <w:spacing w:line="580" w:lineRule="exact"/>
        <w:ind w:firstLine="640" w:firstLineChars="200"/>
        <w:jc w:val="left"/>
        <w:rPr>
          <w:rFonts w:ascii="Times New Roman" w:hAnsi="Times New Roman" w:eastAsia="仿宋_GB2312" w:cs="Times New Roman"/>
          <w:sz w:val="32"/>
          <w:szCs w:val="32"/>
        </w:rPr>
      </w:pPr>
    </w:p>
    <w:p w14:paraId="5B744CCE">
      <w:pPr>
        <w:autoSpaceDE w:val="0"/>
        <w:autoSpaceDN w:val="0"/>
        <w:adjustRightInd w:val="0"/>
        <w:spacing w:line="58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highlight w:val="none"/>
        </w:rPr>
        <w:drawing>
          <wp:anchor distT="0" distB="0" distL="114300" distR="114300" simplePos="0" relativeHeight="251665408" behindDoc="0" locked="0" layoutInCell="1" allowOverlap="1">
            <wp:simplePos x="0" y="0"/>
            <wp:positionH relativeFrom="column">
              <wp:posOffset>292100</wp:posOffset>
            </wp:positionH>
            <wp:positionV relativeFrom="paragraph">
              <wp:posOffset>452755</wp:posOffset>
            </wp:positionV>
            <wp:extent cx="5256530" cy="2988310"/>
            <wp:effectExtent l="5080" t="4445" r="15240" b="17145"/>
            <wp:wrapTopAndBottom/>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2251318B">
      <w:pPr>
        <w:autoSpaceDE w:val="0"/>
        <w:autoSpaceDN w:val="0"/>
        <w:adjustRightInd w:val="0"/>
        <w:spacing w:line="580" w:lineRule="exact"/>
        <w:ind w:firstLine="640" w:firstLineChars="200"/>
        <w:jc w:val="left"/>
        <w:rPr>
          <w:rFonts w:ascii="Times New Roman" w:hAnsi="Times New Roman" w:eastAsia="仿宋_GB2312" w:cs="Times New Roman"/>
          <w:sz w:val="32"/>
          <w:szCs w:val="32"/>
        </w:rPr>
      </w:pPr>
    </w:p>
    <w:p w14:paraId="3383071D">
      <w:pPr>
        <w:spacing w:line="580" w:lineRule="exact"/>
        <w:ind w:firstLine="640" w:firstLineChars="200"/>
        <w:outlineLvl w:val="1"/>
        <w:rPr>
          <w:rFonts w:ascii="Times New Roman" w:hAnsi="Times New Roman" w:eastAsia="黑体" w:cs="Times New Roman"/>
          <w:sz w:val="32"/>
          <w:szCs w:val="32"/>
        </w:rPr>
      </w:pPr>
      <w:r>
        <w:rPr>
          <w:rFonts w:ascii="Times New Roman" w:hAnsi="Times New Roman" w:eastAsia="黑体" w:cs="Times New Roman"/>
          <w:sz w:val="32"/>
          <w:szCs w:val="32"/>
        </w:rPr>
        <w:t>四、</w:t>
      </w:r>
      <w:r>
        <w:rPr>
          <w:rFonts w:ascii="Times New Roman" w:hAnsi="Times New Roman" w:eastAsia="黑体" w:cs="Times New Roman"/>
          <w:kern w:val="0"/>
          <w:sz w:val="32"/>
          <w:szCs w:val="32"/>
        </w:rPr>
        <w:t>财政</w:t>
      </w:r>
      <w:r>
        <w:rPr>
          <w:rFonts w:ascii="Times New Roman" w:hAnsi="Times New Roman" w:eastAsia="黑体" w:cs="Times New Roman"/>
          <w:sz w:val="32"/>
          <w:szCs w:val="32"/>
        </w:rPr>
        <w:t>拨款收入支出决算总体情况说明</w:t>
      </w:r>
    </w:p>
    <w:p w14:paraId="3F5F1FC0">
      <w:pPr>
        <w:snapToGrid w:val="0"/>
        <w:spacing w:line="580" w:lineRule="exact"/>
        <w:ind w:firstLine="643" w:firstLine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（一）财政拨款收支与2023年度决算对比情况</w:t>
      </w:r>
    </w:p>
    <w:p w14:paraId="3FBD6F47">
      <w:pPr>
        <w:adjustRightInd w:val="0"/>
        <w:snapToGrid w:val="0"/>
        <w:spacing w:line="580" w:lineRule="exact"/>
        <w:ind w:firstLine="640" w:firstLineChars="200"/>
        <w:rPr>
          <w:rFonts w:ascii="Times New Roman" w:hAnsi="Times New Roman" w:eastAsia="仿宋_GB2312" w:cs="Times New Roman"/>
          <w:b/>
          <w:color w:val="FF0000"/>
          <w:sz w:val="32"/>
          <w:szCs w:val="32"/>
          <w:highlight w:val="none"/>
        </w:rPr>
      </w:pPr>
      <w:r>
        <w:rPr>
          <w:rFonts w:ascii="Times New Roman" w:hAnsi="Times New Roman" w:eastAsia="仿宋_GB2312" w:cs="Times New Roman"/>
          <w:sz w:val="32"/>
          <w:szCs w:val="32"/>
          <w:highlight w:val="none"/>
        </w:rPr>
        <w:t>本</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highlight w:val="none"/>
        </w:rPr>
        <w:t>2024年度财政拨款收、支总计（含结转和结余）均为</w:t>
      </w:r>
      <w:r>
        <w:rPr>
          <w:rFonts w:ascii="Times New Roman" w:eastAsia="仿宋_GB2312"/>
          <w:b w:val="0"/>
          <w:sz w:val="32"/>
          <w:szCs w:val="32"/>
          <w:highlight w:val="none"/>
        </w:rPr>
        <w:t>19,991.06</w:t>
      </w:r>
      <w:r>
        <w:rPr>
          <w:rFonts w:ascii="Times New Roman" w:hAnsi="Times New Roman" w:eastAsia="仿宋_GB2312" w:cs="Times New Roman"/>
          <w:sz w:val="32"/>
          <w:szCs w:val="32"/>
          <w:highlight w:val="none"/>
        </w:rPr>
        <w:t>万元。与2023年度相比，财政拨款收支各减少</w:t>
      </w:r>
      <w:r>
        <w:rPr>
          <w:rFonts w:ascii="Times New Roman" w:eastAsia="仿宋_GB2312"/>
          <w:b w:val="0"/>
          <w:sz w:val="32"/>
          <w:szCs w:val="32"/>
          <w:highlight w:val="none"/>
        </w:rPr>
        <w:t>22,546.15</w:t>
      </w:r>
      <w:r>
        <w:rPr>
          <w:rFonts w:ascii="Times New Roman" w:hAnsi="Times New Roman" w:eastAsia="仿宋_GB2312" w:cs="Times New Roman"/>
          <w:sz w:val="32"/>
          <w:szCs w:val="32"/>
          <w:highlight w:val="none"/>
        </w:rPr>
        <w:t>万元，降低</w:t>
      </w:r>
      <w:r>
        <w:rPr>
          <w:rFonts w:ascii="Times New Roman" w:eastAsia="仿宋_GB2312"/>
          <w:b w:val="0"/>
          <w:sz w:val="32"/>
          <w:szCs w:val="32"/>
          <w:highlight w:val="none"/>
        </w:rPr>
        <w:t>53</w:t>
      </w:r>
      <w:r>
        <w:rPr>
          <w:rFonts w:ascii="Times New Roman" w:hAnsi="Times New Roman" w:eastAsia="仿宋_GB2312" w:cs="Times New Roman"/>
          <w:sz w:val="32"/>
          <w:szCs w:val="32"/>
          <w:highlight w:val="none"/>
        </w:rPr>
        <w:t>%，主要原因是</w:t>
      </w:r>
      <w:r>
        <w:rPr>
          <w:rFonts w:ascii="Times New Roman" w:eastAsia="仿宋_GB2312"/>
          <w:b w:val="0"/>
          <w:sz w:val="32"/>
          <w:szCs w:val="32"/>
          <w:highlight w:val="none"/>
        </w:rPr>
        <w:t>区级分享土地出让收入资金及城中村改造地块征地成本资金减少</w:t>
      </w:r>
      <w:r>
        <w:rPr>
          <w:rFonts w:ascii="Times New Roman" w:hAnsi="Times New Roman" w:eastAsia="仿宋_GB2312" w:cs="Times New Roman"/>
          <w:sz w:val="32"/>
          <w:szCs w:val="32"/>
          <w:highlight w:val="none"/>
        </w:rPr>
        <w:t>。</w:t>
      </w:r>
    </w:p>
    <w:p w14:paraId="004B3CB1">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2024年度财政拨款本年收入</w:t>
      </w:r>
      <w:r>
        <w:rPr>
          <w:rFonts w:ascii="Times New Roman" w:eastAsia="仿宋_GB2312"/>
          <w:b w:val="0"/>
          <w:sz w:val="32"/>
          <w:szCs w:val="32"/>
        </w:rPr>
        <w:t>19,991.06</w:t>
      </w:r>
      <w:r>
        <w:rPr>
          <w:rFonts w:ascii="Times New Roman" w:hAnsi="Times New Roman" w:eastAsia="仿宋_GB2312" w:cs="Times New Roman"/>
          <w:sz w:val="32"/>
          <w:szCs w:val="32"/>
        </w:rPr>
        <w:t>万元</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比2023年度减少</w:t>
      </w:r>
      <w:r>
        <w:rPr>
          <w:rFonts w:ascii="Times New Roman" w:eastAsia="仿宋_GB2312"/>
          <w:b w:val="0"/>
          <w:sz w:val="32"/>
          <w:szCs w:val="32"/>
        </w:rPr>
        <w:t>22,546.15</w:t>
      </w:r>
      <w:r>
        <w:rPr>
          <w:rFonts w:ascii="Times New Roman" w:hAnsi="Times New Roman" w:eastAsia="仿宋_GB2312" w:cs="Times New Roman"/>
          <w:sz w:val="32"/>
          <w:szCs w:val="32"/>
        </w:rPr>
        <w:t>万元，降低</w:t>
      </w:r>
      <w:r>
        <w:rPr>
          <w:rFonts w:ascii="Times New Roman" w:eastAsia="仿宋_GB2312"/>
          <w:b w:val="0"/>
          <w:sz w:val="32"/>
          <w:szCs w:val="32"/>
        </w:rPr>
        <w:t>53</w:t>
      </w:r>
      <w:r>
        <w:rPr>
          <w:rFonts w:ascii="Times New Roman" w:hAnsi="Times New Roman" w:eastAsia="仿宋_GB2312" w:cs="Times New Roman"/>
          <w:sz w:val="32"/>
          <w:szCs w:val="32"/>
        </w:rPr>
        <w:t>%，主要原因是</w:t>
      </w:r>
      <w:r>
        <w:rPr>
          <w:rFonts w:ascii="Times New Roman" w:eastAsia="仿宋_GB2312"/>
          <w:b w:val="0"/>
          <w:sz w:val="32"/>
          <w:szCs w:val="32"/>
        </w:rPr>
        <w:t>区级分享土地出让收入资金及城中村改造地块征地成本资金收入减少</w:t>
      </w:r>
      <w:r>
        <w:rPr>
          <w:rFonts w:ascii="Times New Roman" w:hAnsi="Times New Roman" w:eastAsia="仿宋_GB2312" w:cs="Times New Roman"/>
          <w:sz w:val="32"/>
          <w:szCs w:val="32"/>
        </w:rPr>
        <w:t>；本年支出</w:t>
      </w:r>
      <w:r>
        <w:rPr>
          <w:rFonts w:ascii="Times New Roman" w:eastAsia="仿宋_GB2312"/>
          <w:b w:val="0"/>
          <w:sz w:val="32"/>
          <w:szCs w:val="32"/>
        </w:rPr>
        <w:t>19,991.06</w:t>
      </w:r>
      <w:r>
        <w:rPr>
          <w:rFonts w:ascii="Times New Roman" w:hAnsi="Times New Roman" w:eastAsia="仿宋_GB2312" w:cs="Times New Roman"/>
          <w:sz w:val="32"/>
          <w:szCs w:val="32"/>
        </w:rPr>
        <w:t>万元，减少</w:t>
      </w:r>
      <w:r>
        <w:rPr>
          <w:rFonts w:ascii="Times New Roman" w:eastAsia="仿宋_GB2312"/>
          <w:b w:val="0"/>
          <w:sz w:val="32"/>
          <w:szCs w:val="32"/>
        </w:rPr>
        <w:t>22,546.15</w:t>
      </w:r>
      <w:r>
        <w:rPr>
          <w:rFonts w:ascii="Times New Roman" w:hAnsi="Times New Roman" w:eastAsia="仿宋_GB2312" w:cs="Times New Roman"/>
          <w:sz w:val="32"/>
          <w:szCs w:val="32"/>
        </w:rPr>
        <w:t>万元，降低</w:t>
      </w:r>
      <w:r>
        <w:rPr>
          <w:rFonts w:ascii="Times New Roman" w:eastAsia="仿宋_GB2312"/>
          <w:b w:val="0"/>
          <w:sz w:val="32"/>
          <w:szCs w:val="32"/>
        </w:rPr>
        <w:t>53</w:t>
      </w:r>
      <w:r>
        <w:rPr>
          <w:rFonts w:ascii="Times New Roman" w:hAnsi="Times New Roman" w:eastAsia="仿宋_GB2312" w:cs="Times New Roman"/>
          <w:sz w:val="32"/>
          <w:szCs w:val="32"/>
        </w:rPr>
        <w:t>%，主要原因是</w:t>
      </w:r>
      <w:r>
        <w:rPr>
          <w:rFonts w:ascii="Times New Roman" w:eastAsia="仿宋_GB2312"/>
          <w:b w:val="0"/>
          <w:sz w:val="32"/>
          <w:szCs w:val="32"/>
        </w:rPr>
        <w:t>区级分享土地出让收入资金及城中村改造地块征地成本资金支出减少</w:t>
      </w:r>
      <w:r>
        <w:rPr>
          <w:rFonts w:ascii="Times New Roman" w:hAnsi="Times New Roman" w:eastAsia="仿宋_GB2312" w:cs="Times New Roman"/>
          <w:sz w:val="32"/>
          <w:szCs w:val="32"/>
        </w:rPr>
        <w:t>。具体情况如下：</w:t>
      </w:r>
    </w:p>
    <w:p w14:paraId="74B0F8D0">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1.一般公共预算财政拨款本年收入</w:t>
      </w:r>
      <w:r>
        <w:rPr>
          <w:rFonts w:ascii="Times New Roman" w:eastAsia="仿宋_GB2312"/>
          <w:b w:val="0"/>
          <w:sz w:val="32"/>
          <w:szCs w:val="32"/>
        </w:rPr>
        <w:t>4,837.86</w:t>
      </w:r>
      <w:r>
        <w:rPr>
          <w:rFonts w:ascii="Times New Roman" w:hAnsi="Times New Roman" w:eastAsia="仿宋_GB2312" w:cs="Times New Roman"/>
          <w:sz w:val="32"/>
          <w:szCs w:val="32"/>
        </w:rPr>
        <w:t>万元，比上年增加</w:t>
      </w:r>
      <w:r>
        <w:rPr>
          <w:rFonts w:ascii="Times New Roman" w:eastAsia="仿宋_GB2312"/>
          <w:b w:val="0"/>
          <w:sz w:val="32"/>
          <w:szCs w:val="32"/>
        </w:rPr>
        <w:t>2,319.64</w:t>
      </w:r>
      <w:r>
        <w:rPr>
          <w:rFonts w:ascii="Times New Roman" w:hAnsi="Times New Roman" w:eastAsia="仿宋_GB2312" w:cs="Times New Roman"/>
          <w:sz w:val="32"/>
          <w:szCs w:val="32"/>
        </w:rPr>
        <w:t>万元，增长</w:t>
      </w:r>
      <w:r>
        <w:rPr>
          <w:rFonts w:ascii="Times New Roman" w:eastAsia="仿宋_GB2312"/>
          <w:b w:val="0"/>
          <w:sz w:val="32"/>
          <w:szCs w:val="32"/>
        </w:rPr>
        <w:t>92.1</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主要原因是</w:t>
      </w:r>
      <w:r>
        <w:rPr>
          <w:rFonts w:ascii="Times New Roman" w:eastAsia="仿宋_GB2312"/>
          <w:b w:val="0"/>
          <w:sz w:val="32"/>
          <w:szCs w:val="32"/>
        </w:rPr>
        <w:t>党建惠民项目资金及耕地占用税及滞纳金项目收入增加</w:t>
      </w:r>
      <w:r>
        <w:rPr>
          <w:rFonts w:ascii="Times New Roman" w:hAnsi="Times New Roman" w:eastAsia="仿宋_GB2312" w:cs="Times New Roman"/>
          <w:sz w:val="32"/>
          <w:szCs w:val="32"/>
        </w:rPr>
        <w:t>；本年支出</w:t>
      </w:r>
      <w:r>
        <w:rPr>
          <w:rFonts w:ascii="Times New Roman" w:eastAsia="仿宋_GB2312"/>
          <w:b w:val="0"/>
          <w:sz w:val="32"/>
          <w:szCs w:val="32"/>
        </w:rPr>
        <w:t>4,837.86</w:t>
      </w:r>
      <w:r>
        <w:rPr>
          <w:rFonts w:ascii="Times New Roman" w:hAnsi="Times New Roman" w:eastAsia="仿宋_GB2312" w:cs="Times New Roman"/>
          <w:sz w:val="32"/>
          <w:szCs w:val="32"/>
        </w:rPr>
        <w:t>万元，比上年增加</w:t>
      </w:r>
      <w:r>
        <w:rPr>
          <w:rFonts w:ascii="Times New Roman" w:eastAsia="仿宋_GB2312"/>
          <w:b w:val="0"/>
          <w:sz w:val="32"/>
          <w:szCs w:val="32"/>
        </w:rPr>
        <w:t>2,319.64</w:t>
      </w:r>
      <w:r>
        <w:rPr>
          <w:rFonts w:ascii="Times New Roman" w:hAnsi="Times New Roman" w:eastAsia="仿宋_GB2312" w:cs="Times New Roman"/>
          <w:sz w:val="32"/>
          <w:szCs w:val="32"/>
        </w:rPr>
        <w:t>万元，增长</w:t>
      </w:r>
      <w:r>
        <w:rPr>
          <w:rFonts w:ascii="Times New Roman" w:eastAsia="仿宋_GB2312"/>
          <w:b w:val="0"/>
          <w:sz w:val="32"/>
          <w:szCs w:val="32"/>
        </w:rPr>
        <w:t>92.1</w:t>
      </w:r>
      <w:r>
        <w:rPr>
          <w:rFonts w:ascii="Times New Roman" w:hAnsi="Times New Roman" w:eastAsia="仿宋_GB2312" w:cs="Times New Roman"/>
          <w:sz w:val="32"/>
          <w:szCs w:val="32"/>
        </w:rPr>
        <w:t>%，主要原因是</w:t>
      </w:r>
      <w:r>
        <w:rPr>
          <w:rFonts w:ascii="Times New Roman" w:eastAsia="仿宋_GB2312"/>
          <w:b w:val="0"/>
          <w:sz w:val="32"/>
          <w:szCs w:val="32"/>
        </w:rPr>
        <w:t>党建惠民项目资金及耕地占用税及滞纳金项目支出增加</w:t>
      </w:r>
      <w:r>
        <w:rPr>
          <w:rFonts w:ascii="Times New Roman" w:hAnsi="Times New Roman" w:eastAsia="仿宋_GB2312" w:cs="Times New Roman"/>
          <w:sz w:val="32"/>
          <w:szCs w:val="32"/>
        </w:rPr>
        <w:t>。</w:t>
      </w:r>
    </w:p>
    <w:p w14:paraId="5A085863">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2.政府性基金预算财政拨款本年收入</w:t>
      </w:r>
      <w:r>
        <w:rPr>
          <w:rFonts w:ascii="Times New Roman" w:eastAsia="仿宋_GB2312"/>
          <w:b w:val="0"/>
          <w:sz w:val="32"/>
          <w:szCs w:val="32"/>
        </w:rPr>
        <w:t>15,153.19</w:t>
      </w:r>
      <w:r>
        <w:rPr>
          <w:rFonts w:ascii="Times New Roman" w:hAnsi="Times New Roman" w:eastAsia="仿宋_GB2312" w:cs="Times New Roman"/>
          <w:sz w:val="32"/>
          <w:szCs w:val="32"/>
        </w:rPr>
        <w:t>万元，比上年减少</w:t>
      </w:r>
      <w:r>
        <w:rPr>
          <w:rFonts w:ascii="Times New Roman" w:eastAsia="仿宋_GB2312"/>
          <w:b w:val="0"/>
          <w:sz w:val="32"/>
          <w:szCs w:val="32"/>
        </w:rPr>
        <w:t>24,865.79</w:t>
      </w:r>
      <w:r>
        <w:rPr>
          <w:rFonts w:ascii="Times New Roman" w:hAnsi="Times New Roman" w:eastAsia="仿宋_GB2312" w:cs="Times New Roman"/>
          <w:sz w:val="32"/>
          <w:szCs w:val="32"/>
        </w:rPr>
        <w:t>万元，降低</w:t>
      </w:r>
      <w:r>
        <w:rPr>
          <w:rFonts w:ascii="Times New Roman" w:eastAsia="仿宋_GB2312"/>
          <w:b w:val="0"/>
          <w:sz w:val="32"/>
          <w:szCs w:val="32"/>
        </w:rPr>
        <w:t>62.1</w:t>
      </w:r>
      <w:r>
        <w:rPr>
          <w:rFonts w:ascii="Times New Roman" w:hAnsi="Times New Roman" w:eastAsia="仿宋_GB2312" w:cs="Times New Roman"/>
          <w:sz w:val="32"/>
          <w:szCs w:val="32"/>
        </w:rPr>
        <w:t>%，主要原因是</w:t>
      </w:r>
      <w:r>
        <w:rPr>
          <w:rFonts w:ascii="Times New Roman" w:eastAsia="仿宋_GB2312"/>
          <w:b w:val="0"/>
          <w:sz w:val="32"/>
          <w:szCs w:val="32"/>
        </w:rPr>
        <w:t>城中村改造地块征地成本及土地净收益减少</w:t>
      </w:r>
      <w:r>
        <w:rPr>
          <w:rFonts w:ascii="Times New Roman" w:hAnsi="Times New Roman" w:eastAsia="仿宋_GB2312" w:cs="Times New Roman"/>
          <w:sz w:val="32"/>
          <w:szCs w:val="32"/>
        </w:rPr>
        <w:t>；本年支出</w:t>
      </w:r>
      <w:r>
        <w:rPr>
          <w:rFonts w:ascii="Times New Roman" w:eastAsia="仿宋_GB2312"/>
          <w:b w:val="0"/>
          <w:sz w:val="32"/>
          <w:szCs w:val="32"/>
        </w:rPr>
        <w:t>15,153.19</w:t>
      </w:r>
      <w:r>
        <w:rPr>
          <w:rFonts w:ascii="Times New Roman" w:hAnsi="Times New Roman" w:eastAsia="仿宋_GB2312" w:cs="Times New Roman"/>
          <w:sz w:val="32"/>
          <w:szCs w:val="32"/>
        </w:rPr>
        <w:t>万元，比上年减少</w:t>
      </w:r>
      <w:r>
        <w:rPr>
          <w:rFonts w:ascii="Times New Roman" w:eastAsia="仿宋_GB2312"/>
          <w:b w:val="0"/>
          <w:sz w:val="32"/>
          <w:szCs w:val="32"/>
        </w:rPr>
        <w:t>24,865.79</w:t>
      </w:r>
      <w:r>
        <w:rPr>
          <w:rFonts w:ascii="Times New Roman" w:hAnsi="Times New Roman" w:eastAsia="仿宋_GB2312" w:cs="Times New Roman"/>
          <w:sz w:val="32"/>
          <w:szCs w:val="32"/>
        </w:rPr>
        <w:t>万元，降低</w:t>
      </w:r>
      <w:r>
        <w:rPr>
          <w:rFonts w:ascii="Times New Roman" w:eastAsia="仿宋_GB2312"/>
          <w:b w:val="0"/>
          <w:sz w:val="32"/>
          <w:szCs w:val="32"/>
        </w:rPr>
        <w:t>62.1</w:t>
      </w:r>
      <w:r>
        <w:rPr>
          <w:rFonts w:ascii="Times New Roman" w:hAnsi="Times New Roman" w:eastAsia="仿宋_GB2312" w:cs="Times New Roman"/>
          <w:sz w:val="32"/>
          <w:szCs w:val="32"/>
        </w:rPr>
        <w:t>%，主要原因是</w:t>
      </w:r>
      <w:r>
        <w:rPr>
          <w:rFonts w:ascii="Times New Roman" w:eastAsia="仿宋_GB2312"/>
          <w:b w:val="0"/>
          <w:sz w:val="32"/>
          <w:szCs w:val="32"/>
        </w:rPr>
        <w:t>城中村改造地块征地成本及土地净收益支出减少</w:t>
      </w:r>
      <w:r>
        <w:rPr>
          <w:rFonts w:ascii="Times New Roman" w:hAnsi="Times New Roman" w:eastAsia="仿宋_GB2312" w:cs="Times New Roman"/>
          <w:sz w:val="32"/>
          <w:szCs w:val="32"/>
        </w:rPr>
        <w:t>。</w:t>
      </w:r>
    </w:p>
    <w:p w14:paraId="13A07CB8">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3.国有资本经营预算财政拨款本年收入</w:t>
      </w:r>
      <w:r>
        <w:rPr>
          <w:rFonts w:ascii="Times New Roman" w:eastAsia="仿宋_GB2312"/>
          <w:b w:val="0"/>
          <w:sz w:val="32"/>
          <w:szCs w:val="32"/>
        </w:rPr>
        <w:t>0</w:t>
      </w:r>
      <w:r>
        <w:rPr>
          <w:rFonts w:ascii="Times New Roman" w:hAnsi="Times New Roman" w:eastAsia="仿宋_GB2312" w:cs="Times New Roman"/>
          <w:sz w:val="32"/>
          <w:szCs w:val="32"/>
        </w:rPr>
        <w:t>万元，</w:t>
      </w:r>
      <w:r>
        <w:rPr>
          <w:rFonts w:hint="eastAsia" w:ascii="Times New Roman" w:hAnsi="Times New Roman" w:eastAsia="仿宋_GB2312" w:cs="Times New Roman"/>
          <w:sz w:val="32"/>
          <w:szCs w:val="32"/>
          <w:lang w:eastAsia="zh-CN"/>
        </w:rPr>
        <w:t>与上年收入持平，无增减变化</w:t>
      </w:r>
      <w:r>
        <w:rPr>
          <w:rFonts w:ascii="Times New Roman" w:hAnsi="Times New Roman" w:eastAsia="仿宋_GB2312" w:cs="Times New Roman"/>
          <w:sz w:val="32"/>
          <w:szCs w:val="32"/>
        </w:rPr>
        <w:t>；本年支出</w:t>
      </w:r>
      <w:r>
        <w:rPr>
          <w:rFonts w:ascii="Times New Roman" w:eastAsia="仿宋_GB2312"/>
          <w:b w:val="0"/>
          <w:sz w:val="32"/>
          <w:szCs w:val="32"/>
        </w:rPr>
        <w:t>0</w:t>
      </w:r>
      <w:r>
        <w:rPr>
          <w:rFonts w:ascii="Times New Roman" w:hAnsi="Times New Roman" w:eastAsia="仿宋_GB2312" w:cs="Times New Roman"/>
          <w:sz w:val="32"/>
          <w:szCs w:val="32"/>
        </w:rPr>
        <w:t>万元，</w:t>
      </w:r>
      <w:r>
        <w:rPr>
          <w:rFonts w:hint="eastAsia" w:ascii="Times New Roman" w:hAnsi="Times New Roman" w:eastAsia="仿宋_GB2312" w:cs="Times New Roman"/>
          <w:sz w:val="32"/>
          <w:szCs w:val="32"/>
          <w:lang w:eastAsia="zh-CN"/>
        </w:rPr>
        <w:t>与上年支出持平，无增减变化</w:t>
      </w:r>
      <w:r>
        <w:rPr>
          <w:rFonts w:ascii="Times New Roman" w:hAnsi="Times New Roman" w:eastAsia="仿宋_GB2312" w:cs="Times New Roman"/>
          <w:sz w:val="32"/>
          <w:szCs w:val="32"/>
        </w:rPr>
        <w:t>。</w:t>
      </w:r>
    </w:p>
    <w:p w14:paraId="28BFA5B6">
      <w:pPr>
        <w:adjustRightInd w:val="0"/>
        <w:snapToGrid w:val="0"/>
        <w:spacing w:line="580" w:lineRule="exact"/>
        <w:ind w:firstLine="640" w:firstLineChars="200"/>
        <w:rPr>
          <w:rFonts w:ascii="Times New Roman" w:hAnsi="Times New Roman" w:eastAsia="仿宋_GB2312" w:cs="Times New Roman"/>
          <w:sz w:val="32"/>
          <w:szCs w:val="32"/>
        </w:rPr>
      </w:pPr>
    </w:p>
    <w:p w14:paraId="7F972E01">
      <w:pPr>
        <w:adjustRightInd w:val="0"/>
        <w:snapToGrid w:val="0"/>
        <w:spacing w:line="580" w:lineRule="exact"/>
        <w:ind w:firstLine="640" w:firstLineChars="200"/>
        <w:rPr>
          <w:rFonts w:ascii="Times New Roman" w:hAnsi="Times New Roman" w:eastAsia="仿宋_GB2312" w:cs="Times New Roman"/>
          <w:sz w:val="32"/>
          <w:szCs w:val="32"/>
        </w:rPr>
      </w:pPr>
    </w:p>
    <w:p w14:paraId="11B10993">
      <w:pPr>
        <w:adjustRightInd w:val="0"/>
        <w:snapToGrid w:val="0"/>
        <w:spacing w:line="580" w:lineRule="exact"/>
        <w:ind w:firstLine="640" w:firstLineChars="200"/>
        <w:rPr>
          <w:rFonts w:ascii="Times New Roman" w:hAnsi="Times New Roman" w:eastAsia="仿宋_GB2312" w:cs="Times New Roman"/>
          <w:sz w:val="32"/>
          <w:szCs w:val="32"/>
        </w:rPr>
      </w:pPr>
    </w:p>
    <w:p w14:paraId="1AF11334">
      <w:pPr>
        <w:adjustRightInd w:val="0"/>
        <w:snapToGrid w:val="0"/>
        <w:spacing w:line="580" w:lineRule="exact"/>
        <w:ind w:firstLine="640" w:firstLineChars="200"/>
        <w:rPr>
          <w:rFonts w:ascii="Times New Roman" w:hAnsi="Times New Roman" w:eastAsia="仿宋_GB2312" w:cs="Times New Roman"/>
          <w:sz w:val="32"/>
          <w:szCs w:val="32"/>
        </w:rPr>
      </w:pPr>
    </w:p>
    <w:p w14:paraId="6F3F8B29">
      <w:pPr>
        <w:adjustRightInd w:val="0"/>
        <w:snapToGrid w:val="0"/>
        <w:spacing w:line="580" w:lineRule="exact"/>
        <w:ind w:firstLine="640" w:firstLineChars="200"/>
        <w:rPr>
          <w:rFonts w:ascii="Times New Roman" w:hAnsi="Times New Roman" w:eastAsia="仿宋_GB2312" w:cs="Times New Roman"/>
          <w:sz w:val="32"/>
          <w:szCs w:val="32"/>
        </w:rPr>
      </w:pPr>
    </w:p>
    <w:p w14:paraId="3EA7951A">
      <w:pPr>
        <w:adjustRightInd w:val="0"/>
        <w:snapToGrid w:val="0"/>
        <w:spacing w:line="580" w:lineRule="exact"/>
        <w:ind w:firstLine="640" w:firstLineChars="200"/>
        <w:rPr>
          <w:rFonts w:ascii="Times New Roman" w:hAnsi="Times New Roman" w:eastAsia="仿宋_GB2312" w:cs="Times New Roman"/>
          <w:sz w:val="32"/>
          <w:szCs w:val="32"/>
        </w:rPr>
      </w:pPr>
    </w:p>
    <w:p w14:paraId="6622C6DF">
      <w:pPr>
        <w:adjustRightInd w:val="0"/>
        <w:snapToGrid w:val="0"/>
        <w:spacing w:line="580" w:lineRule="exact"/>
        <w:ind w:firstLine="640" w:firstLineChars="200"/>
        <w:rPr>
          <w:rFonts w:ascii="Times New Roman" w:hAnsi="Times New Roman" w:eastAsia="仿宋_GB2312" w:cs="Times New Roman"/>
          <w:sz w:val="32"/>
          <w:szCs w:val="32"/>
        </w:rPr>
      </w:pPr>
    </w:p>
    <w:p w14:paraId="2CB15CD2">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sz w:val="32"/>
          <w:szCs w:val="32"/>
        </w:rPr>
        <w:drawing>
          <wp:anchor distT="0" distB="0" distL="114300" distR="114300" simplePos="0" relativeHeight="251666432" behindDoc="0" locked="0" layoutInCell="1" allowOverlap="1">
            <wp:simplePos x="0" y="0"/>
            <wp:positionH relativeFrom="column">
              <wp:posOffset>352425</wp:posOffset>
            </wp:positionH>
            <wp:positionV relativeFrom="paragraph">
              <wp:posOffset>350520</wp:posOffset>
            </wp:positionV>
            <wp:extent cx="5256530" cy="2988310"/>
            <wp:effectExtent l="5080" t="4445" r="15240" b="17145"/>
            <wp:wrapTopAndBottom/>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14:paraId="5C8A08D7">
      <w:pPr>
        <w:snapToGrid w:val="0"/>
        <w:spacing w:line="580" w:lineRule="exact"/>
        <w:ind w:firstLine="643" w:firstLineChars="200"/>
        <w:rPr>
          <w:rFonts w:ascii="Times New Roman" w:hAnsi="Times New Roman" w:eastAsia="仿宋_GB2312" w:cs="Times New Roman"/>
          <w:b/>
          <w:bCs/>
          <w:sz w:val="32"/>
          <w:szCs w:val="32"/>
        </w:rPr>
      </w:pPr>
      <w:r>
        <w:rPr>
          <w:rFonts w:ascii="Times New Roman" w:hAnsi="Times New Roman" w:eastAsia="楷体_GB2312" w:cs="Times New Roman"/>
          <w:b/>
          <w:bCs/>
          <w:sz w:val="32"/>
          <w:szCs w:val="32"/>
        </w:rPr>
        <w:t>（二）财政拨款收支与年初预算数对比情况</w:t>
      </w:r>
    </w:p>
    <w:p w14:paraId="4C517067">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2024年度财政拨款本年收入</w:t>
      </w:r>
      <w:r>
        <w:rPr>
          <w:rFonts w:ascii="Times New Roman" w:eastAsia="仿宋_GB2312"/>
          <w:b w:val="0"/>
          <w:sz w:val="32"/>
          <w:szCs w:val="32"/>
        </w:rPr>
        <w:t>19,991.06</w:t>
      </w:r>
      <w:r>
        <w:rPr>
          <w:rFonts w:ascii="Times New Roman" w:hAnsi="Times New Roman" w:eastAsia="仿宋_GB2312" w:cs="Times New Roman"/>
          <w:sz w:val="32"/>
          <w:szCs w:val="32"/>
        </w:rPr>
        <w:t>万元，完成年初预算的</w:t>
      </w:r>
      <w:r>
        <w:rPr>
          <w:rFonts w:ascii="Times New Roman" w:eastAsia="仿宋_GB2312"/>
          <w:b w:val="0"/>
          <w:sz w:val="32"/>
          <w:szCs w:val="32"/>
        </w:rPr>
        <w:t>980</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比年初预算增加</w:t>
      </w:r>
      <w:r>
        <w:rPr>
          <w:rFonts w:ascii="Times New Roman" w:eastAsia="仿宋_GB2312"/>
          <w:b w:val="0"/>
          <w:sz w:val="32"/>
          <w:szCs w:val="32"/>
        </w:rPr>
        <w:t>17,951.13</w:t>
      </w:r>
      <w:r>
        <w:rPr>
          <w:rFonts w:ascii="Times New Roman" w:hAnsi="Times New Roman" w:eastAsia="仿宋_GB2312" w:cs="Times New Roman"/>
          <w:sz w:val="32"/>
          <w:szCs w:val="32"/>
        </w:rPr>
        <w:t>万元，决算数大于预算数主要原因是</w:t>
      </w:r>
      <w:r>
        <w:rPr>
          <w:rFonts w:ascii="Times New Roman" w:eastAsia="仿宋_GB2312"/>
          <w:b w:val="0"/>
          <w:sz w:val="32"/>
          <w:szCs w:val="32"/>
        </w:rPr>
        <w:t>城中村改造地块土地出让净收入资金增加</w:t>
      </w:r>
      <w:r>
        <w:rPr>
          <w:rFonts w:ascii="Times New Roman" w:hAnsi="Times New Roman" w:eastAsia="仿宋_GB2312" w:cs="Times New Roman"/>
          <w:sz w:val="32"/>
          <w:szCs w:val="32"/>
        </w:rPr>
        <w:t>；本年支出</w:t>
      </w:r>
      <w:r>
        <w:rPr>
          <w:rFonts w:ascii="Times New Roman" w:eastAsia="仿宋_GB2312"/>
          <w:b w:val="0"/>
          <w:sz w:val="32"/>
          <w:szCs w:val="32"/>
        </w:rPr>
        <w:t>19,991.06</w:t>
      </w:r>
      <w:r>
        <w:rPr>
          <w:rFonts w:ascii="Times New Roman" w:hAnsi="Times New Roman" w:eastAsia="仿宋_GB2312" w:cs="Times New Roman"/>
          <w:sz w:val="32"/>
          <w:szCs w:val="32"/>
        </w:rPr>
        <w:t>万元，完成年初预算的</w:t>
      </w:r>
      <w:r>
        <w:rPr>
          <w:rFonts w:ascii="Times New Roman" w:eastAsia="仿宋_GB2312"/>
          <w:b w:val="0"/>
          <w:sz w:val="32"/>
          <w:szCs w:val="32"/>
        </w:rPr>
        <w:t>980</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比年初预算增加</w:t>
      </w:r>
      <w:r>
        <w:rPr>
          <w:rFonts w:ascii="Times New Roman" w:eastAsia="仿宋_GB2312"/>
          <w:b w:val="0"/>
          <w:sz w:val="32"/>
          <w:szCs w:val="32"/>
        </w:rPr>
        <w:t>17,951.13</w:t>
      </w:r>
      <w:r>
        <w:rPr>
          <w:rFonts w:ascii="Times New Roman" w:hAnsi="Times New Roman" w:eastAsia="仿宋_GB2312" w:cs="Times New Roman"/>
          <w:sz w:val="32"/>
          <w:szCs w:val="32"/>
        </w:rPr>
        <w:t>万元，决算数大于预算数主要原因是</w:t>
      </w:r>
      <w:r>
        <w:rPr>
          <w:rFonts w:ascii="Times New Roman" w:eastAsia="仿宋_GB2312"/>
          <w:b w:val="0"/>
          <w:sz w:val="32"/>
          <w:szCs w:val="32"/>
        </w:rPr>
        <w:t>城中村改造地块土地出让净收入资金支出增加</w:t>
      </w:r>
      <w:r>
        <w:rPr>
          <w:rFonts w:ascii="Times New Roman" w:hAnsi="Times New Roman" w:eastAsia="仿宋_GB2312" w:cs="Times New Roman"/>
          <w:sz w:val="32"/>
          <w:szCs w:val="32"/>
        </w:rPr>
        <w:t>。具体情况如下：</w:t>
      </w:r>
    </w:p>
    <w:p w14:paraId="529DFCA2">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1.一般公共预算财政拨款本年收入完成年初预算</w:t>
      </w:r>
      <w:r>
        <w:rPr>
          <w:rFonts w:ascii="Times New Roman" w:eastAsia="仿宋_GB2312"/>
          <w:b w:val="0"/>
          <w:sz w:val="32"/>
          <w:szCs w:val="32"/>
        </w:rPr>
        <w:t>237.2</w:t>
      </w:r>
      <w:r>
        <w:rPr>
          <w:rFonts w:ascii="Times New Roman" w:hAnsi="Times New Roman" w:eastAsia="仿宋_GB2312" w:cs="Times New Roman"/>
          <w:sz w:val="32"/>
          <w:szCs w:val="32"/>
        </w:rPr>
        <w:t>%，比年初预算增加</w:t>
      </w:r>
      <w:r>
        <w:rPr>
          <w:rFonts w:ascii="Times New Roman" w:eastAsia="仿宋_GB2312"/>
          <w:b w:val="0"/>
          <w:sz w:val="32"/>
          <w:szCs w:val="32"/>
        </w:rPr>
        <w:t>2,797.93</w:t>
      </w:r>
      <w:r>
        <w:rPr>
          <w:rFonts w:ascii="Times New Roman" w:hAnsi="Times New Roman" w:eastAsia="仿宋_GB2312" w:cs="Times New Roman"/>
          <w:sz w:val="32"/>
          <w:szCs w:val="32"/>
        </w:rPr>
        <w:t>万元，主要原因是</w:t>
      </w:r>
      <w:r>
        <w:rPr>
          <w:rFonts w:ascii="Times New Roman" w:eastAsia="仿宋_GB2312"/>
          <w:b w:val="0"/>
          <w:sz w:val="32"/>
          <w:szCs w:val="32"/>
        </w:rPr>
        <w:t>党建惠民项目资金及耕地占用税及滞纳金项目收入增加</w:t>
      </w:r>
      <w:r>
        <w:rPr>
          <w:rFonts w:ascii="Times New Roman" w:hAnsi="Times New Roman" w:eastAsia="仿宋_GB2312" w:cs="Times New Roman"/>
          <w:sz w:val="32"/>
          <w:szCs w:val="32"/>
        </w:rPr>
        <w:t>；支出完成年初预算</w:t>
      </w:r>
      <w:r>
        <w:rPr>
          <w:rFonts w:ascii="Times New Roman" w:eastAsia="仿宋_GB2312"/>
          <w:b w:val="0"/>
          <w:sz w:val="32"/>
          <w:szCs w:val="32"/>
        </w:rPr>
        <w:t>237.2</w:t>
      </w:r>
      <w:r>
        <w:rPr>
          <w:rFonts w:ascii="Times New Roman" w:hAnsi="Times New Roman" w:eastAsia="仿宋_GB2312" w:cs="Times New Roman"/>
          <w:sz w:val="32"/>
          <w:szCs w:val="32"/>
        </w:rPr>
        <w:t>%，比年初预算增加</w:t>
      </w:r>
      <w:r>
        <w:rPr>
          <w:rFonts w:ascii="Times New Roman" w:eastAsia="仿宋_GB2312"/>
          <w:b w:val="0"/>
          <w:sz w:val="32"/>
          <w:szCs w:val="32"/>
        </w:rPr>
        <w:t>2,797.93</w:t>
      </w:r>
      <w:r>
        <w:rPr>
          <w:rFonts w:ascii="Times New Roman" w:hAnsi="Times New Roman" w:eastAsia="仿宋_GB2312" w:cs="Times New Roman"/>
          <w:sz w:val="32"/>
          <w:szCs w:val="32"/>
        </w:rPr>
        <w:t>万元，主要原因是</w:t>
      </w:r>
      <w:r>
        <w:rPr>
          <w:rFonts w:ascii="Times New Roman" w:eastAsia="仿宋_GB2312"/>
          <w:b w:val="0"/>
          <w:sz w:val="32"/>
          <w:szCs w:val="32"/>
        </w:rPr>
        <w:t>党建惠民项目资金及耕地占用税及滞纳金项目支出增加</w:t>
      </w:r>
      <w:r>
        <w:rPr>
          <w:rFonts w:ascii="Times New Roman" w:hAnsi="Times New Roman" w:eastAsia="仿宋_GB2312" w:cs="Times New Roman"/>
          <w:sz w:val="32"/>
          <w:szCs w:val="32"/>
        </w:rPr>
        <w:t>。</w:t>
      </w:r>
    </w:p>
    <w:p w14:paraId="7FC1EFDD">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sz w:val="32"/>
          <w:szCs w:val="32"/>
          <w:highlight w:val="none"/>
        </w:rPr>
        <w:drawing>
          <wp:anchor distT="0" distB="0" distL="114300" distR="114300" simplePos="0" relativeHeight="251667456" behindDoc="0" locked="0" layoutInCell="1" allowOverlap="1">
            <wp:simplePos x="0" y="0"/>
            <wp:positionH relativeFrom="column">
              <wp:posOffset>316230</wp:posOffset>
            </wp:positionH>
            <wp:positionV relativeFrom="paragraph">
              <wp:posOffset>2997835</wp:posOffset>
            </wp:positionV>
            <wp:extent cx="5256530" cy="2988310"/>
            <wp:effectExtent l="5080" t="4445" r="15240" b="17145"/>
            <wp:wrapTopAndBottom/>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r>
        <w:rPr>
          <w:rFonts w:ascii="Times New Roman" w:hAnsi="Times New Roman" w:eastAsia="仿宋_GB2312" w:cs="Times New Roman"/>
          <w:sz w:val="32"/>
          <w:szCs w:val="32"/>
        </w:rPr>
        <w:t>2.政府性基金预算财政拨款本年收入完成年初预算</w:t>
      </w:r>
      <w:r>
        <w:rPr>
          <w:rFonts w:ascii="Times New Roman" w:eastAsia="仿宋_GB2312"/>
          <w:b w:val="0"/>
          <w:sz w:val="32"/>
          <w:szCs w:val="32"/>
        </w:rPr>
        <w:t>0</w:t>
      </w:r>
      <w:r>
        <w:rPr>
          <w:rFonts w:ascii="Times New Roman" w:hAnsi="Times New Roman" w:eastAsia="仿宋_GB2312" w:cs="Times New Roman"/>
          <w:sz w:val="32"/>
          <w:szCs w:val="32"/>
        </w:rPr>
        <w:t>%，比年初预算增加</w:t>
      </w:r>
      <w:r>
        <w:rPr>
          <w:rFonts w:ascii="Times New Roman" w:eastAsia="仿宋_GB2312"/>
          <w:b w:val="0"/>
          <w:sz w:val="32"/>
          <w:szCs w:val="32"/>
        </w:rPr>
        <w:t>15,153.19</w:t>
      </w:r>
      <w:r>
        <w:rPr>
          <w:rFonts w:ascii="Times New Roman" w:hAnsi="Times New Roman" w:eastAsia="仿宋_GB2312" w:cs="Times New Roman"/>
          <w:sz w:val="32"/>
          <w:szCs w:val="32"/>
        </w:rPr>
        <w:t>万元，主要原因是</w:t>
      </w:r>
      <w:r>
        <w:rPr>
          <w:rFonts w:ascii="Times New Roman" w:eastAsia="仿宋_GB2312"/>
          <w:b w:val="0"/>
          <w:sz w:val="32"/>
          <w:szCs w:val="32"/>
        </w:rPr>
        <w:t>城中村改造地块土地出让净收入资金增加</w:t>
      </w:r>
      <w:r>
        <w:rPr>
          <w:rFonts w:ascii="Times New Roman" w:hAnsi="Times New Roman" w:eastAsia="仿宋_GB2312" w:cs="Times New Roman"/>
          <w:sz w:val="32"/>
          <w:szCs w:val="32"/>
        </w:rPr>
        <w:t>；支出完成年初预算</w:t>
      </w:r>
      <w:r>
        <w:rPr>
          <w:rFonts w:ascii="Times New Roman" w:eastAsia="仿宋_GB2312"/>
          <w:b w:val="0"/>
          <w:sz w:val="32"/>
          <w:szCs w:val="32"/>
        </w:rPr>
        <w:t>0</w:t>
      </w:r>
      <w:r>
        <w:rPr>
          <w:rFonts w:ascii="Times New Roman" w:hAnsi="Times New Roman" w:eastAsia="仿宋_GB2312" w:cs="Times New Roman"/>
          <w:sz w:val="32"/>
          <w:szCs w:val="32"/>
        </w:rPr>
        <w:t>%，比年初预算增加</w:t>
      </w:r>
      <w:r>
        <w:rPr>
          <w:rFonts w:ascii="Times New Roman" w:eastAsia="仿宋_GB2312"/>
          <w:b w:val="0"/>
          <w:sz w:val="32"/>
          <w:szCs w:val="32"/>
        </w:rPr>
        <w:t>15,153.19</w:t>
      </w:r>
      <w:r>
        <w:rPr>
          <w:rFonts w:ascii="Times New Roman" w:hAnsi="Times New Roman" w:eastAsia="仿宋_GB2312" w:cs="Times New Roman"/>
          <w:sz w:val="32"/>
          <w:szCs w:val="32"/>
        </w:rPr>
        <w:t>万元，主要原因是</w:t>
      </w:r>
      <w:r>
        <w:rPr>
          <w:rFonts w:ascii="Times New Roman" w:eastAsia="仿宋_GB2312"/>
          <w:b w:val="0"/>
          <w:sz w:val="32"/>
          <w:szCs w:val="32"/>
        </w:rPr>
        <w:t>城中村改造地块土地出让净收入资金支出增加</w:t>
      </w:r>
      <w:r>
        <w:rPr>
          <w:rFonts w:ascii="Times New Roman" w:hAnsi="Times New Roman" w:eastAsia="仿宋_GB2312" w:cs="Times New Roman"/>
          <w:sz w:val="32"/>
          <w:szCs w:val="32"/>
        </w:rPr>
        <w:t>。</w:t>
      </w:r>
    </w:p>
    <w:p w14:paraId="37BC82F7">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3.国有资本经营预算财政拨款本年收入完成年初预算</w:t>
      </w:r>
      <w:r>
        <w:rPr>
          <w:rFonts w:ascii="Times New Roman" w:eastAsia="仿宋_GB2312"/>
          <w:b w:val="0"/>
          <w:sz w:val="32"/>
          <w:szCs w:val="32"/>
        </w:rPr>
        <w:t>0</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与年初预算持平，无增减变化</w:t>
      </w:r>
      <w:r>
        <w:rPr>
          <w:rFonts w:ascii="Times New Roman" w:hAnsi="Times New Roman" w:eastAsia="仿宋_GB2312" w:cs="Times New Roman"/>
          <w:sz w:val="32"/>
          <w:szCs w:val="32"/>
        </w:rPr>
        <w:t>；支出完成年初预算</w:t>
      </w:r>
      <w:r>
        <w:rPr>
          <w:rFonts w:ascii="Times New Roman" w:eastAsia="仿宋_GB2312"/>
          <w:b w:val="0"/>
          <w:sz w:val="32"/>
          <w:szCs w:val="32"/>
        </w:rPr>
        <w:t>0</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与年初预算持平，无增减变化</w:t>
      </w:r>
      <w:r>
        <w:rPr>
          <w:rFonts w:ascii="Times New Roman" w:hAnsi="Times New Roman" w:eastAsia="仿宋_GB2312" w:cs="Times New Roman"/>
          <w:sz w:val="32"/>
          <w:szCs w:val="32"/>
        </w:rPr>
        <w:t>。</w:t>
      </w:r>
    </w:p>
    <w:p w14:paraId="2346D669">
      <w:pPr>
        <w:adjustRightInd w:val="0"/>
        <w:snapToGrid w:val="0"/>
        <w:spacing w:line="580" w:lineRule="exact"/>
        <w:ind w:firstLine="640" w:firstLineChars="200"/>
        <w:rPr>
          <w:rFonts w:ascii="Times New Roman" w:hAnsi="Times New Roman" w:eastAsia="仿宋_GB2312" w:cs="Times New Roman"/>
          <w:sz w:val="32"/>
          <w:szCs w:val="32"/>
        </w:rPr>
      </w:pPr>
    </w:p>
    <w:p w14:paraId="7678043A">
      <w:pPr>
        <w:adjustRightInd w:val="0"/>
        <w:snapToGrid w:val="0"/>
        <w:spacing w:line="580" w:lineRule="exact"/>
        <w:ind w:left="420"/>
        <w:rPr>
          <w:rFonts w:ascii="Times New Roman" w:hAnsi="Times New Roman" w:eastAsia="楷体_GB2312" w:cs="Times New Roman"/>
          <w:b/>
          <w:bCs/>
          <w:sz w:val="32"/>
          <w:szCs w:val="32"/>
        </w:rPr>
      </w:pPr>
      <w:r>
        <w:rPr>
          <w:rFonts w:hint="eastAsia" w:ascii="Times New Roman" w:hAnsi="Times New Roman" w:eastAsia="楷体_GB2312" w:cs="Times New Roman"/>
          <w:b/>
          <w:bCs/>
          <w:sz w:val="32"/>
          <w:szCs w:val="32"/>
        </w:rPr>
        <w:t>（三）</w:t>
      </w:r>
      <w:r>
        <w:rPr>
          <w:rFonts w:ascii="Times New Roman" w:hAnsi="Times New Roman" w:eastAsia="楷体_GB2312" w:cs="Times New Roman"/>
          <w:b/>
          <w:bCs/>
          <w:sz w:val="32"/>
          <w:szCs w:val="32"/>
        </w:rPr>
        <w:t>财政拨款支出决算结构情况</w:t>
      </w:r>
    </w:p>
    <w:p w14:paraId="6505BDB6">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2024年度财政拨款支出</w:t>
      </w:r>
      <w:r>
        <w:rPr>
          <w:rFonts w:ascii="Times New Roman" w:eastAsia="仿宋_GB2312"/>
          <w:b w:val="0"/>
          <w:sz w:val="32"/>
          <w:szCs w:val="32"/>
        </w:rPr>
        <w:t>19,991.06</w:t>
      </w:r>
      <w:r>
        <w:rPr>
          <w:rFonts w:ascii="Times New Roman" w:hAnsi="Times New Roman" w:eastAsia="仿宋_GB2312" w:cs="Times New Roman"/>
          <w:sz w:val="32"/>
          <w:szCs w:val="32"/>
        </w:rPr>
        <w:t>万元，主要用于以下方面</w:t>
      </w:r>
    </w:p>
    <w:p w14:paraId="54141150">
      <w:pPr>
        <w:adjustRightInd w:val="0"/>
        <w:snapToGrid w:val="0"/>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一般公共预算财政拨款支出</w:t>
      </w:r>
      <w:r>
        <w:rPr>
          <w:rFonts w:hint="eastAsia" w:ascii="Times New Roman" w:hAnsi="Times New Roman" w:eastAsia="仿宋_GB2312" w:cs="Times New Roman"/>
          <w:b/>
          <w:sz w:val="32"/>
          <w:szCs w:val="32"/>
        </w:rPr>
        <w:t>：</w:t>
      </w:r>
    </w:p>
    <w:p w14:paraId="4D52007C">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一般公共服务（类）支出</w:t>
      </w:r>
      <w:r>
        <w:rPr>
          <w:rFonts w:ascii="Times New Roman" w:eastAsia="仿宋_GB2312"/>
          <w:b w:val="0"/>
          <w:sz w:val="32"/>
          <w:szCs w:val="32"/>
        </w:rPr>
        <w:t>4,477.75</w:t>
      </w:r>
      <w:r>
        <w:rPr>
          <w:rFonts w:ascii="Times New Roman" w:hAnsi="Times New Roman" w:eastAsia="仿宋_GB2312" w:cs="Times New Roman"/>
          <w:sz w:val="32"/>
          <w:szCs w:val="32"/>
        </w:rPr>
        <w:t>万元，占</w:t>
      </w:r>
      <w:r>
        <w:rPr>
          <w:rFonts w:ascii="Times New Roman" w:eastAsia="仿宋_GB2312"/>
          <w:b w:val="0"/>
          <w:sz w:val="32"/>
          <w:szCs w:val="32"/>
        </w:rPr>
        <w:t>22.4</w:t>
      </w:r>
      <w:r>
        <w:rPr>
          <w:rFonts w:ascii="Times New Roman" w:hAnsi="Times New Roman" w:eastAsia="仿宋_GB2312" w:cs="Times New Roman"/>
          <w:sz w:val="32"/>
          <w:szCs w:val="32"/>
        </w:rPr>
        <w:t>%，主要用于</w:t>
      </w:r>
      <w:r>
        <w:rPr>
          <w:rFonts w:ascii="Times New Roman" w:eastAsia="仿宋_GB2312"/>
          <w:b w:val="0"/>
          <w:sz w:val="32"/>
          <w:szCs w:val="32"/>
        </w:rPr>
        <w:t>行政运转</w:t>
      </w:r>
      <w:r>
        <w:rPr>
          <w:rFonts w:ascii="Times New Roman" w:hAnsi="Times New Roman" w:eastAsia="仿宋_GB2312" w:cs="Times New Roman"/>
          <w:sz w:val="32"/>
          <w:szCs w:val="32"/>
        </w:rPr>
        <w:t xml:space="preserve">等支出；社会保障和就业（类）支出 </w:t>
      </w:r>
      <w:r>
        <w:rPr>
          <w:rFonts w:ascii="Times New Roman" w:eastAsia="仿宋_GB2312"/>
          <w:b w:val="0"/>
          <w:sz w:val="32"/>
          <w:szCs w:val="32"/>
        </w:rPr>
        <w:t>165.74</w:t>
      </w:r>
      <w:r>
        <w:rPr>
          <w:rFonts w:ascii="Times New Roman" w:hAnsi="Times New Roman" w:eastAsia="仿宋_GB2312" w:cs="Times New Roman"/>
          <w:sz w:val="32"/>
          <w:szCs w:val="32"/>
        </w:rPr>
        <w:t>万元，占</w:t>
      </w:r>
      <w:r>
        <w:rPr>
          <w:rFonts w:ascii="Times New Roman" w:eastAsia="仿宋_GB2312"/>
          <w:b w:val="0"/>
          <w:sz w:val="32"/>
          <w:szCs w:val="32"/>
        </w:rPr>
        <w:t>0.8</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w:t>
      </w:r>
      <w:r>
        <w:rPr>
          <w:rFonts w:ascii="Times New Roman" w:eastAsia="仿宋_GB2312"/>
          <w:b w:val="0"/>
          <w:sz w:val="32"/>
          <w:szCs w:val="32"/>
        </w:rPr>
        <w:t>主要用于基本养老保险缴费等支出</w:t>
      </w:r>
      <w:r>
        <w:rPr>
          <w:rFonts w:ascii="Times New Roman" w:hAnsi="Times New Roman" w:eastAsia="仿宋_GB2312" w:cs="Times New Roman"/>
          <w:sz w:val="32"/>
          <w:szCs w:val="32"/>
        </w:rPr>
        <w:t>；住房保障（类）支出</w:t>
      </w:r>
      <w:r>
        <w:rPr>
          <w:rFonts w:ascii="Times New Roman" w:eastAsia="仿宋_GB2312"/>
          <w:b w:val="0"/>
          <w:sz w:val="32"/>
          <w:szCs w:val="32"/>
        </w:rPr>
        <w:t>78.75</w:t>
      </w:r>
      <w:r>
        <w:rPr>
          <w:rFonts w:ascii="Times New Roman" w:hAnsi="Times New Roman" w:eastAsia="仿宋_GB2312" w:cs="Times New Roman"/>
          <w:sz w:val="32"/>
          <w:szCs w:val="32"/>
        </w:rPr>
        <w:t xml:space="preserve">万元，占 </w:t>
      </w:r>
      <w:r>
        <w:rPr>
          <w:rFonts w:ascii="Times New Roman" w:eastAsia="仿宋_GB2312"/>
          <w:b w:val="0"/>
          <w:sz w:val="32"/>
          <w:szCs w:val="32"/>
        </w:rPr>
        <w:t>0.4</w:t>
      </w:r>
      <w:r>
        <w:rPr>
          <w:rFonts w:ascii="Times New Roman" w:hAnsi="Times New Roman" w:eastAsia="仿宋_GB2312" w:cs="Times New Roman"/>
          <w:sz w:val="32"/>
          <w:szCs w:val="32"/>
        </w:rPr>
        <w:t>%，主要用</w:t>
      </w:r>
      <w:r>
        <w:rPr>
          <w:rFonts w:ascii="Times New Roman" w:eastAsia="仿宋_GB2312"/>
          <w:b w:val="0"/>
          <w:sz w:val="32"/>
          <w:szCs w:val="32"/>
        </w:rPr>
        <w:t>住房公积金缴费等支出</w:t>
      </w:r>
      <w:r>
        <w:rPr>
          <w:rFonts w:hint="eastAsia" w:ascii="Times New Roman" w:hAnsi="Times New Roman" w:eastAsia="仿宋_GB2312" w:cs="Times New Roman"/>
          <w:sz w:val="32"/>
          <w:szCs w:val="32"/>
          <w:lang w:eastAsia="zh-CN"/>
        </w:rPr>
        <w:t>；</w:t>
      </w:r>
      <w:r>
        <w:rPr>
          <w:rFonts w:ascii="Times New Roman" w:eastAsia="仿宋_GB2312"/>
          <w:b w:val="0"/>
          <w:sz w:val="32"/>
          <w:szCs w:val="32"/>
        </w:rPr>
        <w:t>文化旅游体育与传媒（类）支出7.5万元，占0%，主要用于文化进基层惠民活动等支出；卫生健康（类）支出75.65万元，占0.4%，主要用于行政单位医疗保险缴费等支出；节能环保（类）支出32.06万元，占0.2%，主要用于环保抑尘项目等支出</w:t>
      </w:r>
      <w:r>
        <w:rPr>
          <w:rFonts w:hint="eastAsia" w:ascii="Times New Roman" w:eastAsia="仿宋_GB2312"/>
          <w:b w:val="0"/>
          <w:sz w:val="32"/>
          <w:szCs w:val="32"/>
          <w:lang w:eastAsia="zh-CN"/>
        </w:rPr>
        <w:t>；</w:t>
      </w:r>
      <w:r>
        <w:rPr>
          <w:rFonts w:ascii="Times New Roman" w:eastAsia="仿宋_GB2312"/>
          <w:b w:val="0"/>
          <w:sz w:val="32"/>
          <w:szCs w:val="32"/>
        </w:rPr>
        <w:t>城乡社区（类）支出0.41万元，占0%，主要用于红色物业补贴等支出</w:t>
      </w:r>
      <w:r>
        <w:rPr>
          <w:rFonts w:ascii="Times New Roman" w:hAnsi="Times New Roman" w:eastAsia="仿宋_GB2312" w:cs="Times New Roman"/>
          <w:sz w:val="32"/>
          <w:szCs w:val="32"/>
        </w:rPr>
        <w:t>。</w:t>
      </w:r>
    </w:p>
    <w:p w14:paraId="33FFA0B5">
      <w:pPr>
        <w:adjustRightInd w:val="0"/>
        <w:snapToGrid w:val="0"/>
        <w:spacing w:line="580" w:lineRule="exact"/>
        <w:ind w:firstLine="643" w:firstLineChars="200"/>
        <w:rPr>
          <w:rFonts w:hint="eastAsia" w:ascii="Times New Roman" w:hAnsi="Times New Roman" w:eastAsia="仿宋_GB2312" w:cs="Times New Roman"/>
          <w:b/>
          <w:sz w:val="32"/>
          <w:szCs w:val="32"/>
        </w:rPr>
      </w:pPr>
      <w:r>
        <w:rPr>
          <w:rFonts w:hint="eastAsia" w:ascii="Times New Roman" w:hAnsi="Times New Roman" w:eastAsia="仿宋_GB2312" w:cs="Times New Roman"/>
          <w:b/>
          <w:sz w:val="32"/>
          <w:szCs w:val="32"/>
        </w:rPr>
        <w:t>政府性基金预算财政拨款支出：</w:t>
      </w:r>
    </w:p>
    <w:p w14:paraId="06ADBA59">
      <w:pPr>
        <w:adjustRightInd w:val="0"/>
        <w:snapToGrid w:val="0"/>
        <w:spacing w:line="580" w:lineRule="exact"/>
        <w:ind w:firstLine="640" w:firstLineChars="200"/>
        <w:rPr>
          <w:rFonts w:hint="eastAsia" w:ascii="Times New Roman" w:hAnsi="Times New Roman" w:eastAsia="仿宋_GB2312" w:cs="Times New Roman"/>
          <w:b/>
          <w:sz w:val="32"/>
          <w:szCs w:val="32"/>
        </w:rPr>
      </w:pPr>
      <w:r>
        <w:rPr>
          <w:rFonts w:ascii="Times New Roman" w:eastAsia="仿宋_GB2312"/>
          <w:b w:val="0"/>
          <w:sz w:val="32"/>
          <w:szCs w:val="32"/>
        </w:rPr>
        <w:t>城乡社区（类）支出15,153.19万元，占75.8%，主要用于城中村改造地块土地出让净收入资金等支出；</w:t>
      </w:r>
    </w:p>
    <w:p w14:paraId="76063085">
      <w:pPr>
        <w:adjustRightInd w:val="0"/>
        <w:snapToGrid w:val="0"/>
        <w:spacing w:line="580" w:lineRule="exact"/>
        <w:ind w:firstLine="643" w:firstLineChars="200"/>
        <w:rPr>
          <w:rFonts w:hint="eastAsia" w:ascii="Times New Roman" w:hAnsi="Times New Roman" w:eastAsia="仿宋_GB2312" w:cs="Times New Roman"/>
          <w:b/>
          <w:sz w:val="32"/>
          <w:szCs w:val="32"/>
        </w:rPr>
      </w:pPr>
      <w:r>
        <w:rPr>
          <w:rFonts w:hint="eastAsia" w:ascii="Times New Roman" w:hAnsi="Times New Roman" w:eastAsia="仿宋_GB2312" w:cs="Times New Roman"/>
          <w:b/>
          <w:sz w:val="32"/>
          <w:szCs w:val="32"/>
        </w:rPr>
        <w:t>国有资本经营预算财政拨款支出：</w:t>
      </w:r>
    </w:p>
    <w:p w14:paraId="257741AD">
      <w:pPr>
        <w:adjustRightInd w:val="0"/>
        <w:snapToGrid w:val="0"/>
        <w:spacing w:line="580" w:lineRule="exact"/>
        <w:ind w:firstLine="640" w:firstLineChars="200"/>
        <w:rPr>
          <w:rFonts w:hint="eastAsia" w:ascii="Times New Roman" w:hAnsi="Times New Roman" w:eastAsia="仿宋_GB2312" w:cs="Times New Roman"/>
          <w:b/>
          <w:color w:val="FF0000"/>
          <w:sz w:val="32"/>
          <w:szCs w:val="32"/>
          <w:highlight w:val="yellow"/>
        </w:rPr>
      </w:pPr>
      <w:r>
        <w:rPr>
          <w:rFonts w:ascii="Times New Roman" w:hAnsi="Times New Roman" w:eastAsia="仿宋_GB2312"/>
          <w:kern w:val="2"/>
          <w:sz w:val="32"/>
          <w:szCs w:val="32"/>
          <w:lang w:val="zh-CN"/>
        </w:rPr>
        <w:drawing>
          <wp:anchor distT="0" distB="0" distL="114300" distR="114300" simplePos="0" relativeHeight="251668480" behindDoc="0" locked="0" layoutInCell="1" allowOverlap="1">
            <wp:simplePos x="0" y="0"/>
            <wp:positionH relativeFrom="column">
              <wp:posOffset>257175</wp:posOffset>
            </wp:positionH>
            <wp:positionV relativeFrom="paragraph">
              <wp:posOffset>590550</wp:posOffset>
            </wp:positionV>
            <wp:extent cx="5402580" cy="2921000"/>
            <wp:effectExtent l="4445" t="4445" r="22225" b="8255"/>
            <wp:wrapTopAndBottom/>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r>
        <w:rPr>
          <w:rFonts w:hint="eastAsia" w:ascii="Times New Roman" w:eastAsia="仿宋_GB2312"/>
          <w:b w:val="0"/>
          <w:sz w:val="32"/>
          <w:szCs w:val="32"/>
          <w:lang w:eastAsia="zh-CN"/>
        </w:rPr>
        <w:t>无。</w:t>
      </w:r>
    </w:p>
    <w:p w14:paraId="40CE6BB1">
      <w:pPr>
        <w:adjustRightInd w:val="0"/>
        <w:snapToGrid w:val="0"/>
        <w:spacing w:line="580" w:lineRule="exact"/>
        <w:ind w:left="420" w:left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（四）一般公共预算基本支出决算情况说明</w:t>
      </w:r>
    </w:p>
    <w:p w14:paraId="1FDDAF0A">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2024年度财政拨款基本支出</w:t>
      </w:r>
      <w:r>
        <w:rPr>
          <w:rFonts w:ascii="Times New Roman" w:eastAsia="仿宋_GB2312"/>
          <w:b w:val="0"/>
          <w:sz w:val="32"/>
          <w:szCs w:val="32"/>
        </w:rPr>
        <w:t>2,023.71</w:t>
      </w:r>
      <w:r>
        <w:rPr>
          <w:rFonts w:ascii="Times New Roman" w:hAnsi="Times New Roman" w:eastAsia="仿宋_GB2312" w:cs="Times New Roman"/>
          <w:sz w:val="32"/>
          <w:szCs w:val="32"/>
        </w:rPr>
        <w:t>万元，其中：</w:t>
      </w:r>
    </w:p>
    <w:p w14:paraId="5CF523D7">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人员经费 </w:t>
      </w:r>
      <w:r>
        <w:rPr>
          <w:rFonts w:ascii="Times New Roman" w:eastAsia="仿宋_GB2312"/>
          <w:b w:val="0"/>
          <w:sz w:val="32"/>
          <w:szCs w:val="32"/>
        </w:rPr>
        <w:t>1,942.68</w:t>
      </w:r>
      <w:r>
        <w:rPr>
          <w:rFonts w:ascii="Times New Roman" w:hAnsi="Times New Roman" w:eastAsia="仿宋_GB2312" w:cs="Times New Roman"/>
          <w:sz w:val="32"/>
          <w:szCs w:val="32"/>
        </w:rPr>
        <w:t>万元，主要包括</w:t>
      </w:r>
      <w:r>
        <w:rPr>
          <w:rFonts w:ascii="Times New Roman" w:hAnsi="Times New Roman" w:eastAsia="仿宋_GB2312" w:cs="Times New Roman"/>
          <w:sz w:val="32"/>
          <w:szCs w:val="32"/>
          <w:highlight w:val="none"/>
        </w:rPr>
        <w:t>基本工资、津贴补贴、奖金、绩效工资、机关事业单位基本养老保险缴费、职业年金缴费、职工基本医疗保险缴费、住房公积金、其他社会保障缴费、其他工资福利支出、退休费、其他对个人和家庭的补助支出</w:t>
      </w:r>
      <w:r>
        <w:rPr>
          <w:rFonts w:ascii="Times New Roman" w:hAnsi="Times New Roman" w:eastAsia="仿宋_GB2312" w:cs="Times New Roman"/>
          <w:sz w:val="32"/>
          <w:szCs w:val="32"/>
        </w:rPr>
        <w:t>。</w:t>
      </w:r>
    </w:p>
    <w:p w14:paraId="2E0A2387">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highlight w:val="none"/>
        </w:rPr>
        <w:t xml:space="preserve">公用经费 </w:t>
      </w:r>
      <w:r>
        <w:rPr>
          <w:rFonts w:ascii="Times New Roman" w:eastAsia="仿宋_GB2312"/>
          <w:b w:val="0"/>
          <w:sz w:val="32"/>
          <w:szCs w:val="32"/>
          <w:highlight w:val="none"/>
        </w:rPr>
        <w:t>81.04</w:t>
      </w:r>
      <w:r>
        <w:rPr>
          <w:rFonts w:ascii="Times New Roman" w:hAnsi="Times New Roman" w:eastAsia="仿宋_GB2312" w:cs="Times New Roman"/>
          <w:sz w:val="32"/>
          <w:szCs w:val="32"/>
          <w:highlight w:val="none"/>
        </w:rPr>
        <w:t>万元，主要包括办公费、印刷费、水费、电费、邮电费、取暖费、差旅费、维修（护）费、培训费、工会经费、福利费、公务用车运行维护费、其他交通费用、、其他商品和服务支出</w:t>
      </w:r>
      <w:r>
        <w:rPr>
          <w:rFonts w:ascii="Times New Roman" w:hAnsi="Times New Roman" w:eastAsia="仿宋_GB2312" w:cs="Times New Roman"/>
          <w:sz w:val="32"/>
          <w:szCs w:val="32"/>
        </w:rPr>
        <w:t>。</w:t>
      </w:r>
    </w:p>
    <w:p w14:paraId="324CF500">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五、财政拨款“三公” 经费支出决算情况说明</w:t>
      </w:r>
    </w:p>
    <w:p w14:paraId="58337248">
      <w:pPr>
        <w:adjustRightInd w:val="0"/>
        <w:snapToGrid w:val="0"/>
        <w:spacing w:line="580" w:lineRule="exact"/>
        <w:ind w:firstLine="643" w:firstLine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（一）“三公”经费财政拨款支出决算总体情况说明</w:t>
      </w:r>
    </w:p>
    <w:p w14:paraId="0EC01E53">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2024年度“三公”经费财政拨款支出预算为</w:t>
      </w:r>
      <w:r>
        <w:rPr>
          <w:rFonts w:ascii="Times New Roman" w:eastAsia="仿宋_GB2312"/>
          <w:b w:val="0"/>
          <w:sz w:val="32"/>
          <w:szCs w:val="32"/>
        </w:rPr>
        <w:t>3</w:t>
      </w:r>
      <w:r>
        <w:rPr>
          <w:rFonts w:ascii="Times New Roman" w:hAnsi="Times New Roman" w:eastAsia="仿宋_GB2312" w:cs="Times New Roman"/>
          <w:sz w:val="32"/>
          <w:szCs w:val="32"/>
        </w:rPr>
        <w:t>万元，支出决算为</w:t>
      </w:r>
      <w:r>
        <w:rPr>
          <w:rFonts w:ascii="Times New Roman" w:eastAsia="仿宋_GB2312"/>
          <w:b w:val="0"/>
          <w:sz w:val="32"/>
          <w:szCs w:val="32"/>
        </w:rPr>
        <w:t>3</w:t>
      </w:r>
      <w:r>
        <w:rPr>
          <w:rFonts w:ascii="Times New Roman" w:hAnsi="Times New Roman" w:eastAsia="仿宋_GB2312" w:cs="Times New Roman"/>
          <w:sz w:val="32"/>
          <w:szCs w:val="32"/>
        </w:rPr>
        <w:t>万元，</w:t>
      </w:r>
      <w:r>
        <w:rPr>
          <w:rFonts w:hint="eastAsia" w:ascii="Times New Roman" w:hAnsi="Times New Roman" w:eastAsia="仿宋_GB2312" w:cs="Times New Roman"/>
          <w:sz w:val="32"/>
          <w:szCs w:val="32"/>
          <w:lang w:eastAsia="zh-CN"/>
        </w:rPr>
        <w:t>与年初预算持平，无增减变化</w:t>
      </w:r>
      <w:r>
        <w:rPr>
          <w:rFonts w:ascii="Times New Roman" w:hAnsi="Times New Roman" w:eastAsia="仿宋_GB2312" w:cs="Times New Roman"/>
          <w:sz w:val="32"/>
          <w:szCs w:val="32"/>
        </w:rPr>
        <w:t>；较2023年度决算增加</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w:t>
      </w:r>
      <w:r>
        <w:rPr>
          <w:rFonts w:hint="eastAsia" w:ascii="Times New Roman" w:hAnsi="Times New Roman" w:eastAsia="仿宋_GB2312" w:cs="Times New Roman"/>
          <w:sz w:val="32"/>
          <w:szCs w:val="32"/>
          <w:lang w:eastAsia="zh-CN"/>
        </w:rPr>
        <w:t>与上年度决算持平，无增减变化</w:t>
      </w:r>
      <w:r>
        <w:rPr>
          <w:rFonts w:ascii="Times New Roman" w:hAnsi="Times New Roman" w:eastAsia="仿宋_GB2312" w:cs="Times New Roman"/>
          <w:sz w:val="32"/>
          <w:szCs w:val="32"/>
        </w:rPr>
        <w:t>。</w:t>
      </w:r>
    </w:p>
    <w:p w14:paraId="053A481F">
      <w:pPr>
        <w:adjustRightInd w:val="0"/>
        <w:snapToGrid w:val="0"/>
        <w:spacing w:line="580" w:lineRule="exact"/>
        <w:ind w:firstLine="643" w:firstLine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（二）“三公”经费财政拨款支出决算具体情况说明</w:t>
      </w:r>
    </w:p>
    <w:p w14:paraId="626BC01A">
      <w:pPr>
        <w:adjustRightInd w:val="0"/>
        <w:snapToGrid w:val="0"/>
        <w:spacing w:line="580" w:lineRule="exact"/>
        <w:ind w:firstLine="643" w:firstLineChars="200"/>
        <w:rPr>
          <w:rFonts w:ascii="Times New Roman" w:hAnsi="Times New Roman" w:eastAsia="仿宋_GB2312" w:cs="Times New Roman"/>
          <w:sz w:val="32"/>
          <w:szCs w:val="32"/>
        </w:rPr>
      </w:pPr>
      <w:r>
        <w:rPr>
          <w:rFonts w:ascii="Times New Roman" w:hAnsi="Times New Roman" w:eastAsia="楷体_GB2312" w:cs="Times New Roman"/>
          <w:b/>
          <w:bCs/>
          <w:sz w:val="32"/>
          <w:szCs w:val="32"/>
        </w:rPr>
        <w:t>1.因公出国（境）费支出情况。</w:t>
      </w:r>
      <w:r>
        <w:rPr>
          <w:rFonts w:ascii="Times New Roman" w:hAnsi="Times New Roman" w:eastAsia="仿宋_GB2312" w:cs="Times New Roman"/>
          <w:sz w:val="32"/>
          <w:szCs w:val="32"/>
        </w:rPr>
        <w:t>本</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2024年度因公出国（境）费支出预算为</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万元，支出决算</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%。因公出国（境）费支出</w:t>
      </w:r>
      <w:r>
        <w:rPr>
          <w:rFonts w:hint="eastAsia" w:ascii="Times New Roman" w:hAnsi="Times New Roman" w:eastAsia="仿宋_GB2312" w:cs="Times New Roman"/>
          <w:sz w:val="32"/>
          <w:szCs w:val="32"/>
          <w:lang w:eastAsia="zh-CN"/>
        </w:rPr>
        <w:t>与年初预算持平，</w:t>
      </w:r>
      <w:r>
        <w:rPr>
          <w:rFonts w:ascii="Times New Roman" w:eastAsia="仿宋_GB2312"/>
          <w:b w:val="0"/>
          <w:sz w:val="32"/>
          <w:szCs w:val="32"/>
        </w:rPr>
        <w:t>主要原因是认真</w:t>
      </w:r>
      <w:r>
        <w:rPr>
          <w:rFonts w:hint="eastAsia" w:ascii="Times New Roman" w:eastAsia="仿宋_GB2312"/>
          <w:b w:val="0"/>
          <w:sz w:val="32"/>
          <w:szCs w:val="32"/>
          <w:lang w:eastAsia="zh-CN"/>
        </w:rPr>
        <w:t>贯彻落实中央八项规定</w:t>
      </w:r>
      <w:r>
        <w:rPr>
          <w:rFonts w:ascii="Times New Roman" w:eastAsia="仿宋_GB2312"/>
          <w:b w:val="0"/>
          <w:sz w:val="32"/>
          <w:szCs w:val="32"/>
        </w:rPr>
        <w:t>精神和厉行节约要求，从严控制“三公”经费开支</w:t>
      </w:r>
      <w:r>
        <w:rPr>
          <w:rFonts w:hint="eastAsia" w:ascii="Times New Roman" w:eastAsia="仿宋_GB2312"/>
          <w:b w:val="0"/>
          <w:sz w:val="32"/>
          <w:szCs w:val="32"/>
          <w:lang w:eastAsia="zh-CN"/>
        </w:rPr>
        <w:t>；</w:t>
      </w:r>
      <w:r>
        <w:rPr>
          <w:rFonts w:hint="eastAsia" w:ascii="Times New Roman" w:hAnsi="Times New Roman" w:eastAsia="仿宋_GB2312" w:cs="Times New Roman"/>
          <w:sz w:val="32"/>
          <w:szCs w:val="32"/>
          <w:lang w:eastAsia="zh-CN"/>
        </w:rPr>
        <w:t>本年度</w:t>
      </w:r>
      <w:r>
        <w:rPr>
          <w:rFonts w:ascii="Times New Roman" w:hAnsi="Times New Roman" w:eastAsia="仿宋_GB2312" w:cs="Times New Roman"/>
          <w:sz w:val="32"/>
          <w:szCs w:val="32"/>
        </w:rPr>
        <w:t>较上年增加</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因公出国（境）费支出</w:t>
      </w:r>
      <w:r>
        <w:rPr>
          <w:rFonts w:hint="eastAsia" w:ascii="Times New Roman" w:hAnsi="Times New Roman" w:eastAsia="仿宋_GB2312" w:cs="Times New Roman"/>
          <w:sz w:val="32"/>
          <w:szCs w:val="32"/>
          <w:lang w:eastAsia="zh-CN"/>
        </w:rPr>
        <w:t>与上年决算持平，</w:t>
      </w:r>
      <w:r>
        <w:rPr>
          <w:rFonts w:ascii="Times New Roman" w:hAnsi="Times New Roman" w:eastAsia="仿宋_GB2312" w:cs="Times New Roman"/>
          <w:sz w:val="32"/>
          <w:szCs w:val="32"/>
        </w:rPr>
        <w:t>主要原因是</w:t>
      </w:r>
      <w:r>
        <w:rPr>
          <w:rFonts w:ascii="Times New Roman" w:eastAsia="仿宋_GB2312"/>
          <w:b w:val="0"/>
          <w:sz w:val="32"/>
          <w:szCs w:val="32"/>
        </w:rPr>
        <w:t>认真</w:t>
      </w:r>
      <w:r>
        <w:rPr>
          <w:rFonts w:hint="eastAsia" w:ascii="Times New Roman" w:eastAsia="仿宋_GB2312"/>
          <w:b w:val="0"/>
          <w:sz w:val="32"/>
          <w:szCs w:val="32"/>
          <w:lang w:eastAsia="zh-CN"/>
        </w:rPr>
        <w:t>贯彻落实中央八项规定</w:t>
      </w:r>
      <w:r>
        <w:rPr>
          <w:rFonts w:ascii="Times New Roman" w:eastAsia="仿宋_GB2312"/>
          <w:b w:val="0"/>
          <w:sz w:val="32"/>
          <w:szCs w:val="32"/>
        </w:rPr>
        <w:t>精神和厉行节约要求，从严控制“三公”经费开支</w:t>
      </w:r>
      <w:r>
        <w:rPr>
          <w:rFonts w:ascii="Times New Roman" w:hAnsi="Times New Roman" w:eastAsia="仿宋_GB2312" w:cs="Times New Roman"/>
          <w:sz w:val="32"/>
          <w:szCs w:val="32"/>
        </w:rPr>
        <w:t>。其中因公出国（境）团组</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个、共</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人、参加其他单位组织的因公出国（境）团组</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个、共</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人</w:t>
      </w:r>
      <w:r>
        <w:rPr>
          <w:rFonts w:ascii="Times New Roman" w:hAnsi="Times New Roman" w:eastAsia="仿宋_GB2312" w:cs="Times New Roman"/>
          <w:b/>
          <w:bCs/>
          <w:sz w:val="32"/>
          <w:szCs w:val="32"/>
        </w:rPr>
        <w:t>/</w:t>
      </w:r>
      <w:r>
        <w:rPr>
          <w:rFonts w:ascii="Times New Roman" w:hAnsi="Times New Roman" w:eastAsia="仿宋_GB2312" w:cs="Times New Roman"/>
          <w:sz w:val="32"/>
          <w:szCs w:val="32"/>
        </w:rPr>
        <w:t>无本部门组织的出国（境）团组。</w:t>
      </w:r>
    </w:p>
    <w:p w14:paraId="6F3DC88C">
      <w:pPr>
        <w:adjustRightInd w:val="0"/>
        <w:snapToGrid w:val="0"/>
        <w:spacing w:line="580" w:lineRule="exact"/>
        <w:ind w:firstLine="643" w:firstLineChars="200"/>
        <w:rPr>
          <w:rFonts w:ascii="Times New Roman" w:hAnsi="Times New Roman" w:eastAsia="仿宋_GB2312" w:cs="Times New Roman"/>
          <w:b/>
          <w:bCs/>
          <w:sz w:val="32"/>
          <w:szCs w:val="32"/>
        </w:rPr>
      </w:pPr>
      <w:r>
        <w:rPr>
          <w:rFonts w:ascii="Times New Roman" w:hAnsi="Times New Roman" w:eastAsia="楷体_GB2312" w:cs="Times New Roman"/>
          <w:b/>
          <w:bCs/>
          <w:sz w:val="32"/>
          <w:szCs w:val="32"/>
        </w:rPr>
        <w:t>2.公务用车购置及运行维护费支出情况。</w:t>
      </w:r>
      <w:r>
        <w:rPr>
          <w:rFonts w:ascii="Times New Roman" w:hAnsi="Times New Roman" w:eastAsia="仿宋_GB2312" w:cs="Times New Roman"/>
          <w:sz w:val="32"/>
          <w:szCs w:val="32"/>
        </w:rPr>
        <w:t>本</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2024年度公务用车购置及运行维护费预算为</w:t>
      </w:r>
      <w:r>
        <w:rPr>
          <w:rFonts w:ascii="Times New Roman" w:eastAsia="仿宋_GB2312"/>
          <w:b w:val="0"/>
          <w:sz w:val="32"/>
          <w:szCs w:val="32"/>
        </w:rPr>
        <w:t>3</w:t>
      </w:r>
      <w:r>
        <w:rPr>
          <w:rFonts w:ascii="Times New Roman" w:hAnsi="Times New Roman" w:eastAsia="仿宋_GB2312" w:cs="Times New Roman"/>
          <w:sz w:val="32"/>
          <w:szCs w:val="32"/>
        </w:rPr>
        <w:t>万元，支出决算</w:t>
      </w:r>
      <w:r>
        <w:rPr>
          <w:rFonts w:ascii="Times New Roman" w:eastAsia="仿宋_GB2312"/>
          <w:b w:val="0"/>
          <w:sz w:val="32"/>
          <w:szCs w:val="32"/>
        </w:rPr>
        <w:t>3</w:t>
      </w:r>
      <w:r>
        <w:rPr>
          <w:rFonts w:ascii="Times New Roman" w:hAnsi="Times New Roman" w:eastAsia="仿宋_GB2312" w:cs="Times New Roman"/>
          <w:sz w:val="32"/>
          <w:szCs w:val="32"/>
        </w:rPr>
        <w:t>万元，完成预算的</w:t>
      </w:r>
      <w:r>
        <w:rPr>
          <w:rFonts w:ascii="Times New Roman" w:eastAsia="仿宋_GB2312"/>
          <w:b w:val="0"/>
          <w:sz w:val="32"/>
          <w:szCs w:val="32"/>
        </w:rPr>
        <w:t>100</w:t>
      </w:r>
      <w:r>
        <w:rPr>
          <w:rFonts w:ascii="Times New Roman" w:hAnsi="Times New Roman" w:eastAsia="仿宋_GB2312" w:cs="Times New Roman"/>
          <w:sz w:val="32"/>
          <w:szCs w:val="32"/>
        </w:rPr>
        <w:t>%。较预算增加</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%,主要原因是</w:t>
      </w:r>
      <w:r>
        <w:rPr>
          <w:rFonts w:ascii="Times New Roman" w:eastAsia="仿宋_GB2312"/>
          <w:b w:val="0"/>
          <w:sz w:val="32"/>
          <w:szCs w:val="32"/>
        </w:rPr>
        <w:t>认真</w:t>
      </w:r>
      <w:r>
        <w:rPr>
          <w:rFonts w:hint="eastAsia" w:ascii="Times New Roman" w:eastAsia="仿宋_GB2312"/>
          <w:b w:val="0"/>
          <w:sz w:val="32"/>
          <w:szCs w:val="32"/>
          <w:lang w:eastAsia="zh-CN"/>
        </w:rPr>
        <w:t>贯彻落实中央八项规定</w:t>
      </w:r>
      <w:r>
        <w:rPr>
          <w:rFonts w:ascii="Times New Roman" w:eastAsia="仿宋_GB2312"/>
          <w:b w:val="0"/>
          <w:sz w:val="32"/>
          <w:szCs w:val="32"/>
        </w:rPr>
        <w:t>精神和厉行节约要求，从严控制“三公”经费开支</w:t>
      </w:r>
      <w:r>
        <w:rPr>
          <w:rFonts w:ascii="Times New Roman" w:hAnsi="Times New Roman" w:eastAsia="仿宋_GB2312" w:cs="Times New Roman"/>
          <w:sz w:val="32"/>
          <w:szCs w:val="32"/>
        </w:rPr>
        <w:t>；较上年增加</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主要原因是</w:t>
      </w:r>
      <w:r>
        <w:rPr>
          <w:rFonts w:ascii="Times New Roman" w:eastAsia="仿宋_GB2312"/>
          <w:b w:val="0"/>
          <w:sz w:val="32"/>
          <w:szCs w:val="32"/>
        </w:rPr>
        <w:t>认真</w:t>
      </w:r>
      <w:r>
        <w:rPr>
          <w:rFonts w:hint="eastAsia" w:ascii="Times New Roman" w:eastAsia="仿宋_GB2312"/>
          <w:b w:val="0"/>
          <w:sz w:val="32"/>
          <w:szCs w:val="32"/>
          <w:lang w:eastAsia="zh-CN"/>
        </w:rPr>
        <w:t>贯彻落实中央八项规定</w:t>
      </w:r>
      <w:r>
        <w:rPr>
          <w:rFonts w:ascii="Times New Roman" w:eastAsia="仿宋_GB2312"/>
          <w:b w:val="0"/>
          <w:sz w:val="32"/>
          <w:szCs w:val="32"/>
        </w:rPr>
        <w:t>精神和厉行节约要求，从严控制“三公”经费开支</w:t>
      </w:r>
      <w:r>
        <w:rPr>
          <w:rFonts w:ascii="Times New Roman" w:hAnsi="Times New Roman" w:eastAsia="仿宋_GB2312" w:cs="Times New Roman"/>
          <w:sz w:val="32"/>
          <w:szCs w:val="32"/>
        </w:rPr>
        <w:t>。其中：</w:t>
      </w:r>
    </w:p>
    <w:p w14:paraId="79264728">
      <w:pPr>
        <w:adjustRightInd w:val="0"/>
        <w:snapToGrid w:val="0"/>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ascii="Times New Roman" w:hAnsi="Times New Roman" w:eastAsia="楷体_GB2312" w:cs="Times New Roman"/>
          <w:b/>
          <w:bCs/>
          <w:sz w:val="32"/>
          <w:szCs w:val="32"/>
        </w:rPr>
        <w:t>万元</w:t>
      </w:r>
      <w:r>
        <w:rPr>
          <w:rFonts w:ascii="Times New Roman" w:hAnsi="Times New Roman" w:eastAsia="仿宋_GB2312" w:cs="Times New Roman"/>
          <w:b/>
          <w:sz w:val="32"/>
          <w:szCs w:val="32"/>
        </w:rPr>
        <w:t>：</w:t>
      </w:r>
      <w:r>
        <w:rPr>
          <w:rFonts w:ascii="Times New Roman" w:hAnsi="Times New Roman" w:eastAsia="仿宋_GB2312" w:cs="Times New Roman"/>
          <w:sz w:val="32"/>
          <w:szCs w:val="32"/>
        </w:rPr>
        <w:t>本</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2024年度公务用车购置量</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辆，发生“公务用车购置”经费支出</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w:t>
      </w:r>
      <w:r>
        <w:rPr>
          <w:rFonts w:hint="eastAsia" w:ascii="Times New Roman" w:hAnsi="Times New Roman" w:eastAsia="仿宋_GB2312" w:cs="Times New Roman"/>
          <w:sz w:val="32"/>
          <w:szCs w:val="32"/>
          <w:lang w:eastAsia="zh-CN"/>
        </w:rPr>
        <w:t>本单位未发生公务用车购置经费支出，</w:t>
      </w:r>
      <w:r>
        <w:rPr>
          <w:rFonts w:hint="eastAsia" w:ascii="Times New Roman" w:hAnsi="Times New Roman" w:eastAsia="仿宋_GB2312" w:cs="Times New Roman"/>
          <w:sz w:val="32"/>
          <w:szCs w:val="32"/>
          <w:lang w:val="en-US" w:eastAsia="zh-CN"/>
        </w:rPr>
        <w:t>本年度无公务用车购置费预算</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与</w:t>
      </w:r>
      <w:r>
        <w:rPr>
          <w:rFonts w:hint="eastAsia" w:ascii="Times New Roman" w:hAnsi="Times New Roman" w:eastAsia="仿宋_GB2312" w:cs="Times New Roman"/>
          <w:sz w:val="32"/>
          <w:szCs w:val="32"/>
          <w:lang w:val="en-US" w:eastAsia="zh-CN"/>
        </w:rPr>
        <w:t>2023年度决算支出</w:t>
      </w:r>
      <w:r>
        <w:rPr>
          <w:rFonts w:hint="eastAsia" w:ascii="Times New Roman" w:hAnsi="Times New Roman" w:eastAsia="仿宋_GB2312" w:cs="Times New Roman"/>
          <w:sz w:val="32"/>
          <w:szCs w:val="32"/>
          <w:lang w:eastAsia="zh-CN"/>
        </w:rPr>
        <w:t>持平</w:t>
      </w:r>
      <w:r>
        <w:rPr>
          <w:rFonts w:ascii="Times New Roman" w:hAnsi="Times New Roman" w:eastAsia="仿宋_GB2312" w:cs="Times New Roman"/>
          <w:sz w:val="32"/>
          <w:szCs w:val="32"/>
        </w:rPr>
        <w:t>。</w:t>
      </w:r>
    </w:p>
    <w:p w14:paraId="646B3616">
      <w:pPr>
        <w:adjustRightInd w:val="0"/>
        <w:snapToGrid w:val="0"/>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公务用车运行维护费支出</w:t>
      </w:r>
      <w:r>
        <w:rPr>
          <w:rFonts w:ascii="Times New Roman" w:eastAsia="仿宋_GB2312"/>
          <w:b w:val="0"/>
          <w:sz w:val="32"/>
          <w:szCs w:val="32"/>
        </w:rPr>
        <w:t>3.00</w:t>
      </w:r>
      <w:r>
        <w:rPr>
          <w:rFonts w:ascii="Times New Roman" w:hAnsi="Times New Roman" w:eastAsia="楷体_GB2312" w:cs="Times New Roman"/>
          <w:b/>
          <w:bCs/>
          <w:sz w:val="32"/>
          <w:szCs w:val="32"/>
        </w:rPr>
        <w:t>万元</w:t>
      </w:r>
      <w:r>
        <w:rPr>
          <w:rFonts w:ascii="Times New Roman" w:hAnsi="Times New Roman" w:eastAsia="仿宋_GB2312" w:cs="Times New Roman"/>
          <w:b/>
          <w:sz w:val="32"/>
          <w:szCs w:val="32"/>
        </w:rPr>
        <w:t>：</w:t>
      </w:r>
      <w:r>
        <w:rPr>
          <w:rFonts w:ascii="Times New Roman" w:hAnsi="Times New Roman" w:eastAsia="仿宋_GB2312" w:cs="Times New Roman"/>
          <w:sz w:val="32"/>
          <w:szCs w:val="32"/>
        </w:rPr>
        <w:t>本</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2024年度单位财政开支公务用车保有量</w:t>
      </w:r>
      <w:r>
        <w:rPr>
          <w:rFonts w:hint="eastAsia" w:ascii="Times New Roman" w:hAnsi="Times New Roman" w:eastAsia="仿宋_GB2312" w:cs="Times New Roman"/>
          <w:sz w:val="32"/>
          <w:szCs w:val="32"/>
          <w:lang w:val="en-US" w:eastAsia="zh-CN"/>
        </w:rPr>
        <w:t>1</w:t>
      </w:r>
      <w:r>
        <w:rPr>
          <w:rFonts w:ascii="Times New Roman" w:hAnsi="Times New Roman" w:eastAsia="仿宋_GB2312" w:cs="Times New Roman"/>
          <w:sz w:val="32"/>
          <w:szCs w:val="32"/>
        </w:rPr>
        <w:t>辆。</w:t>
      </w:r>
      <w:r>
        <w:rPr>
          <w:rFonts w:hint="eastAsia" w:ascii="Times New Roman" w:hAnsi="Times New Roman" w:eastAsia="仿宋_GB2312" w:cs="Times New Roman"/>
          <w:sz w:val="32"/>
          <w:szCs w:val="32"/>
          <w:lang w:eastAsia="zh-CN"/>
        </w:rPr>
        <w:t>公务用车运行维护费支出与年初预算持平，无增减变化；与</w:t>
      </w:r>
      <w:r>
        <w:rPr>
          <w:rFonts w:hint="eastAsia" w:ascii="Times New Roman" w:hAnsi="Times New Roman" w:eastAsia="仿宋_GB2312" w:cs="Times New Roman"/>
          <w:sz w:val="32"/>
          <w:szCs w:val="32"/>
          <w:lang w:val="en-US" w:eastAsia="zh-CN"/>
        </w:rPr>
        <w:t>2023年度决算支出持平，无增减变化</w:t>
      </w:r>
      <w:r>
        <w:rPr>
          <w:rFonts w:ascii="Times New Roman" w:hAnsi="Times New Roman" w:eastAsia="仿宋_GB2312" w:cs="Times New Roman"/>
          <w:sz w:val="32"/>
          <w:szCs w:val="32"/>
        </w:rPr>
        <w:t>。</w:t>
      </w:r>
    </w:p>
    <w:p w14:paraId="36DE5B35">
      <w:pPr>
        <w:adjustRightInd w:val="0"/>
        <w:snapToGrid w:val="0"/>
        <w:spacing w:line="580" w:lineRule="exact"/>
        <w:ind w:firstLine="643" w:firstLineChars="200"/>
        <w:rPr>
          <w:rFonts w:ascii="Times New Roman" w:hAnsi="Times New Roman" w:eastAsia="仿宋_GB2312" w:cs="Times New Roman"/>
          <w:sz w:val="32"/>
          <w:szCs w:val="32"/>
        </w:rPr>
      </w:pPr>
      <w:r>
        <w:rPr>
          <w:rFonts w:ascii="Times New Roman" w:hAnsi="Times New Roman" w:eastAsia="楷体_GB2312" w:cs="Times New Roman"/>
          <w:b/>
          <w:bCs/>
          <w:sz w:val="32"/>
          <w:szCs w:val="32"/>
        </w:rPr>
        <w:t>3.公务接待费支出情况。</w:t>
      </w:r>
      <w:r>
        <w:rPr>
          <w:rFonts w:ascii="Times New Roman" w:hAnsi="Times New Roman" w:eastAsia="仿宋_GB2312" w:cs="Times New Roman"/>
          <w:sz w:val="32"/>
          <w:szCs w:val="32"/>
        </w:rPr>
        <w:t>本</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2024年度公务接待费支出预算为</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万元，支出决算</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w:t>
      </w:r>
      <w:r>
        <w:rPr>
          <w:rFonts w:hint="eastAsia" w:ascii="Times New Roman" w:hAnsi="Times New Roman" w:eastAsia="仿宋_GB2312" w:cs="Times New Roman"/>
          <w:sz w:val="32"/>
          <w:szCs w:val="32"/>
          <w:lang w:eastAsia="zh-CN"/>
        </w:rPr>
        <w:t>公务接待费支出与年初预算持平，主要是本年未发生“公务接待费”支出；与</w:t>
      </w:r>
      <w:r>
        <w:rPr>
          <w:rFonts w:hint="eastAsia" w:ascii="Times New Roman" w:hAnsi="Times New Roman" w:eastAsia="仿宋_GB2312" w:cs="Times New Roman"/>
          <w:sz w:val="32"/>
          <w:szCs w:val="32"/>
          <w:lang w:val="en-US" w:eastAsia="zh-CN"/>
        </w:rPr>
        <w:t>2023年度决算支出持平，主要是</w:t>
      </w:r>
      <w:r>
        <w:rPr>
          <w:rFonts w:hint="eastAsia" w:ascii="Times New Roman" w:hAnsi="Times New Roman" w:eastAsia="仿宋_GB2312" w:cs="Times New Roman"/>
          <w:sz w:val="32"/>
          <w:szCs w:val="32"/>
          <w:lang w:eastAsia="zh-CN"/>
        </w:rPr>
        <w:t>本年未发生“公务接待费”支出</w:t>
      </w:r>
      <w:r>
        <w:rPr>
          <w:rFonts w:ascii="Times New Roman" w:hAnsi="Times New Roman" w:eastAsia="仿宋_GB2312" w:cs="Times New Roman"/>
          <w:sz w:val="32"/>
          <w:szCs w:val="32"/>
        </w:rPr>
        <w:t>。本年度共发生公务接待</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批次、</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人次。</w:t>
      </w:r>
    </w:p>
    <w:p w14:paraId="22990663">
      <w:pPr>
        <w:adjustRightInd w:val="0"/>
        <w:snapToGrid w:val="0"/>
        <w:spacing w:line="580" w:lineRule="exact"/>
        <w:ind w:left="420" w:leftChars="200" w:firstLine="320" w:firstLineChars="100"/>
        <w:rPr>
          <w:rFonts w:ascii="Times New Roman" w:hAnsi="Times New Roman" w:eastAsia="仿宋_GB2312" w:cs="Times New Roman"/>
          <w:sz w:val="32"/>
          <w:szCs w:val="32"/>
        </w:rPr>
      </w:pPr>
      <w:r>
        <w:rPr>
          <w:rFonts w:ascii="Times New Roman" w:hAnsi="Times New Roman" w:eastAsia="黑体" w:cs="Times New Roman"/>
          <w:sz w:val="32"/>
          <w:szCs w:val="32"/>
        </w:rPr>
        <w:t>六、机关运行经费支出说明</w:t>
      </w:r>
    </w:p>
    <w:p w14:paraId="394B2066">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2024年度机关运行经费支出</w:t>
      </w:r>
      <w:r>
        <w:rPr>
          <w:rFonts w:ascii="Times New Roman" w:eastAsia="仿宋_GB2312"/>
          <w:b w:val="0"/>
          <w:sz w:val="32"/>
          <w:szCs w:val="32"/>
        </w:rPr>
        <w:t>81.04</w:t>
      </w:r>
      <w:r>
        <w:rPr>
          <w:rFonts w:ascii="Times New Roman" w:hAnsi="Times New Roman" w:eastAsia="仿宋_GB2312" w:cs="Times New Roman"/>
          <w:sz w:val="32"/>
          <w:szCs w:val="32"/>
        </w:rPr>
        <w:t>万元，较2023年度减少</w:t>
      </w:r>
      <w:r>
        <w:rPr>
          <w:rFonts w:ascii="Times New Roman" w:eastAsia="仿宋_GB2312"/>
          <w:b w:val="0"/>
          <w:sz w:val="32"/>
          <w:szCs w:val="32"/>
        </w:rPr>
        <w:t>21.12</w:t>
      </w:r>
      <w:r>
        <w:rPr>
          <w:rFonts w:ascii="Times New Roman" w:hAnsi="Times New Roman" w:eastAsia="仿宋_GB2312" w:cs="Times New Roman"/>
          <w:sz w:val="32"/>
          <w:szCs w:val="32"/>
        </w:rPr>
        <w:t>万元，降低</w:t>
      </w:r>
      <w:r>
        <w:rPr>
          <w:rFonts w:ascii="Times New Roman" w:eastAsia="仿宋_GB2312"/>
          <w:b w:val="0"/>
          <w:sz w:val="32"/>
          <w:szCs w:val="32"/>
        </w:rPr>
        <w:t>20.7</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主要原因是</w:t>
      </w:r>
      <w:r>
        <w:rPr>
          <w:rFonts w:ascii="Times New Roman" w:eastAsia="仿宋_GB2312"/>
          <w:b w:val="0"/>
          <w:sz w:val="32"/>
          <w:szCs w:val="32"/>
        </w:rPr>
        <w:t>办公费和邮电费支出的减少</w:t>
      </w:r>
      <w:r>
        <w:rPr>
          <w:rFonts w:ascii="Times New Roman" w:hAnsi="Times New Roman" w:eastAsia="仿宋_GB2312" w:cs="Times New Roman"/>
          <w:sz w:val="32"/>
          <w:szCs w:val="32"/>
        </w:rPr>
        <w:t>。</w:t>
      </w:r>
    </w:p>
    <w:p w14:paraId="295F96CC">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七、政府采购支出说明</w:t>
      </w:r>
    </w:p>
    <w:p w14:paraId="332E879E">
      <w:pPr>
        <w:snapToGrid w:val="0"/>
        <w:spacing w:line="580" w:lineRule="exact"/>
        <w:ind w:firstLine="640" w:firstLineChars="200"/>
        <w:jc w:val="left"/>
        <w:rPr>
          <w:rFonts w:ascii="Times New Roman" w:hAnsi="Times New Roman" w:eastAsia="仿宋_GB2312" w:cs="Times New Roman"/>
          <w:color w:val="000000"/>
          <w:kern w:val="0"/>
          <w:sz w:val="32"/>
          <w:szCs w:val="32"/>
          <w:lang w:bidi="ar"/>
        </w:rPr>
      </w:pPr>
      <w:r>
        <w:rPr>
          <w:rFonts w:ascii="Times New Roman" w:hAnsi="Times New Roman" w:eastAsia="仿宋_GB2312" w:cs="Times New Roman"/>
          <w:sz w:val="32"/>
          <w:szCs w:val="32"/>
        </w:rPr>
        <w:t>本</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2024年度政府采购支出总额</w:t>
      </w:r>
      <w:r>
        <w:rPr>
          <w:rFonts w:ascii="Times New Roman" w:eastAsia="仿宋_GB2312"/>
          <w:b w:val="0"/>
          <w:sz w:val="32"/>
          <w:szCs w:val="32"/>
        </w:rPr>
        <w:t>362.81</w:t>
      </w:r>
      <w:r>
        <w:rPr>
          <w:rFonts w:ascii="Times New Roman" w:hAnsi="Times New Roman" w:eastAsia="仿宋_GB2312" w:cs="Times New Roman"/>
          <w:sz w:val="32"/>
          <w:szCs w:val="32"/>
        </w:rPr>
        <w:t>万元，从采购类型来看，</w:t>
      </w:r>
      <w:r>
        <w:rPr>
          <w:rFonts w:ascii="Times New Roman" w:hAnsi="Times New Roman" w:eastAsia="仿宋_GB2312" w:cs="Times New Roman"/>
          <w:color w:val="000000"/>
          <w:kern w:val="0"/>
          <w:sz w:val="32"/>
          <w:szCs w:val="32"/>
          <w:lang w:bidi="ar"/>
        </w:rPr>
        <w:t>政府采购货物支出</w:t>
      </w:r>
      <w:r>
        <w:rPr>
          <w:rFonts w:ascii="Times New Roman" w:eastAsia="仿宋_GB2312"/>
          <w:b w:val="0"/>
          <w:sz w:val="32"/>
          <w:szCs w:val="32"/>
        </w:rPr>
        <w:t>85.35</w:t>
      </w:r>
      <w:r>
        <w:rPr>
          <w:rFonts w:ascii="Times New Roman" w:hAnsi="Times New Roman" w:eastAsia="仿宋_GB2312" w:cs="Times New Roman"/>
          <w:color w:val="000000"/>
          <w:kern w:val="0"/>
          <w:sz w:val="32"/>
          <w:szCs w:val="32"/>
          <w:lang w:bidi="ar"/>
        </w:rPr>
        <w:t xml:space="preserve"> 万元、政府采购工程支出</w:t>
      </w:r>
      <w:r>
        <w:rPr>
          <w:rFonts w:ascii="Times New Roman" w:eastAsia="仿宋_GB2312"/>
          <w:b w:val="0"/>
          <w:sz w:val="32"/>
          <w:szCs w:val="32"/>
        </w:rPr>
        <w:t>153.05</w:t>
      </w:r>
      <w:r>
        <w:rPr>
          <w:rFonts w:ascii="Times New Roman" w:hAnsi="Times New Roman" w:eastAsia="仿宋_GB2312" w:cs="Times New Roman"/>
          <w:color w:val="000000"/>
          <w:kern w:val="0"/>
          <w:sz w:val="32"/>
          <w:szCs w:val="32"/>
          <w:lang w:bidi="ar"/>
        </w:rPr>
        <w:t>万元、政府采购服务支出</w:t>
      </w:r>
      <w:r>
        <w:rPr>
          <w:rFonts w:ascii="Times New Roman" w:eastAsia="仿宋_GB2312"/>
          <w:b w:val="0"/>
          <w:sz w:val="32"/>
          <w:szCs w:val="32"/>
        </w:rPr>
        <w:t>124.42</w:t>
      </w:r>
      <w:r>
        <w:rPr>
          <w:rFonts w:ascii="Times New Roman" w:hAnsi="Times New Roman" w:eastAsia="仿宋_GB2312" w:cs="Times New Roman"/>
          <w:color w:val="000000"/>
          <w:kern w:val="0"/>
          <w:sz w:val="32"/>
          <w:szCs w:val="32"/>
          <w:lang w:bidi="ar"/>
        </w:rPr>
        <w:t>万元。授予中小企业合同金额</w:t>
      </w:r>
      <w:r>
        <w:rPr>
          <w:rFonts w:ascii="Times New Roman" w:eastAsia="仿宋_GB2312"/>
          <w:b w:val="0"/>
          <w:sz w:val="32"/>
          <w:szCs w:val="32"/>
        </w:rPr>
        <w:t>362.81</w:t>
      </w:r>
      <w:r>
        <w:rPr>
          <w:rFonts w:ascii="Times New Roman" w:hAnsi="Times New Roman" w:eastAsia="仿宋_GB2312" w:cs="Times New Roman"/>
          <w:color w:val="000000"/>
          <w:kern w:val="0"/>
          <w:sz w:val="32"/>
          <w:szCs w:val="32"/>
          <w:lang w:bidi="ar"/>
        </w:rPr>
        <w:t>万元，占政府采购支出总额的</w:t>
      </w:r>
      <w:r>
        <w:rPr>
          <w:rFonts w:ascii="Times New Roman" w:eastAsia="仿宋_GB2312"/>
          <w:b w:val="0"/>
          <w:sz w:val="32"/>
          <w:szCs w:val="32"/>
        </w:rPr>
        <w:t>100</w:t>
      </w:r>
      <w:r>
        <w:rPr>
          <w:rFonts w:ascii="Times New Roman" w:hAnsi="Times New Roman" w:eastAsia="仿宋_GB2312" w:cs="Times New Roman"/>
          <w:color w:val="000000"/>
          <w:kern w:val="0"/>
          <w:sz w:val="32"/>
          <w:szCs w:val="32"/>
          <w:lang w:bidi="ar"/>
        </w:rPr>
        <w:t>%，其中授予小微企业合同金额</w:t>
      </w:r>
      <w:r>
        <w:rPr>
          <w:rFonts w:ascii="Times New Roman" w:eastAsia="仿宋_GB2312"/>
          <w:b w:val="0"/>
          <w:sz w:val="32"/>
          <w:szCs w:val="32"/>
        </w:rPr>
        <w:t>246.68</w:t>
      </w:r>
      <w:r>
        <w:rPr>
          <w:rFonts w:ascii="Times New Roman" w:hAnsi="Times New Roman" w:eastAsia="仿宋_GB2312" w:cs="Times New Roman"/>
          <w:color w:val="000000"/>
          <w:kern w:val="0"/>
          <w:sz w:val="32"/>
          <w:szCs w:val="32"/>
          <w:lang w:bidi="ar"/>
        </w:rPr>
        <w:t>万元，占政府采购支出总额的</w:t>
      </w:r>
      <w:r>
        <w:rPr>
          <w:rFonts w:ascii="Times New Roman" w:eastAsia="仿宋_GB2312"/>
          <w:b w:val="0"/>
          <w:sz w:val="32"/>
          <w:szCs w:val="32"/>
        </w:rPr>
        <w:t>68</w:t>
      </w:r>
      <w:r>
        <w:rPr>
          <w:rFonts w:ascii="Times New Roman" w:hAnsi="Times New Roman" w:eastAsia="仿宋_GB2312" w:cs="Times New Roman"/>
          <w:color w:val="000000"/>
          <w:kern w:val="0"/>
          <w:sz w:val="32"/>
          <w:szCs w:val="32"/>
          <w:lang w:bidi="ar"/>
        </w:rPr>
        <w:t>%。</w:t>
      </w:r>
    </w:p>
    <w:p w14:paraId="22BE92A2">
      <w:pPr>
        <w:snapToGrid w:val="0"/>
        <w:spacing w:line="580" w:lineRule="exact"/>
        <w:ind w:firstLine="640" w:firstLineChars="200"/>
        <w:jc w:val="left"/>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八、国有资产占用情况说明</w:t>
      </w:r>
    </w:p>
    <w:p w14:paraId="61F14360">
      <w:pPr>
        <w:adjustRightInd w:val="0"/>
        <w:snapToGrid w:val="0"/>
        <w:spacing w:line="580" w:lineRule="exact"/>
        <w:ind w:firstLine="640" w:firstLineChars="200"/>
        <w:rPr>
          <w:rFonts w:ascii="Times New Roman" w:hAnsi="Times New Roman" w:eastAsia="黑体" w:cs="Times New Roman"/>
          <w:sz w:val="32"/>
          <w:szCs w:val="40"/>
          <w:highlight w:val="yellow"/>
        </w:rPr>
      </w:pPr>
      <w:r>
        <w:rPr>
          <w:rFonts w:ascii="Times New Roman" w:hAnsi="Times New Roman" w:eastAsia="仿宋_GB2312" w:cs="Times New Roman"/>
          <w:sz w:val="32"/>
          <w:szCs w:val="32"/>
        </w:rPr>
        <w:t>截至202</w:t>
      </w:r>
      <w:r>
        <w:rPr>
          <w:rFonts w:hint="eastAsia" w:ascii="Times New Roman" w:hAnsi="Times New Roman" w:eastAsia="仿宋_GB2312" w:cs="Times New Roman"/>
          <w:sz w:val="32"/>
          <w:szCs w:val="32"/>
        </w:rPr>
        <w:t>4</w:t>
      </w:r>
      <w:r>
        <w:rPr>
          <w:rFonts w:ascii="Times New Roman" w:hAnsi="Times New Roman" w:eastAsia="仿宋_GB2312" w:cs="Times New Roman"/>
          <w:sz w:val="32"/>
          <w:szCs w:val="32"/>
        </w:rPr>
        <w:t>年12月31日，本</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共有车辆</w:t>
      </w:r>
      <w:r>
        <w:rPr>
          <w:rFonts w:hint="eastAsia" w:ascii="Times New Roman" w:hAnsi="Times New Roman" w:eastAsia="仿宋_GB2312" w:cs="Times New Roman"/>
          <w:sz w:val="32"/>
          <w:szCs w:val="32"/>
          <w:lang w:val="en-US" w:eastAsia="zh-CN"/>
        </w:rPr>
        <w:t>1</w:t>
      </w:r>
      <w:r>
        <w:rPr>
          <w:rFonts w:ascii="Times New Roman" w:hAnsi="Times New Roman" w:eastAsia="仿宋_GB2312" w:cs="Times New Roman"/>
          <w:sz w:val="32"/>
          <w:szCs w:val="32"/>
        </w:rPr>
        <w:t>辆，</w:t>
      </w:r>
      <w:r>
        <w:rPr>
          <w:rFonts w:hint="eastAsia" w:ascii="Times New Roman" w:hAnsi="Times New Roman" w:eastAsia="仿宋_GB2312" w:cs="Times New Roman"/>
          <w:sz w:val="32"/>
          <w:szCs w:val="32"/>
          <w:lang w:eastAsia="zh-CN"/>
        </w:rPr>
        <w:t>与上年持平，无增减变化</w:t>
      </w:r>
      <w:r>
        <w:rPr>
          <w:rFonts w:ascii="Times New Roman" w:hAnsi="Times New Roman" w:eastAsia="仿宋_GB2312" w:cs="Times New Roman"/>
          <w:sz w:val="32"/>
          <w:szCs w:val="32"/>
        </w:rPr>
        <w:t>。其中，副部（省）级及以上领导用车</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辆，主要</w:t>
      </w:r>
      <w:r>
        <w:rPr>
          <w:rFonts w:hint="eastAsia" w:ascii="Times New Roman" w:hAnsi="Times New Roman" w:eastAsia="仿宋_GB2312" w:cs="Times New Roman"/>
          <w:sz w:val="32"/>
          <w:szCs w:val="32"/>
        </w:rPr>
        <w:t>负责人</w:t>
      </w:r>
      <w:r>
        <w:rPr>
          <w:rFonts w:ascii="Times New Roman" w:hAnsi="Times New Roman" w:eastAsia="仿宋_GB2312" w:cs="Times New Roman"/>
          <w:sz w:val="32"/>
          <w:szCs w:val="32"/>
        </w:rPr>
        <w:t>用车</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辆，机要通信用车</w:t>
      </w:r>
      <w:r>
        <w:rPr>
          <w:rFonts w:hint="eastAsia" w:ascii="Times New Roman" w:hAnsi="Times New Roman" w:eastAsia="仿宋_GB2312" w:cs="Times New Roman"/>
          <w:sz w:val="32"/>
          <w:szCs w:val="32"/>
          <w:lang w:val="en-US" w:eastAsia="zh-CN"/>
        </w:rPr>
        <w:t>1</w:t>
      </w:r>
      <w:r>
        <w:rPr>
          <w:rFonts w:ascii="Times New Roman" w:hAnsi="Times New Roman" w:eastAsia="仿宋_GB2312" w:cs="Times New Roman"/>
          <w:sz w:val="32"/>
          <w:szCs w:val="32"/>
        </w:rPr>
        <w:t>辆，应急保障用车</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辆，执法执勤用车</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辆，特种专业技术用车</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辆，离退休干部服务用车</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辆，其他用车</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辆；单位价值100万元以上设备（不含车辆）</w:t>
      </w:r>
      <w:r>
        <w:rPr>
          <w:rFonts w:hint="eastAsia" w:ascii="Times New Roman" w:hAnsi="Times New Roman" w:eastAsia="仿宋_GB2312" w:cs="Times New Roman"/>
          <w:sz w:val="32"/>
          <w:szCs w:val="32"/>
          <w:lang w:val="en-US" w:eastAsia="zh-CN"/>
        </w:rPr>
        <w:t>1</w:t>
      </w:r>
      <w:r>
        <w:rPr>
          <w:rFonts w:ascii="Times New Roman" w:hAnsi="Times New Roman" w:eastAsia="仿宋_GB2312" w:cs="Times New Roman"/>
          <w:sz w:val="32"/>
          <w:szCs w:val="32"/>
        </w:rPr>
        <w:t>台（套）。</w:t>
      </w:r>
    </w:p>
    <w:p w14:paraId="659018A9">
      <w:pPr>
        <w:widowControl/>
        <w:spacing w:after="160" w:line="580" w:lineRule="exact"/>
        <w:ind w:firstLine="640" w:firstLineChars="200"/>
        <w:rPr>
          <w:rFonts w:ascii="Times New Roman" w:hAnsi="Times New Roman" w:eastAsia="黑体" w:cs="Times New Roman"/>
          <w:sz w:val="32"/>
          <w:szCs w:val="40"/>
          <w:highlight w:val="none"/>
        </w:rPr>
      </w:pPr>
      <w:r>
        <w:rPr>
          <w:rFonts w:ascii="Times New Roman" w:hAnsi="Times New Roman" w:eastAsia="黑体" w:cs="Times New Roman"/>
          <w:sz w:val="32"/>
          <w:szCs w:val="40"/>
          <w:highlight w:val="none"/>
        </w:rPr>
        <w:t>九、关于2024年度绩效评价情况的说明</w:t>
      </w:r>
    </w:p>
    <w:p w14:paraId="1E614DB3">
      <w:pPr>
        <w:adjustRightInd w:val="0"/>
        <w:snapToGrid w:val="0"/>
        <w:spacing w:line="580" w:lineRule="exact"/>
        <w:ind w:firstLine="643" w:firstLineChars="200"/>
        <w:rPr>
          <w:rFonts w:ascii="Times New Roman" w:hAnsi="Times New Roman" w:eastAsia="仿宋_GB2312" w:cs="Times New Roman"/>
          <w:b/>
          <w:bCs/>
          <w:sz w:val="32"/>
          <w:szCs w:val="32"/>
          <w:highlight w:val="none"/>
        </w:rPr>
      </w:pPr>
      <w:r>
        <w:rPr>
          <w:rFonts w:ascii="Times New Roman" w:hAnsi="Times New Roman" w:eastAsia="仿宋_GB2312" w:cs="Times New Roman"/>
          <w:b/>
          <w:bCs/>
          <w:sz w:val="32"/>
          <w:szCs w:val="32"/>
          <w:highlight w:val="none"/>
        </w:rPr>
        <w:t>（一）绩效评价工作开展情况</w:t>
      </w:r>
    </w:p>
    <w:p w14:paraId="27B9C601">
      <w:pPr>
        <w:autoSpaceDE w:val="0"/>
        <w:autoSpaceDN w:val="0"/>
        <w:adjustRightInd w:val="0"/>
        <w:spacing w:line="580" w:lineRule="exact"/>
        <w:ind w:left="198" w:firstLine="640" w:firstLineChars="200"/>
        <w:jc w:val="left"/>
        <w:rPr>
          <w:rFonts w:ascii="仿宋_GB2312" w:eastAsia="仿宋_GB2312" w:cs="楷体"/>
          <w:color w:val="000000"/>
          <w:kern w:val="0"/>
          <w:sz w:val="32"/>
          <w:szCs w:val="32"/>
          <w:lang w:val="zh-CN"/>
        </w:rPr>
      </w:pPr>
      <w:r>
        <w:rPr>
          <w:rFonts w:hint="eastAsia" w:ascii="仿宋_GB2312" w:eastAsia="仿宋_GB2312" w:cs="楷体"/>
          <w:color w:val="000000"/>
          <w:kern w:val="0"/>
          <w:sz w:val="32"/>
          <w:szCs w:val="32"/>
          <w:lang w:val="zh-CN"/>
        </w:rPr>
        <w:t>根据预算绩效管理要求，本</w:t>
      </w:r>
      <w:r>
        <w:rPr>
          <w:rFonts w:hint="eastAsia" w:ascii="Times New Roman" w:hAnsi="Times New Roman" w:eastAsia="仿宋_GB2312" w:cs="Times New Roman"/>
          <w:sz w:val="32"/>
          <w:szCs w:val="32"/>
          <w:lang w:eastAsia="zh-CN"/>
        </w:rPr>
        <w:t>单位</w:t>
      </w:r>
      <w:r>
        <w:rPr>
          <w:rFonts w:hint="eastAsia" w:ascii="仿宋_GB2312" w:eastAsia="仿宋_GB2312" w:cs="楷体"/>
          <w:color w:val="000000"/>
          <w:kern w:val="0"/>
          <w:sz w:val="32"/>
          <w:szCs w:val="32"/>
          <w:lang w:val="zh-CN"/>
        </w:rPr>
        <w:t>组织对2024年度本级预算项目支出全面开展绩效自评，共涉及资金</w:t>
      </w:r>
      <w:r>
        <w:rPr>
          <w:rFonts w:ascii="Times New Roman" w:eastAsia="仿宋_GB2312"/>
          <w:b w:val="0"/>
          <w:sz w:val="32"/>
          <w:szCs w:val="32"/>
        </w:rPr>
        <w:t>19,991.06</w:t>
      </w:r>
      <w:r>
        <w:rPr>
          <w:rFonts w:hint="eastAsia" w:ascii="仿宋_GB2312" w:eastAsia="仿宋_GB2312" w:cs="楷体"/>
          <w:color w:val="000000"/>
          <w:kern w:val="0"/>
          <w:sz w:val="32"/>
          <w:szCs w:val="32"/>
          <w:lang w:val="zh-CN"/>
        </w:rPr>
        <w:t>万元（决算金额）。其中，一般公共预算项目</w:t>
      </w:r>
      <w:r>
        <w:rPr>
          <w:rFonts w:ascii="Times New Roman" w:eastAsia="仿宋_GB2312"/>
          <w:b w:val="0"/>
          <w:sz w:val="32"/>
          <w:szCs w:val="32"/>
        </w:rPr>
        <w:t>27</w:t>
      </w:r>
      <w:r>
        <w:rPr>
          <w:rFonts w:hint="eastAsia" w:ascii="仿宋_GB2312" w:eastAsia="仿宋_GB2312" w:cs="楷体"/>
          <w:color w:val="000000"/>
          <w:kern w:val="0"/>
          <w:sz w:val="32"/>
          <w:szCs w:val="32"/>
          <w:lang w:val="zh-CN"/>
        </w:rPr>
        <w:t>个，涉及资金</w:t>
      </w:r>
      <w:r>
        <w:rPr>
          <w:rFonts w:ascii="Times New Roman" w:eastAsia="仿宋_GB2312"/>
          <w:b w:val="0"/>
          <w:sz w:val="32"/>
          <w:szCs w:val="32"/>
        </w:rPr>
        <w:t>4,837.86</w:t>
      </w:r>
      <w:r>
        <w:rPr>
          <w:rFonts w:hint="eastAsia" w:ascii="仿宋_GB2312" w:eastAsia="仿宋_GB2312" w:cs="楷体"/>
          <w:color w:val="000000"/>
          <w:kern w:val="0"/>
          <w:sz w:val="32"/>
          <w:szCs w:val="32"/>
          <w:lang w:val="zh-CN"/>
        </w:rPr>
        <w:t>万元，占一般公共预算项目支出总额的</w:t>
      </w:r>
      <w:r>
        <w:rPr>
          <w:rFonts w:ascii="Times New Roman" w:eastAsia="仿宋_GB2312"/>
          <w:b w:val="0"/>
          <w:sz w:val="32"/>
          <w:szCs w:val="32"/>
        </w:rPr>
        <w:t>24.2</w:t>
      </w:r>
      <w:r>
        <w:rPr>
          <w:rFonts w:hint="eastAsia" w:ascii="仿宋_GB2312" w:eastAsia="仿宋_GB2312" w:cs="楷体"/>
          <w:color w:val="000000"/>
          <w:kern w:val="0"/>
          <w:sz w:val="32"/>
          <w:szCs w:val="32"/>
          <w:lang w:val="zh-CN"/>
        </w:rPr>
        <w:t>%；政府性基金预算项目</w:t>
      </w:r>
      <w:r>
        <w:rPr>
          <w:rFonts w:hint="eastAsia" w:ascii="Times New Roman" w:hAnsi="Times New Roman" w:eastAsia="仿宋_GB2312" w:cs="Times New Roman"/>
          <w:sz w:val="32"/>
          <w:szCs w:val="32"/>
          <w:lang w:val="en-US" w:eastAsia="zh-CN"/>
        </w:rPr>
        <w:t>2</w:t>
      </w:r>
      <w:r>
        <w:rPr>
          <w:rFonts w:hint="eastAsia" w:ascii="仿宋_GB2312" w:eastAsia="仿宋_GB2312" w:cs="楷体"/>
          <w:color w:val="000000"/>
          <w:kern w:val="0"/>
          <w:sz w:val="32"/>
          <w:szCs w:val="32"/>
          <w:lang w:val="zh-CN"/>
        </w:rPr>
        <w:t>个，涉及资金</w:t>
      </w:r>
      <w:r>
        <w:rPr>
          <w:rFonts w:ascii="Times New Roman" w:eastAsia="仿宋_GB2312"/>
          <w:b w:val="0"/>
          <w:sz w:val="32"/>
          <w:szCs w:val="32"/>
        </w:rPr>
        <w:t>15,153.19</w:t>
      </w:r>
      <w:r>
        <w:rPr>
          <w:rFonts w:hint="eastAsia" w:ascii="仿宋_GB2312" w:eastAsia="仿宋_GB2312" w:cs="楷体"/>
          <w:color w:val="000000"/>
          <w:kern w:val="0"/>
          <w:sz w:val="32"/>
          <w:szCs w:val="32"/>
          <w:lang w:val="zh-CN"/>
        </w:rPr>
        <w:t>万元，占政府性基金预算项目支出总额的</w:t>
      </w:r>
      <w:r>
        <w:rPr>
          <w:rFonts w:ascii="Times New Roman" w:eastAsia="仿宋_GB2312"/>
          <w:b w:val="0"/>
          <w:sz w:val="32"/>
          <w:szCs w:val="32"/>
        </w:rPr>
        <w:t>75.8</w:t>
      </w:r>
      <w:r>
        <w:rPr>
          <w:rFonts w:hint="eastAsia" w:ascii="仿宋_GB2312" w:eastAsia="仿宋_GB2312" w:cs="楷体"/>
          <w:color w:val="000000"/>
          <w:kern w:val="0"/>
          <w:sz w:val="32"/>
          <w:szCs w:val="32"/>
          <w:lang w:val="zh-CN"/>
        </w:rPr>
        <w:t>%；国有资本经营预算项目</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个，涉及资金</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万元，占国有资本经营预算项目支出总额的</w:t>
      </w:r>
      <w:r>
        <w:rPr>
          <w:rFonts w:hint="eastAsia" w:ascii="仿宋_GB2312" w:eastAsia="仿宋_GB2312" w:cs="楷体"/>
          <w:color w:val="000000"/>
          <w:kern w:val="0"/>
          <w:sz w:val="32"/>
          <w:szCs w:val="32"/>
          <w:lang w:val="en-US" w:eastAsia="zh-CN"/>
        </w:rPr>
        <w:t>0</w:t>
      </w:r>
      <w:r>
        <w:rPr>
          <w:rFonts w:hint="eastAsia" w:ascii="仿宋_GB2312" w:eastAsia="仿宋_GB2312" w:cs="楷体"/>
          <w:color w:val="000000"/>
          <w:kern w:val="0"/>
          <w:sz w:val="32"/>
          <w:szCs w:val="32"/>
          <w:lang w:val="zh-CN"/>
        </w:rPr>
        <w:t>%。</w:t>
      </w:r>
    </w:p>
    <w:p w14:paraId="5E0D42D5">
      <w:pPr>
        <w:autoSpaceDE w:val="0"/>
        <w:autoSpaceDN w:val="0"/>
        <w:adjustRightInd w:val="0"/>
        <w:spacing w:line="580" w:lineRule="exact"/>
        <w:ind w:left="198" w:firstLine="640" w:firstLineChars="200"/>
        <w:jc w:val="left"/>
        <w:rPr>
          <w:rFonts w:ascii="仿宋_GB2312" w:eastAsia="仿宋_GB2312" w:cs="楷体"/>
          <w:color w:val="000000"/>
          <w:kern w:val="0"/>
          <w:sz w:val="32"/>
          <w:szCs w:val="32"/>
          <w:lang w:val="zh-CN"/>
        </w:rPr>
      </w:pPr>
      <w:r>
        <w:rPr>
          <w:rFonts w:hint="eastAsia" w:ascii="仿宋_GB2312" w:eastAsia="仿宋_GB2312" w:cs="楷体"/>
          <w:color w:val="000000"/>
          <w:kern w:val="0"/>
          <w:sz w:val="32"/>
          <w:szCs w:val="32"/>
          <w:lang w:val="zh-CN"/>
        </w:rPr>
        <w:t>组织对“</w:t>
      </w:r>
      <w:r>
        <w:rPr>
          <w:rFonts w:ascii="Times New Roman" w:eastAsia="仿宋_GB2312"/>
          <w:b w:val="0"/>
          <w:sz w:val="32"/>
          <w:szCs w:val="32"/>
        </w:rPr>
        <w:t>党建惠民项目资金</w:t>
      </w:r>
      <w:r>
        <w:rPr>
          <w:rFonts w:hint="eastAsia" w:ascii="仿宋_GB2312" w:eastAsia="仿宋_GB2312" w:cs="楷体"/>
          <w:color w:val="000000"/>
          <w:kern w:val="0"/>
          <w:sz w:val="32"/>
          <w:szCs w:val="32"/>
          <w:lang w:val="zh-CN"/>
        </w:rPr>
        <w:t>”等</w:t>
      </w:r>
      <w:r>
        <w:rPr>
          <w:rFonts w:hint="eastAsia" w:ascii="Times New Roman" w:hAnsi="Times New Roman" w:eastAsia="仿宋_GB2312" w:cs="Times New Roman"/>
          <w:sz w:val="32"/>
          <w:szCs w:val="32"/>
          <w:lang w:val="en-US" w:eastAsia="zh-CN"/>
        </w:rPr>
        <w:t>1</w:t>
      </w:r>
      <w:r>
        <w:rPr>
          <w:rFonts w:hint="eastAsia" w:ascii="仿宋_GB2312" w:eastAsia="仿宋_GB2312" w:cs="楷体"/>
          <w:color w:val="000000"/>
          <w:kern w:val="0"/>
          <w:sz w:val="32"/>
          <w:szCs w:val="32"/>
          <w:lang w:val="zh-CN"/>
        </w:rPr>
        <w:t>个项目开展了单位重点评价，涉及一般公共预算支出</w:t>
      </w:r>
      <w:r>
        <w:rPr>
          <w:rFonts w:ascii="Times New Roman" w:eastAsia="仿宋_GB2312"/>
          <w:b w:val="0"/>
          <w:sz w:val="32"/>
          <w:szCs w:val="32"/>
        </w:rPr>
        <w:t>144.79</w:t>
      </w:r>
      <w:r>
        <w:rPr>
          <w:rFonts w:hint="eastAsia" w:ascii="仿宋_GB2312" w:eastAsia="仿宋_GB2312" w:cs="楷体"/>
          <w:color w:val="000000"/>
          <w:kern w:val="0"/>
          <w:sz w:val="32"/>
          <w:szCs w:val="32"/>
          <w:lang w:val="zh-CN"/>
        </w:rPr>
        <w:t>万元，政府性基金预算支出</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万元，国有资本经营预算支出</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万元。从评价情况来看，</w:t>
      </w:r>
      <w:r>
        <w:rPr>
          <w:rFonts w:ascii="Times New Roman" w:eastAsia="仿宋_GB2312"/>
          <w:b w:val="0"/>
          <w:sz w:val="32"/>
          <w:szCs w:val="32"/>
        </w:rPr>
        <w:t>建惠民项目资金绩效自评得分96分，绩效评价等级为优秀。其中：产出指标40分（包含数量、质量、时效、成本），实际得分为39分；预算执行率指标为10分，实际得分为8分；效益指标为40分（包含生态效益指标、可持续影响指标），实际得分为40分；满意度指标10分（满意度指标），实际得分9分。</w:t>
      </w:r>
    </w:p>
    <w:p w14:paraId="21F90D5A">
      <w:pPr>
        <w:adjustRightInd w:val="0"/>
        <w:snapToGrid w:val="0"/>
        <w:spacing w:line="580" w:lineRule="exact"/>
        <w:ind w:left="420" w:leftChars="200" w:firstLine="321" w:firstLineChars="1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（二）</w:t>
      </w:r>
      <w:r>
        <w:rPr>
          <w:rFonts w:hint="eastAsia" w:ascii="Times New Roman" w:hAnsi="Times New Roman" w:eastAsia="仿宋_GB2312" w:cs="Times New Roman"/>
          <w:b/>
          <w:bCs/>
          <w:sz w:val="32"/>
          <w:szCs w:val="32"/>
          <w:lang w:eastAsia="zh-CN"/>
        </w:rPr>
        <w:t>单位</w:t>
      </w:r>
      <w:r>
        <w:rPr>
          <w:rFonts w:ascii="Times New Roman" w:hAnsi="Times New Roman" w:eastAsia="仿宋_GB2312" w:cs="Times New Roman"/>
          <w:b/>
          <w:bCs/>
          <w:sz w:val="32"/>
          <w:szCs w:val="32"/>
        </w:rPr>
        <w:t>决算中项目绩效自评结果</w:t>
      </w:r>
    </w:p>
    <w:p w14:paraId="3775417E">
      <w:pPr>
        <w:adjustRightInd w:val="0"/>
        <w:snapToGrid w:val="0"/>
        <w:spacing w:line="580" w:lineRule="exact"/>
        <w:ind w:firstLine="640" w:firstLineChars="200"/>
        <w:rPr>
          <w:rFonts w:ascii="Times New Roman" w:hAnsi="Times New Roman" w:eastAsia="仿宋_GB2312" w:cs="Times New Roman"/>
          <w:b/>
          <w:color w:val="FF0000"/>
          <w:sz w:val="32"/>
          <w:szCs w:val="32"/>
        </w:rPr>
      </w:pPr>
      <w:r>
        <w:rPr>
          <w:rFonts w:ascii="Times New Roman" w:hAnsi="Times New Roman" w:eastAsia="仿宋_GB2312" w:cs="Times New Roman"/>
          <w:sz w:val="32"/>
          <w:szCs w:val="32"/>
        </w:rPr>
        <w:t>本</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在今年</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决算公开中反映</w:t>
      </w:r>
      <w:r>
        <w:rPr>
          <w:rFonts w:hint="eastAsia" w:ascii="Times New Roman" w:hAnsi="Times New Roman" w:eastAsia="仿宋_GB2312" w:cs="Times New Roman"/>
          <w:sz w:val="32"/>
          <w:szCs w:val="32"/>
          <w:lang w:eastAsia="zh-CN"/>
        </w:rPr>
        <w:t>综合事务专项经费、信访救助金、武装工作经费、微站安装项目、社区工作经费、公共文化服务体系建设补助资金、党建惠民项目资金、大气污染防治工作经费、</w:t>
      </w:r>
      <w:r>
        <w:rPr>
          <w:rFonts w:hint="eastAsia" w:ascii="Times New Roman" w:hAnsi="Times New Roman" w:eastAsia="仿宋_GB2312" w:cs="Times New Roman"/>
          <w:sz w:val="32"/>
          <w:szCs w:val="32"/>
          <w:lang w:val="en-US" w:eastAsia="zh-CN"/>
        </w:rPr>
        <w:t>2024年桥西区第二批红色物业第一季度补贴</w:t>
      </w:r>
      <w:r>
        <w:rPr>
          <w:rFonts w:ascii="Times New Roman" w:hAnsi="Times New Roman" w:eastAsia="仿宋_GB2312" w:cs="Times New Roman"/>
          <w:sz w:val="32"/>
          <w:szCs w:val="32"/>
        </w:rPr>
        <w:t>项目及</w:t>
      </w:r>
      <w:r>
        <w:rPr>
          <w:rFonts w:hint="eastAsia" w:ascii="Times New Roman" w:hAnsi="Times New Roman" w:eastAsia="仿宋_GB2312" w:cs="Times New Roman"/>
          <w:sz w:val="32"/>
          <w:szCs w:val="32"/>
          <w:lang w:val="en-US" w:eastAsia="zh-CN"/>
        </w:rPr>
        <w:t>2024年第二批三馆一站免费开放中央补助资金</w:t>
      </w:r>
      <w:r>
        <w:rPr>
          <w:rFonts w:ascii="Times New Roman" w:hAnsi="Times New Roman" w:eastAsia="仿宋_GB2312" w:cs="Times New Roman"/>
          <w:sz w:val="32"/>
          <w:szCs w:val="32"/>
        </w:rPr>
        <w:t>项目等</w:t>
      </w:r>
      <w:r>
        <w:rPr>
          <w:rFonts w:hint="eastAsia" w:ascii="Times New Roman" w:hAnsi="Times New Roman" w:eastAsia="仿宋_GB2312" w:cs="Times New Roman"/>
          <w:sz w:val="32"/>
          <w:szCs w:val="32"/>
          <w:lang w:val="en-US" w:eastAsia="zh-CN"/>
        </w:rPr>
        <w:t>10</w:t>
      </w:r>
      <w:r>
        <w:rPr>
          <w:rFonts w:ascii="Times New Roman" w:hAnsi="Times New Roman" w:eastAsia="仿宋_GB2312" w:cs="Times New Roman"/>
          <w:sz w:val="32"/>
          <w:szCs w:val="32"/>
        </w:rPr>
        <w:t>个项目绩效自评结果。</w:t>
      </w:r>
    </w:p>
    <w:p w14:paraId="26530F3F">
      <w:pPr>
        <w:adjustRightInd w:val="0"/>
        <w:snapToGrid w:val="0"/>
        <w:spacing w:line="580" w:lineRule="exact"/>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综合事务专项经费</w:t>
      </w:r>
      <w:r>
        <w:rPr>
          <w:rFonts w:ascii="Times New Roman" w:hAnsi="Times New Roman" w:eastAsia="仿宋_GB2312" w:cs="Times New Roman"/>
          <w:sz w:val="32"/>
          <w:szCs w:val="32"/>
        </w:rPr>
        <w:t>项目绩效自评情况：根据年初设定的绩效目标，</w:t>
      </w:r>
      <w:r>
        <w:rPr>
          <w:rFonts w:hint="eastAsia" w:ascii="Times New Roman" w:hAnsi="Times New Roman" w:eastAsia="仿宋_GB2312" w:cs="Times New Roman"/>
          <w:sz w:val="32"/>
          <w:szCs w:val="32"/>
          <w:lang w:eastAsia="zh-CN"/>
        </w:rPr>
        <w:t>综合事务专项经费</w:t>
      </w:r>
      <w:r>
        <w:rPr>
          <w:rFonts w:ascii="Times New Roman" w:hAnsi="Times New Roman" w:eastAsia="仿宋_GB2312" w:cs="Times New Roman"/>
          <w:sz w:val="32"/>
          <w:szCs w:val="32"/>
        </w:rPr>
        <w:t>项目绩效自评得分为</w:t>
      </w:r>
      <w:r>
        <w:rPr>
          <w:rFonts w:hint="eastAsia" w:ascii="Times New Roman" w:hAnsi="Times New Roman" w:eastAsia="仿宋_GB2312" w:cs="Times New Roman"/>
          <w:sz w:val="32"/>
          <w:szCs w:val="32"/>
          <w:lang w:val="en-US" w:eastAsia="zh-CN"/>
        </w:rPr>
        <w:t>92</w:t>
      </w:r>
      <w:r>
        <w:rPr>
          <w:rFonts w:ascii="Times New Roman" w:hAnsi="Times New Roman" w:eastAsia="仿宋_GB2312" w:cs="Times New Roman"/>
          <w:sz w:val="32"/>
          <w:szCs w:val="32"/>
        </w:rPr>
        <w:t>分（绩效自评表附后）。全年预算数为</w:t>
      </w:r>
      <w:r>
        <w:rPr>
          <w:rFonts w:hint="eastAsia" w:ascii="Times New Roman" w:hAnsi="Times New Roman" w:eastAsia="仿宋_GB2312" w:cs="Times New Roman"/>
          <w:sz w:val="32"/>
          <w:szCs w:val="32"/>
          <w:lang w:val="en-US" w:eastAsia="zh-CN"/>
        </w:rPr>
        <w:t>12.76</w:t>
      </w:r>
      <w:r>
        <w:rPr>
          <w:rFonts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6.03</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47.3</w:t>
      </w:r>
      <w:r>
        <w:rPr>
          <w:rFonts w:ascii="Times New Roman" w:hAnsi="Times New Roman" w:eastAsia="仿宋_GB2312" w:cs="Times New Roman"/>
          <w:sz w:val="32"/>
          <w:szCs w:val="32"/>
        </w:rPr>
        <w:t>%。项目绩效目标完成情况：一是</w:t>
      </w:r>
      <w:r>
        <w:rPr>
          <w:rFonts w:hint="eastAsia" w:ascii="Times New Roman" w:hAnsi="Times New Roman" w:eastAsia="仿宋_GB2312" w:cs="Times New Roman"/>
          <w:sz w:val="32"/>
          <w:szCs w:val="32"/>
          <w:lang w:eastAsia="zh-CN"/>
        </w:rPr>
        <w:t>保障日常工作正常运转</w:t>
      </w:r>
      <w:r>
        <w:rPr>
          <w:rFonts w:ascii="Times New Roman" w:hAnsi="Times New Roman" w:eastAsia="仿宋_GB2312" w:cs="Times New Roman"/>
          <w:sz w:val="32"/>
          <w:szCs w:val="32"/>
        </w:rPr>
        <w:t>；二是</w:t>
      </w:r>
      <w:r>
        <w:rPr>
          <w:rFonts w:hint="eastAsia" w:ascii="Times New Roman" w:hAnsi="Times New Roman" w:eastAsia="仿宋_GB2312" w:cs="Times New Roman"/>
          <w:sz w:val="32"/>
          <w:szCs w:val="32"/>
          <w:lang w:eastAsia="zh-CN"/>
        </w:rPr>
        <w:t>保障大气环保等支出和辖区安全稳定</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未发现问题。</w:t>
      </w:r>
    </w:p>
    <w:p w14:paraId="75C94EDC">
      <w:pPr>
        <w:adjustRightInd w:val="0"/>
        <w:snapToGrid w:val="0"/>
        <w:spacing w:line="580" w:lineRule="exact"/>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信访救助金</w:t>
      </w:r>
      <w:r>
        <w:rPr>
          <w:rFonts w:ascii="Times New Roman" w:hAnsi="Times New Roman" w:eastAsia="仿宋_GB2312" w:cs="Times New Roman"/>
          <w:sz w:val="32"/>
          <w:szCs w:val="32"/>
        </w:rPr>
        <w:t>项目绩效自评情况：根据年初设定的绩效目标，</w:t>
      </w:r>
      <w:r>
        <w:rPr>
          <w:rFonts w:hint="eastAsia" w:ascii="Times New Roman" w:hAnsi="Times New Roman" w:eastAsia="仿宋_GB2312" w:cs="Times New Roman"/>
          <w:sz w:val="32"/>
          <w:szCs w:val="32"/>
          <w:lang w:eastAsia="zh-CN"/>
        </w:rPr>
        <w:t>信访救助金</w:t>
      </w:r>
      <w:r>
        <w:rPr>
          <w:rFonts w:ascii="Times New Roman" w:hAnsi="Times New Roman" w:eastAsia="仿宋_GB2312" w:cs="Times New Roman"/>
          <w:sz w:val="32"/>
          <w:szCs w:val="32"/>
        </w:rPr>
        <w:t>项目绩效自评得分为</w:t>
      </w:r>
      <w:r>
        <w:rPr>
          <w:rFonts w:hint="eastAsia" w:ascii="Times New Roman" w:hAnsi="Times New Roman" w:eastAsia="仿宋_GB2312" w:cs="Times New Roman"/>
          <w:sz w:val="32"/>
          <w:szCs w:val="32"/>
          <w:lang w:val="en-US" w:eastAsia="zh-CN"/>
        </w:rPr>
        <w:t>93</w:t>
      </w:r>
      <w:r>
        <w:rPr>
          <w:rFonts w:ascii="Times New Roman" w:hAnsi="Times New Roman" w:eastAsia="仿宋_GB2312" w:cs="Times New Roman"/>
          <w:sz w:val="32"/>
          <w:szCs w:val="32"/>
        </w:rPr>
        <w:t>分（绩效自评表附后）。全年预算数为</w:t>
      </w:r>
      <w:r>
        <w:rPr>
          <w:rFonts w:hint="eastAsia" w:ascii="Times New Roman" w:hAnsi="Times New Roman" w:eastAsia="仿宋_GB2312" w:cs="Times New Roman"/>
          <w:sz w:val="32"/>
          <w:szCs w:val="32"/>
          <w:lang w:val="en-US" w:eastAsia="zh-CN"/>
        </w:rPr>
        <w:t>25</w:t>
      </w:r>
      <w:r>
        <w:rPr>
          <w:rFonts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25</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100</w:t>
      </w:r>
      <w:r>
        <w:rPr>
          <w:rFonts w:ascii="Times New Roman" w:hAnsi="Times New Roman" w:eastAsia="仿宋_GB2312" w:cs="Times New Roman"/>
          <w:sz w:val="32"/>
          <w:szCs w:val="32"/>
        </w:rPr>
        <w:t>%。项目绩效目标完成情况：一是</w:t>
      </w:r>
      <w:r>
        <w:rPr>
          <w:rFonts w:hint="eastAsia" w:ascii="Times New Roman" w:hAnsi="Times New Roman" w:eastAsia="仿宋_GB2312" w:cs="Times New Roman"/>
          <w:sz w:val="32"/>
          <w:szCs w:val="32"/>
          <w:lang w:eastAsia="zh-CN"/>
        </w:rPr>
        <w:t>维护社会稳定消除信访隐患未发现问题。</w:t>
      </w:r>
    </w:p>
    <w:p w14:paraId="4FE9C88D">
      <w:pPr>
        <w:adjustRightInd w:val="0"/>
        <w:snapToGrid w:val="0"/>
        <w:spacing w:line="580" w:lineRule="exact"/>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武装工作经费</w:t>
      </w:r>
      <w:r>
        <w:rPr>
          <w:rFonts w:ascii="Times New Roman" w:hAnsi="Times New Roman" w:eastAsia="仿宋_GB2312" w:cs="Times New Roman"/>
          <w:sz w:val="32"/>
          <w:szCs w:val="32"/>
        </w:rPr>
        <w:t>项目绩效自评情况：根据年初设定的绩效目标，</w:t>
      </w:r>
      <w:r>
        <w:rPr>
          <w:rFonts w:hint="eastAsia" w:ascii="Times New Roman" w:hAnsi="Times New Roman" w:eastAsia="仿宋_GB2312" w:cs="Times New Roman"/>
          <w:sz w:val="32"/>
          <w:szCs w:val="32"/>
          <w:lang w:eastAsia="zh-CN"/>
        </w:rPr>
        <w:t>武装工作经费</w:t>
      </w:r>
      <w:r>
        <w:rPr>
          <w:rFonts w:ascii="Times New Roman" w:hAnsi="Times New Roman" w:eastAsia="仿宋_GB2312" w:cs="Times New Roman"/>
          <w:sz w:val="32"/>
          <w:szCs w:val="32"/>
        </w:rPr>
        <w:t>项目绩效自评得分为</w:t>
      </w:r>
      <w:r>
        <w:rPr>
          <w:rFonts w:hint="eastAsia" w:ascii="Times New Roman" w:hAnsi="Times New Roman" w:eastAsia="仿宋_GB2312" w:cs="Times New Roman"/>
          <w:sz w:val="32"/>
          <w:szCs w:val="32"/>
          <w:lang w:val="en-US" w:eastAsia="zh-CN"/>
        </w:rPr>
        <w:t>94</w:t>
      </w:r>
      <w:r>
        <w:rPr>
          <w:rFonts w:ascii="Times New Roman" w:hAnsi="Times New Roman" w:eastAsia="仿宋_GB2312" w:cs="Times New Roman"/>
          <w:sz w:val="32"/>
          <w:szCs w:val="32"/>
        </w:rPr>
        <w:t>分（绩效自评表附后）。全年预算数为</w:t>
      </w:r>
      <w:r>
        <w:rPr>
          <w:rFonts w:hint="eastAsia" w:ascii="Times New Roman" w:hAnsi="Times New Roman" w:eastAsia="仿宋_GB2312" w:cs="Times New Roman"/>
          <w:sz w:val="32"/>
          <w:szCs w:val="32"/>
          <w:lang w:val="en-US" w:eastAsia="zh-CN"/>
        </w:rPr>
        <w:t>0.2</w:t>
      </w:r>
      <w:r>
        <w:rPr>
          <w:rFonts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0.1</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50</w:t>
      </w:r>
      <w:r>
        <w:rPr>
          <w:rFonts w:ascii="Times New Roman" w:hAnsi="Times New Roman" w:eastAsia="仿宋_GB2312" w:cs="Times New Roman"/>
          <w:sz w:val="32"/>
          <w:szCs w:val="32"/>
        </w:rPr>
        <w:t>%。项目绩效目标完成情况：一是</w:t>
      </w:r>
      <w:r>
        <w:rPr>
          <w:rFonts w:hint="eastAsia" w:ascii="Times New Roman" w:hAnsi="Times New Roman" w:eastAsia="仿宋_GB2312" w:cs="Times New Roman"/>
          <w:sz w:val="32"/>
          <w:szCs w:val="32"/>
          <w:lang w:eastAsia="zh-CN"/>
        </w:rPr>
        <w:t>保障本年度武装工作顺利完成</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未发现问题。</w:t>
      </w:r>
    </w:p>
    <w:p w14:paraId="6E00A9B7">
      <w:pPr>
        <w:adjustRightInd w:val="0"/>
        <w:snapToGrid w:val="0"/>
        <w:spacing w:line="580" w:lineRule="exact"/>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微站安装</w:t>
      </w:r>
      <w:r>
        <w:rPr>
          <w:rFonts w:ascii="Times New Roman" w:hAnsi="Times New Roman" w:eastAsia="仿宋_GB2312" w:cs="Times New Roman"/>
          <w:sz w:val="32"/>
          <w:szCs w:val="32"/>
        </w:rPr>
        <w:t>项目绩效自评情况：根据年初设定的绩效目标，</w:t>
      </w:r>
      <w:r>
        <w:rPr>
          <w:rFonts w:hint="eastAsia" w:ascii="Times New Roman" w:hAnsi="Times New Roman" w:eastAsia="仿宋_GB2312" w:cs="Times New Roman"/>
          <w:sz w:val="32"/>
          <w:szCs w:val="32"/>
          <w:lang w:eastAsia="zh-CN"/>
        </w:rPr>
        <w:t>微站安装</w:t>
      </w:r>
      <w:r>
        <w:rPr>
          <w:rFonts w:ascii="Times New Roman" w:hAnsi="Times New Roman" w:eastAsia="仿宋_GB2312" w:cs="Times New Roman"/>
          <w:sz w:val="32"/>
          <w:szCs w:val="32"/>
        </w:rPr>
        <w:t>项目绩效自评得分为</w:t>
      </w:r>
      <w:r>
        <w:rPr>
          <w:rFonts w:hint="eastAsia" w:ascii="Times New Roman" w:hAnsi="Times New Roman" w:eastAsia="仿宋_GB2312" w:cs="Times New Roman"/>
          <w:sz w:val="32"/>
          <w:szCs w:val="32"/>
          <w:lang w:val="en-US" w:eastAsia="zh-CN"/>
        </w:rPr>
        <w:t>96</w:t>
      </w:r>
      <w:r>
        <w:rPr>
          <w:rFonts w:ascii="Times New Roman" w:hAnsi="Times New Roman" w:eastAsia="仿宋_GB2312" w:cs="Times New Roman"/>
          <w:sz w:val="32"/>
          <w:szCs w:val="32"/>
        </w:rPr>
        <w:t>分（绩效自评表附后）。全年预算数为</w:t>
      </w:r>
      <w:r>
        <w:rPr>
          <w:rFonts w:hint="eastAsia" w:ascii="Times New Roman" w:hAnsi="Times New Roman" w:eastAsia="仿宋_GB2312" w:cs="Times New Roman"/>
          <w:sz w:val="32"/>
          <w:szCs w:val="32"/>
          <w:lang w:val="en-US" w:eastAsia="zh-CN"/>
        </w:rPr>
        <w:t>19.5</w:t>
      </w:r>
      <w:r>
        <w:rPr>
          <w:rFonts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19.5</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100</w:t>
      </w:r>
      <w:r>
        <w:rPr>
          <w:rFonts w:ascii="Times New Roman" w:hAnsi="Times New Roman" w:eastAsia="仿宋_GB2312" w:cs="Times New Roman"/>
          <w:sz w:val="32"/>
          <w:szCs w:val="32"/>
        </w:rPr>
        <w:t>%。项目绩效目标完成情况：一是</w:t>
      </w:r>
      <w:r>
        <w:rPr>
          <w:rFonts w:hint="eastAsia" w:ascii="Times New Roman" w:hAnsi="Times New Roman" w:eastAsia="仿宋_GB2312" w:cs="Times New Roman"/>
          <w:sz w:val="32"/>
          <w:szCs w:val="32"/>
          <w:lang w:eastAsia="zh-CN"/>
        </w:rPr>
        <w:t>做好国控点周边精细化管控</w:t>
      </w:r>
      <w:r>
        <w:rPr>
          <w:rFonts w:ascii="Times New Roman" w:hAnsi="Times New Roman" w:eastAsia="仿宋_GB2312" w:cs="Times New Roman"/>
          <w:sz w:val="32"/>
          <w:szCs w:val="32"/>
        </w:rPr>
        <w:t>；二是</w:t>
      </w:r>
      <w:r>
        <w:rPr>
          <w:rFonts w:hint="eastAsia" w:ascii="Times New Roman" w:hAnsi="Times New Roman" w:eastAsia="仿宋_GB2312" w:cs="Times New Roman"/>
          <w:sz w:val="32"/>
          <w:szCs w:val="32"/>
          <w:lang w:eastAsia="zh-CN"/>
        </w:rPr>
        <w:t>提升我区大气污染防治水平</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未发现问题。</w:t>
      </w:r>
    </w:p>
    <w:p w14:paraId="4D2584CD">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hint="eastAsia" w:ascii="Times New Roman" w:hAnsi="Times New Roman" w:eastAsia="仿宋_GB2312" w:cs="Times New Roman"/>
          <w:sz w:val="32"/>
          <w:szCs w:val="32"/>
          <w:lang w:eastAsia="zh-CN"/>
        </w:rPr>
        <w:t>社区工作经费</w:t>
      </w:r>
      <w:r>
        <w:rPr>
          <w:rFonts w:ascii="Times New Roman" w:hAnsi="Times New Roman" w:eastAsia="仿宋_GB2312" w:cs="Times New Roman"/>
          <w:sz w:val="32"/>
          <w:szCs w:val="32"/>
        </w:rPr>
        <w:t>项目绩效自评情况：根据年初设定的绩效目标，</w:t>
      </w:r>
      <w:r>
        <w:rPr>
          <w:rFonts w:hint="eastAsia" w:ascii="Times New Roman" w:hAnsi="Times New Roman" w:eastAsia="仿宋_GB2312" w:cs="Times New Roman"/>
          <w:sz w:val="32"/>
          <w:szCs w:val="32"/>
          <w:lang w:eastAsia="zh-CN"/>
        </w:rPr>
        <w:t>社区工作经费</w:t>
      </w:r>
      <w:r>
        <w:rPr>
          <w:rFonts w:ascii="Times New Roman" w:hAnsi="Times New Roman" w:eastAsia="仿宋_GB2312" w:cs="Times New Roman"/>
          <w:sz w:val="32"/>
          <w:szCs w:val="32"/>
        </w:rPr>
        <w:t>项目绩效自评得分为</w:t>
      </w:r>
      <w:r>
        <w:rPr>
          <w:rFonts w:hint="eastAsia" w:ascii="Times New Roman" w:hAnsi="Times New Roman" w:eastAsia="仿宋_GB2312" w:cs="Times New Roman"/>
          <w:sz w:val="32"/>
          <w:szCs w:val="32"/>
          <w:lang w:val="en-US" w:eastAsia="zh-CN"/>
        </w:rPr>
        <w:t>95</w:t>
      </w:r>
      <w:r>
        <w:rPr>
          <w:rFonts w:ascii="Times New Roman" w:hAnsi="Times New Roman" w:eastAsia="仿宋_GB2312" w:cs="Times New Roman"/>
          <w:sz w:val="32"/>
          <w:szCs w:val="32"/>
        </w:rPr>
        <w:t>分（绩效自评表附后）。全年预算数为</w:t>
      </w:r>
      <w:r>
        <w:rPr>
          <w:rFonts w:hint="eastAsia" w:ascii="Times New Roman" w:hAnsi="Times New Roman" w:eastAsia="仿宋_GB2312" w:cs="Times New Roman"/>
          <w:sz w:val="32"/>
          <w:szCs w:val="32"/>
          <w:lang w:val="en-US" w:eastAsia="zh-CN"/>
        </w:rPr>
        <w:t>110</w:t>
      </w:r>
      <w:r>
        <w:rPr>
          <w:rFonts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52.41</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47.6</w:t>
      </w:r>
      <w:r>
        <w:rPr>
          <w:rFonts w:ascii="Times New Roman" w:hAnsi="Times New Roman" w:eastAsia="仿宋_GB2312" w:cs="Times New Roman"/>
          <w:sz w:val="32"/>
          <w:szCs w:val="32"/>
        </w:rPr>
        <w:t>%。项目绩效目标完成情况：一是</w:t>
      </w:r>
      <w:r>
        <w:rPr>
          <w:rFonts w:hint="eastAsia" w:ascii="Times New Roman" w:hAnsi="Times New Roman" w:eastAsia="仿宋_GB2312" w:cs="Times New Roman"/>
          <w:sz w:val="32"/>
          <w:szCs w:val="32"/>
          <w:lang w:eastAsia="zh-CN"/>
        </w:rPr>
        <w:t>保障社区日常办公正常运转</w:t>
      </w:r>
      <w:r>
        <w:rPr>
          <w:rFonts w:ascii="Times New Roman" w:hAnsi="Times New Roman" w:eastAsia="仿宋_GB2312" w:cs="Times New Roman"/>
          <w:sz w:val="32"/>
          <w:szCs w:val="32"/>
        </w:rPr>
        <w:t>；二是</w:t>
      </w:r>
      <w:r>
        <w:rPr>
          <w:rFonts w:hint="eastAsia" w:ascii="Times New Roman" w:hAnsi="Times New Roman" w:eastAsia="仿宋_GB2312" w:cs="Times New Roman"/>
          <w:sz w:val="32"/>
          <w:szCs w:val="32"/>
          <w:lang w:eastAsia="zh-CN"/>
        </w:rPr>
        <w:t>保障社区正常组织活动达标</w:t>
      </w:r>
      <w:r>
        <w:rPr>
          <w:rFonts w:ascii="Times New Roman" w:hAnsi="Times New Roman" w:eastAsia="仿宋_GB2312" w:cs="Times New Roman"/>
          <w:sz w:val="32"/>
          <w:szCs w:val="32"/>
        </w:rPr>
        <w:t>。</w:t>
      </w:r>
      <w:r>
        <w:rPr>
          <w:rFonts w:ascii="Times New Roman" w:hAnsi="Times New Roman" w:eastAsia="仿宋_GB2312" w:cs="Times New Roman"/>
          <w:sz w:val="32"/>
          <w:szCs w:val="32"/>
          <w:highlight w:val="none"/>
        </w:rPr>
        <w:t>发现的主要问题及原因是：一是</w:t>
      </w:r>
      <w:r>
        <w:rPr>
          <w:rFonts w:hint="eastAsia" w:ascii="Times New Roman" w:hAnsi="Times New Roman" w:eastAsia="仿宋_GB2312" w:cs="Times New Roman"/>
          <w:sz w:val="32"/>
          <w:szCs w:val="32"/>
          <w:highlight w:val="none"/>
          <w:lang w:eastAsia="zh-CN"/>
        </w:rPr>
        <w:t>个别指标量化评价难度较大，给绩效自评工作带来了一定的困难</w:t>
      </w:r>
      <w:r>
        <w:rPr>
          <w:rFonts w:ascii="Times New Roman" w:hAnsi="Times New Roman" w:eastAsia="仿宋_GB2312" w:cs="Times New Roman"/>
          <w:sz w:val="32"/>
          <w:szCs w:val="32"/>
          <w:highlight w:val="none"/>
        </w:rPr>
        <w:t>。下一步改进措施：一是</w:t>
      </w:r>
      <w:r>
        <w:rPr>
          <w:rFonts w:hint="eastAsia" w:ascii="Times New Roman" w:hAnsi="Times New Roman" w:eastAsia="仿宋_GB2312" w:cs="Times New Roman"/>
          <w:sz w:val="32"/>
          <w:szCs w:val="32"/>
          <w:highlight w:val="none"/>
          <w:lang w:eastAsia="zh-CN"/>
        </w:rPr>
        <w:t>加强学习，提升业务水平</w:t>
      </w:r>
      <w:r>
        <w:rPr>
          <w:rFonts w:ascii="Times New Roman" w:hAnsi="Times New Roman" w:eastAsia="仿宋_GB2312" w:cs="Times New Roman"/>
          <w:sz w:val="32"/>
          <w:szCs w:val="32"/>
          <w:highlight w:val="none"/>
        </w:rPr>
        <w:t>；二是</w:t>
      </w:r>
      <w:r>
        <w:rPr>
          <w:rFonts w:hint="eastAsia" w:ascii="Times New Roman" w:hAnsi="Times New Roman" w:eastAsia="仿宋_GB2312" w:cs="Times New Roman"/>
          <w:sz w:val="32"/>
          <w:szCs w:val="32"/>
          <w:highlight w:val="none"/>
          <w:lang w:eastAsia="zh-CN"/>
        </w:rPr>
        <w:t>对参与绩效工作的人员进行培训，切实提升本单位绩效编制水平</w:t>
      </w:r>
      <w:r>
        <w:rPr>
          <w:rFonts w:ascii="Times New Roman" w:hAnsi="Times New Roman" w:eastAsia="仿宋_GB2312" w:cs="Times New Roman"/>
          <w:sz w:val="32"/>
          <w:szCs w:val="32"/>
          <w:highlight w:val="none"/>
        </w:rPr>
        <w:t>。</w:t>
      </w:r>
    </w:p>
    <w:p w14:paraId="1013494C">
      <w:pPr>
        <w:adjustRightInd w:val="0"/>
        <w:snapToGrid w:val="0"/>
        <w:spacing w:line="580" w:lineRule="exact"/>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公共文化服务体系建设补助资金</w:t>
      </w:r>
      <w:r>
        <w:rPr>
          <w:rFonts w:ascii="Times New Roman" w:hAnsi="Times New Roman" w:eastAsia="仿宋_GB2312" w:cs="Times New Roman"/>
          <w:sz w:val="32"/>
          <w:szCs w:val="32"/>
        </w:rPr>
        <w:t>项目绩效自评情况：根据年初设定的绩效目标，</w:t>
      </w:r>
      <w:r>
        <w:rPr>
          <w:rFonts w:hint="eastAsia" w:ascii="Times New Roman" w:hAnsi="Times New Roman" w:eastAsia="仿宋_GB2312" w:cs="Times New Roman"/>
          <w:sz w:val="32"/>
          <w:szCs w:val="32"/>
          <w:lang w:eastAsia="zh-CN"/>
        </w:rPr>
        <w:t>公共文化服务体系建设补助资金</w:t>
      </w:r>
      <w:r>
        <w:rPr>
          <w:rFonts w:ascii="Times New Roman" w:hAnsi="Times New Roman" w:eastAsia="仿宋_GB2312" w:cs="Times New Roman"/>
          <w:sz w:val="32"/>
          <w:szCs w:val="32"/>
        </w:rPr>
        <w:t>项目绩效自评得分为</w:t>
      </w:r>
      <w:r>
        <w:rPr>
          <w:rFonts w:hint="eastAsia" w:ascii="Times New Roman" w:hAnsi="Times New Roman" w:eastAsia="仿宋_GB2312" w:cs="Times New Roman"/>
          <w:sz w:val="32"/>
          <w:szCs w:val="32"/>
          <w:lang w:val="en-US" w:eastAsia="zh-CN"/>
        </w:rPr>
        <w:t>98</w:t>
      </w:r>
      <w:r>
        <w:rPr>
          <w:rFonts w:ascii="Times New Roman" w:hAnsi="Times New Roman" w:eastAsia="仿宋_GB2312" w:cs="Times New Roman"/>
          <w:sz w:val="32"/>
          <w:szCs w:val="32"/>
        </w:rPr>
        <w:t>分（绩效自评表附后）。全年预算数为</w:t>
      </w:r>
      <w:r>
        <w:rPr>
          <w:rFonts w:hint="eastAsia" w:ascii="Times New Roman" w:hAnsi="Times New Roman" w:eastAsia="仿宋_GB2312" w:cs="Times New Roman"/>
          <w:sz w:val="32"/>
          <w:szCs w:val="32"/>
          <w:lang w:val="en-US" w:eastAsia="zh-CN"/>
        </w:rPr>
        <w:t>2.5</w:t>
      </w:r>
      <w:r>
        <w:rPr>
          <w:rFonts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2.49</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99.9</w:t>
      </w:r>
      <w:r>
        <w:rPr>
          <w:rFonts w:ascii="Times New Roman" w:hAnsi="Times New Roman" w:eastAsia="仿宋_GB2312" w:cs="Times New Roman"/>
          <w:sz w:val="32"/>
          <w:szCs w:val="32"/>
        </w:rPr>
        <w:t>%。项目绩效目标完成情况：一是</w:t>
      </w:r>
      <w:r>
        <w:rPr>
          <w:rFonts w:hint="eastAsia" w:ascii="Times New Roman" w:hAnsi="Times New Roman" w:eastAsia="仿宋_GB2312" w:cs="Times New Roman"/>
          <w:sz w:val="32"/>
          <w:szCs w:val="32"/>
          <w:lang w:eastAsia="zh-CN"/>
        </w:rPr>
        <w:t>改善公共文化服务体系建设</w:t>
      </w:r>
      <w:r>
        <w:rPr>
          <w:rFonts w:ascii="Times New Roman" w:hAnsi="Times New Roman" w:eastAsia="仿宋_GB2312" w:cs="Times New Roman"/>
          <w:sz w:val="32"/>
          <w:szCs w:val="32"/>
        </w:rPr>
        <w:t>；二是</w:t>
      </w:r>
      <w:r>
        <w:rPr>
          <w:rFonts w:hint="eastAsia" w:ascii="Times New Roman" w:hAnsi="Times New Roman" w:eastAsia="仿宋_GB2312" w:cs="Times New Roman"/>
          <w:sz w:val="32"/>
          <w:szCs w:val="32"/>
          <w:lang w:eastAsia="zh-CN"/>
        </w:rPr>
        <w:t>对文明实践站配套设施进行完善</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未发现问题。</w:t>
      </w:r>
    </w:p>
    <w:p w14:paraId="2B2FF49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hAnsi="Times New Roman" w:eastAsia="仿宋_GB2312" w:cs="Times New Roman"/>
          <w:sz w:val="32"/>
          <w:szCs w:val="32"/>
          <w:lang w:eastAsia="zh-CN"/>
        </w:rPr>
        <w:t>党建惠民项目资金</w:t>
      </w:r>
      <w:r>
        <w:rPr>
          <w:rFonts w:ascii="Times New Roman" w:hAnsi="Times New Roman" w:eastAsia="仿宋_GB2312" w:cs="Times New Roman"/>
          <w:sz w:val="32"/>
          <w:szCs w:val="32"/>
        </w:rPr>
        <w:t>项目绩效自评情况：根据年初设定的绩效目标，</w:t>
      </w:r>
      <w:r>
        <w:rPr>
          <w:rFonts w:hint="eastAsia" w:ascii="Times New Roman" w:hAnsi="Times New Roman" w:eastAsia="仿宋_GB2312" w:cs="Times New Roman"/>
          <w:sz w:val="32"/>
          <w:szCs w:val="32"/>
          <w:lang w:eastAsia="zh-CN"/>
        </w:rPr>
        <w:t>党建惠民项目资金</w:t>
      </w:r>
      <w:r>
        <w:rPr>
          <w:rFonts w:ascii="Times New Roman" w:hAnsi="Times New Roman" w:eastAsia="仿宋_GB2312" w:cs="Times New Roman"/>
          <w:sz w:val="32"/>
          <w:szCs w:val="32"/>
        </w:rPr>
        <w:t>项目绩效自评得分为</w:t>
      </w:r>
      <w:r>
        <w:rPr>
          <w:rFonts w:hint="eastAsia" w:ascii="Times New Roman" w:hAnsi="Times New Roman" w:eastAsia="仿宋_GB2312" w:cs="Times New Roman"/>
          <w:sz w:val="32"/>
          <w:szCs w:val="32"/>
          <w:lang w:val="en-US" w:eastAsia="zh-CN"/>
        </w:rPr>
        <w:t>96</w:t>
      </w:r>
      <w:r>
        <w:rPr>
          <w:rFonts w:ascii="Times New Roman" w:hAnsi="Times New Roman" w:eastAsia="仿宋_GB2312" w:cs="Times New Roman"/>
          <w:sz w:val="32"/>
          <w:szCs w:val="32"/>
        </w:rPr>
        <w:t>分（绩效自评表附后）。全年预算数为</w:t>
      </w:r>
      <w:r>
        <w:rPr>
          <w:rFonts w:hint="eastAsia" w:ascii="Times New Roman" w:hAnsi="Times New Roman" w:eastAsia="仿宋_GB2312" w:cs="Times New Roman"/>
          <w:sz w:val="32"/>
          <w:szCs w:val="32"/>
          <w:lang w:val="en-US" w:eastAsia="zh-CN"/>
        </w:rPr>
        <w:t>240</w:t>
      </w:r>
      <w:r>
        <w:rPr>
          <w:rFonts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144.79</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60.3</w:t>
      </w:r>
      <w:r>
        <w:rPr>
          <w:rFonts w:ascii="Times New Roman" w:hAnsi="Times New Roman" w:eastAsia="仿宋_GB2312" w:cs="Times New Roman"/>
          <w:sz w:val="32"/>
          <w:szCs w:val="32"/>
        </w:rPr>
        <w:t>%。项目绩效目标完成情况：一是</w:t>
      </w:r>
      <w:r>
        <w:rPr>
          <w:rFonts w:hint="eastAsia" w:ascii="Times New Roman" w:hAnsi="Times New Roman" w:eastAsia="仿宋_GB2312" w:cs="Times New Roman"/>
          <w:sz w:val="32"/>
          <w:szCs w:val="32"/>
          <w:lang w:eastAsia="zh-CN"/>
        </w:rPr>
        <w:t>保障日常工作正常运转</w:t>
      </w:r>
      <w:r>
        <w:rPr>
          <w:rFonts w:ascii="Times New Roman" w:hAnsi="Times New Roman" w:eastAsia="仿宋_GB2312" w:cs="Times New Roman"/>
          <w:sz w:val="32"/>
          <w:szCs w:val="32"/>
        </w:rPr>
        <w:t>；二是</w:t>
      </w:r>
      <w:r>
        <w:rPr>
          <w:rFonts w:hint="eastAsia" w:ascii="Times New Roman" w:hAnsi="Times New Roman" w:eastAsia="仿宋_GB2312" w:cs="Times New Roman"/>
          <w:sz w:val="32"/>
          <w:szCs w:val="32"/>
          <w:lang w:eastAsia="zh-CN"/>
        </w:rPr>
        <w:t>保障大气环保等支出和辖区安全稳定</w:t>
      </w:r>
      <w:r>
        <w:rPr>
          <w:rFonts w:ascii="Times New Roman" w:hAnsi="Times New Roman" w:eastAsia="仿宋_GB2312" w:cs="Times New Roman"/>
          <w:sz w:val="32"/>
          <w:szCs w:val="32"/>
        </w:rPr>
        <w:t>。</w:t>
      </w:r>
      <w:r>
        <w:rPr>
          <w:rFonts w:ascii="Times New Roman" w:eastAsia="仿宋_GB2312"/>
          <w:b w:val="0"/>
          <w:sz w:val="32"/>
          <w:szCs w:val="32"/>
        </w:rPr>
        <w:t>一是坚持党的领导与居民意愿相结合，以基层民生需求为导向， 以“ 民主决策、程序公开、共建共享 ”为原则，通过居民群众“点菜 ”,党委政府“买单 ”的方式开展党建引领 、精准惠民，把实事办在群众心坎上 ”；二是效解决社区居民身边的小事、急事、难事， 全面激发社区居民参与社区事务管理的热情，方便居民生活，创建美化家园。发现的主要问题及原因是：一是绩效目标设置比较单一，不能全方位多角度反应各项业务工作的特点和完成效果；二是评价指标设置较为笼统，个表指标量化评价难度较大，也给绩效评价工作带来了一定困难。下一步改进措施：一是加强学习指导，提高业务水平，确保工作的规范性；二是根据各个项目不同的特点，建立完善符合我单位项目支出管理需求的绩效指标体系。</w:t>
      </w:r>
    </w:p>
    <w:p w14:paraId="48D08FCA">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hint="eastAsia" w:ascii="Times New Roman" w:hAnsi="Times New Roman" w:eastAsia="仿宋_GB2312" w:cs="Times New Roman"/>
          <w:sz w:val="32"/>
          <w:szCs w:val="32"/>
          <w:lang w:eastAsia="zh-CN"/>
        </w:rPr>
        <w:t>大气污染防治工作经费</w:t>
      </w:r>
      <w:r>
        <w:rPr>
          <w:rFonts w:ascii="Times New Roman" w:hAnsi="Times New Roman" w:eastAsia="仿宋_GB2312" w:cs="Times New Roman"/>
          <w:sz w:val="32"/>
          <w:szCs w:val="32"/>
        </w:rPr>
        <w:t>项目绩效自评情况：根据年初设定的绩效目标，</w:t>
      </w:r>
      <w:r>
        <w:rPr>
          <w:rFonts w:hint="eastAsia" w:ascii="Times New Roman" w:hAnsi="Times New Roman" w:eastAsia="仿宋_GB2312" w:cs="Times New Roman"/>
          <w:sz w:val="32"/>
          <w:szCs w:val="32"/>
          <w:lang w:eastAsia="zh-CN"/>
        </w:rPr>
        <w:t>大气污染防治工作经费</w:t>
      </w:r>
      <w:r>
        <w:rPr>
          <w:rFonts w:ascii="Times New Roman" w:hAnsi="Times New Roman" w:eastAsia="仿宋_GB2312" w:cs="Times New Roman"/>
          <w:sz w:val="32"/>
          <w:szCs w:val="32"/>
        </w:rPr>
        <w:t>项目绩效自评得分为</w:t>
      </w:r>
      <w:r>
        <w:rPr>
          <w:rFonts w:hint="eastAsia" w:ascii="Times New Roman" w:hAnsi="Times New Roman" w:eastAsia="仿宋_GB2312" w:cs="Times New Roman"/>
          <w:sz w:val="32"/>
          <w:szCs w:val="32"/>
          <w:lang w:val="en-US" w:eastAsia="zh-CN"/>
        </w:rPr>
        <w:t>94</w:t>
      </w:r>
      <w:r>
        <w:rPr>
          <w:rFonts w:ascii="Times New Roman" w:hAnsi="Times New Roman" w:eastAsia="仿宋_GB2312" w:cs="Times New Roman"/>
          <w:sz w:val="32"/>
          <w:szCs w:val="32"/>
        </w:rPr>
        <w:t>分（绩效自评表附后）。全年预算数为</w:t>
      </w:r>
      <w:r>
        <w:rPr>
          <w:rFonts w:hint="eastAsia" w:ascii="Times New Roman" w:hAnsi="Times New Roman" w:eastAsia="仿宋_GB2312" w:cs="Times New Roman"/>
          <w:sz w:val="32"/>
          <w:szCs w:val="32"/>
          <w:lang w:val="en-US" w:eastAsia="zh-CN"/>
        </w:rPr>
        <w:t>2.64</w:t>
      </w:r>
      <w:r>
        <w:rPr>
          <w:rFonts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2.64</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100</w:t>
      </w:r>
      <w:r>
        <w:rPr>
          <w:rFonts w:ascii="Times New Roman" w:hAnsi="Times New Roman" w:eastAsia="仿宋_GB2312" w:cs="Times New Roman"/>
          <w:sz w:val="32"/>
          <w:szCs w:val="32"/>
        </w:rPr>
        <w:t>%。项目绩效目标完成情况：一是</w:t>
      </w:r>
      <w:r>
        <w:rPr>
          <w:rFonts w:hint="eastAsia" w:ascii="Times New Roman" w:hAnsi="Times New Roman" w:eastAsia="仿宋_GB2312" w:cs="Times New Roman"/>
          <w:sz w:val="32"/>
          <w:szCs w:val="32"/>
          <w:lang w:eastAsia="zh-CN"/>
        </w:rPr>
        <w:t>大气污染工作顺利开展</w:t>
      </w:r>
      <w:r>
        <w:rPr>
          <w:rFonts w:ascii="Times New Roman" w:hAnsi="Times New Roman" w:eastAsia="仿宋_GB2312" w:cs="Times New Roman"/>
          <w:sz w:val="32"/>
          <w:szCs w:val="32"/>
        </w:rPr>
        <w:t>。</w:t>
      </w:r>
    </w:p>
    <w:p w14:paraId="4FA4560B">
      <w:pPr>
        <w:adjustRightInd w:val="0"/>
        <w:snapToGrid w:val="0"/>
        <w:spacing w:line="580" w:lineRule="exact"/>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2024年桥西区第二批红色物业第一季度补贴</w:t>
      </w:r>
      <w:r>
        <w:rPr>
          <w:rFonts w:ascii="Times New Roman" w:hAnsi="Times New Roman" w:eastAsia="仿宋_GB2312" w:cs="Times New Roman"/>
          <w:sz w:val="32"/>
          <w:szCs w:val="32"/>
        </w:rPr>
        <w:t>项目绩效自评情况：根据年初设定的绩效目标，</w:t>
      </w:r>
      <w:r>
        <w:rPr>
          <w:rFonts w:hint="eastAsia" w:ascii="Times New Roman" w:hAnsi="Times New Roman" w:eastAsia="仿宋_GB2312" w:cs="Times New Roman"/>
          <w:sz w:val="32"/>
          <w:szCs w:val="32"/>
          <w:lang w:val="en-US" w:eastAsia="zh-CN"/>
        </w:rPr>
        <w:t>2024年桥西区第二批红色物业第一季度补贴</w:t>
      </w:r>
      <w:r>
        <w:rPr>
          <w:rFonts w:ascii="Times New Roman" w:hAnsi="Times New Roman" w:eastAsia="仿宋_GB2312" w:cs="Times New Roman"/>
          <w:sz w:val="32"/>
          <w:szCs w:val="32"/>
        </w:rPr>
        <w:t>项目绩效自评得分为</w:t>
      </w:r>
      <w:r>
        <w:rPr>
          <w:rFonts w:hint="eastAsia" w:ascii="Times New Roman" w:hAnsi="Times New Roman" w:eastAsia="仿宋_GB2312" w:cs="Times New Roman"/>
          <w:sz w:val="32"/>
          <w:szCs w:val="32"/>
          <w:lang w:val="en-US" w:eastAsia="zh-CN"/>
        </w:rPr>
        <w:t>96</w:t>
      </w:r>
      <w:r>
        <w:rPr>
          <w:rFonts w:ascii="Times New Roman" w:hAnsi="Times New Roman" w:eastAsia="仿宋_GB2312" w:cs="Times New Roman"/>
          <w:sz w:val="32"/>
          <w:szCs w:val="32"/>
        </w:rPr>
        <w:t>分（绩效自评表附后）。全年预算数为</w:t>
      </w:r>
      <w:r>
        <w:rPr>
          <w:rFonts w:hint="eastAsia" w:ascii="Times New Roman" w:hAnsi="Times New Roman" w:eastAsia="仿宋_GB2312" w:cs="Times New Roman"/>
          <w:sz w:val="32"/>
          <w:szCs w:val="32"/>
          <w:lang w:val="en-US" w:eastAsia="zh-CN"/>
        </w:rPr>
        <w:t>0.41</w:t>
      </w:r>
      <w:r>
        <w:rPr>
          <w:rFonts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0.41</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100</w:t>
      </w:r>
      <w:r>
        <w:rPr>
          <w:rFonts w:ascii="Times New Roman" w:hAnsi="Times New Roman" w:eastAsia="仿宋_GB2312" w:cs="Times New Roman"/>
          <w:sz w:val="32"/>
          <w:szCs w:val="32"/>
        </w:rPr>
        <w:t>%。项目绩效目标完成情况：一是</w:t>
      </w:r>
      <w:r>
        <w:rPr>
          <w:rFonts w:hint="eastAsia" w:ascii="Times New Roman" w:hAnsi="Times New Roman" w:eastAsia="仿宋_GB2312" w:cs="Times New Roman"/>
          <w:sz w:val="32"/>
          <w:szCs w:val="32"/>
          <w:lang w:eastAsia="zh-CN"/>
        </w:rPr>
        <w:t>提升辖区物业质量</w:t>
      </w:r>
      <w:r>
        <w:rPr>
          <w:rFonts w:ascii="Times New Roman" w:hAnsi="Times New Roman" w:eastAsia="仿宋_GB2312" w:cs="Times New Roman"/>
          <w:sz w:val="32"/>
          <w:szCs w:val="32"/>
        </w:rPr>
        <w:t>；二是</w:t>
      </w:r>
      <w:r>
        <w:rPr>
          <w:rFonts w:hint="eastAsia" w:ascii="Times New Roman" w:hAnsi="Times New Roman" w:eastAsia="仿宋_GB2312" w:cs="Times New Roman"/>
          <w:sz w:val="32"/>
          <w:szCs w:val="32"/>
          <w:lang w:eastAsia="zh-CN"/>
        </w:rPr>
        <w:t>居民享受到各项服务提升</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未发现问题。</w:t>
      </w:r>
    </w:p>
    <w:p w14:paraId="695B59AF">
      <w:pPr>
        <w:adjustRightInd w:val="0"/>
        <w:snapToGrid w:val="0"/>
        <w:spacing w:line="580" w:lineRule="exact"/>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2024年第二批三馆一站免费开放中央补助资金</w:t>
      </w:r>
      <w:r>
        <w:rPr>
          <w:rFonts w:ascii="Times New Roman" w:hAnsi="Times New Roman" w:eastAsia="仿宋_GB2312" w:cs="Times New Roman"/>
          <w:sz w:val="32"/>
          <w:szCs w:val="32"/>
        </w:rPr>
        <w:t>项目绩效自评情况：根据年初设定的绩效目标，</w:t>
      </w:r>
      <w:r>
        <w:rPr>
          <w:rFonts w:hint="eastAsia" w:ascii="Times New Roman" w:hAnsi="Times New Roman" w:eastAsia="仿宋_GB2312" w:cs="Times New Roman"/>
          <w:sz w:val="32"/>
          <w:szCs w:val="32"/>
          <w:lang w:val="en-US" w:eastAsia="zh-CN"/>
        </w:rPr>
        <w:t>2024年第二批三馆一站免费开放中央补助资金</w:t>
      </w:r>
      <w:r>
        <w:rPr>
          <w:rFonts w:ascii="Times New Roman" w:hAnsi="Times New Roman" w:eastAsia="仿宋_GB2312" w:cs="Times New Roman"/>
          <w:sz w:val="32"/>
          <w:szCs w:val="32"/>
        </w:rPr>
        <w:t>项目绩效自评得分为</w:t>
      </w:r>
      <w:r>
        <w:rPr>
          <w:rFonts w:hint="eastAsia" w:ascii="Times New Roman" w:hAnsi="Times New Roman" w:eastAsia="仿宋_GB2312" w:cs="Times New Roman"/>
          <w:sz w:val="32"/>
          <w:szCs w:val="32"/>
          <w:lang w:val="en-US" w:eastAsia="zh-CN"/>
        </w:rPr>
        <w:t>98</w:t>
      </w:r>
      <w:r>
        <w:rPr>
          <w:rFonts w:ascii="Times New Roman" w:hAnsi="Times New Roman" w:eastAsia="仿宋_GB2312" w:cs="Times New Roman"/>
          <w:sz w:val="32"/>
          <w:szCs w:val="32"/>
        </w:rPr>
        <w:t>分（绩效自评表附后）。全年预算数为</w:t>
      </w:r>
      <w:r>
        <w:rPr>
          <w:rFonts w:hint="eastAsia" w:ascii="Times New Roman" w:hAnsi="Times New Roman" w:eastAsia="仿宋_GB2312" w:cs="Times New Roman"/>
          <w:sz w:val="32"/>
          <w:szCs w:val="32"/>
          <w:lang w:val="en-US" w:eastAsia="zh-CN"/>
        </w:rPr>
        <w:t>0.32</w:t>
      </w:r>
      <w:r>
        <w:rPr>
          <w:rFonts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0.32</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100</w:t>
      </w:r>
      <w:r>
        <w:rPr>
          <w:rFonts w:ascii="Times New Roman" w:hAnsi="Times New Roman" w:eastAsia="仿宋_GB2312" w:cs="Times New Roman"/>
          <w:sz w:val="32"/>
          <w:szCs w:val="32"/>
        </w:rPr>
        <w:t>%。项目绩效目标完成情况：一是</w:t>
      </w:r>
      <w:r>
        <w:rPr>
          <w:rFonts w:hint="eastAsia" w:ascii="Times New Roman" w:hAnsi="Times New Roman" w:eastAsia="仿宋_GB2312" w:cs="Times New Roman"/>
          <w:sz w:val="32"/>
          <w:szCs w:val="32"/>
          <w:lang w:eastAsia="zh-CN"/>
        </w:rPr>
        <w:t>开展基层文化服务，满足群众的精神文化需求</w:t>
      </w:r>
      <w:r>
        <w:rPr>
          <w:rFonts w:ascii="Times New Roman" w:hAnsi="Times New Roman" w:eastAsia="仿宋_GB2312" w:cs="Times New Roman"/>
          <w:sz w:val="32"/>
          <w:szCs w:val="32"/>
        </w:rPr>
        <w:t>；二是</w:t>
      </w:r>
      <w:r>
        <w:rPr>
          <w:rFonts w:hint="eastAsia" w:ascii="Times New Roman" w:hAnsi="Times New Roman" w:eastAsia="仿宋_GB2312" w:cs="Times New Roman"/>
          <w:sz w:val="32"/>
          <w:szCs w:val="32"/>
          <w:lang w:eastAsia="zh-CN"/>
        </w:rPr>
        <w:t>开展公共文化服务，全面提升公民文化素养</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未发现问题。</w:t>
      </w:r>
    </w:p>
    <w:p w14:paraId="310B1886">
      <w:pPr>
        <w:jc w:val="both"/>
        <w:rPr>
          <w:rFonts w:hint="eastAsia"/>
          <w:sz w:val="48"/>
          <w:szCs w:val="48"/>
          <w:lang w:val="en-US" w:eastAsia="zh-CN"/>
        </w:rPr>
      </w:pPr>
    </w:p>
    <w:p w14:paraId="6375EDF7">
      <w:pPr>
        <w:jc w:val="center"/>
        <w:rPr>
          <w:rFonts w:hint="eastAsia"/>
          <w:sz w:val="30"/>
          <w:szCs w:val="30"/>
          <w:lang w:val="en-US" w:eastAsia="zh-CN"/>
        </w:rPr>
      </w:pPr>
    </w:p>
    <w:p w14:paraId="10F8BFEC">
      <w:pPr>
        <w:jc w:val="center"/>
        <w:rPr>
          <w:rFonts w:hint="eastAsia"/>
          <w:sz w:val="48"/>
          <w:szCs w:val="48"/>
          <w:lang w:val="en-US" w:eastAsia="zh-CN"/>
        </w:rPr>
      </w:pPr>
      <w:r>
        <w:rPr>
          <w:rFonts w:hint="eastAsia"/>
          <w:sz w:val="30"/>
          <w:szCs w:val="30"/>
          <w:lang w:val="en-US" w:eastAsia="zh-CN"/>
        </w:rPr>
        <w:t>综合事务专项经费项目绩效评分表</w:t>
      </w:r>
    </w:p>
    <w:tbl>
      <w:tblPr>
        <w:tblStyle w:val="8"/>
        <w:tblpPr w:leftFromText="180" w:rightFromText="180" w:vertAnchor="page" w:horzAnchor="page" w:tblpX="925" w:tblpY="3319"/>
        <w:tblOverlap w:val="never"/>
        <w:tblW w:w="1046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827"/>
        <w:gridCol w:w="1626"/>
        <w:gridCol w:w="1347"/>
        <w:gridCol w:w="874"/>
        <w:gridCol w:w="1282"/>
        <w:gridCol w:w="1231"/>
        <w:gridCol w:w="1106"/>
        <w:gridCol w:w="1168"/>
      </w:tblGrid>
      <w:tr w14:paraId="40390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7" w:type="dxa"/>
            <w:tcBorders>
              <w:top w:val="nil"/>
              <w:left w:val="nil"/>
              <w:bottom w:val="nil"/>
              <w:right w:val="nil"/>
            </w:tcBorders>
            <w:shd w:val="clear" w:color="auto" w:fill="auto"/>
            <w:noWrap/>
            <w:vAlign w:val="center"/>
          </w:tcPr>
          <w:p w14:paraId="70B0E4A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p w14:paraId="336347E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626" w:type="dxa"/>
            <w:tcBorders>
              <w:top w:val="nil"/>
              <w:left w:val="nil"/>
              <w:bottom w:val="nil"/>
              <w:right w:val="nil"/>
            </w:tcBorders>
            <w:shd w:val="clear" w:color="auto" w:fill="auto"/>
            <w:noWrap/>
            <w:vAlign w:val="center"/>
          </w:tcPr>
          <w:p w14:paraId="0931A1F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347" w:type="dxa"/>
            <w:tcBorders>
              <w:top w:val="nil"/>
              <w:left w:val="nil"/>
              <w:bottom w:val="nil"/>
              <w:right w:val="nil"/>
            </w:tcBorders>
            <w:shd w:val="clear" w:color="auto" w:fill="auto"/>
            <w:noWrap/>
            <w:vAlign w:val="center"/>
          </w:tcPr>
          <w:p w14:paraId="3B8A973A">
            <w:pPr>
              <w:rPr>
                <w:rFonts w:hint="eastAsia" w:ascii="宋体" w:hAnsi="宋体" w:eastAsia="宋体" w:cs="宋体"/>
                <w:i w:val="0"/>
                <w:iCs w:val="0"/>
                <w:color w:val="000000"/>
                <w:sz w:val="16"/>
                <w:szCs w:val="16"/>
                <w:u w:val="none"/>
              </w:rPr>
            </w:pPr>
          </w:p>
        </w:tc>
        <w:tc>
          <w:tcPr>
            <w:tcW w:w="874" w:type="dxa"/>
            <w:tcBorders>
              <w:top w:val="nil"/>
              <w:left w:val="nil"/>
              <w:bottom w:val="nil"/>
              <w:right w:val="nil"/>
            </w:tcBorders>
            <w:shd w:val="clear" w:color="auto" w:fill="auto"/>
            <w:noWrap/>
            <w:vAlign w:val="center"/>
          </w:tcPr>
          <w:p w14:paraId="0C56C401">
            <w:pPr>
              <w:rPr>
                <w:rFonts w:hint="eastAsia" w:ascii="宋体" w:hAnsi="宋体" w:eastAsia="宋体" w:cs="宋体"/>
                <w:i w:val="0"/>
                <w:iCs w:val="0"/>
                <w:color w:val="000000"/>
                <w:sz w:val="16"/>
                <w:szCs w:val="16"/>
                <w:u w:val="none"/>
              </w:rPr>
            </w:pPr>
          </w:p>
        </w:tc>
        <w:tc>
          <w:tcPr>
            <w:tcW w:w="1282" w:type="dxa"/>
            <w:tcBorders>
              <w:top w:val="nil"/>
              <w:left w:val="nil"/>
              <w:bottom w:val="nil"/>
              <w:right w:val="nil"/>
            </w:tcBorders>
            <w:shd w:val="clear" w:color="auto" w:fill="auto"/>
            <w:noWrap/>
            <w:vAlign w:val="center"/>
          </w:tcPr>
          <w:p w14:paraId="4B800F93">
            <w:pPr>
              <w:rPr>
                <w:rFonts w:hint="eastAsia" w:ascii="宋体" w:hAnsi="宋体" w:eastAsia="宋体" w:cs="宋体"/>
                <w:i w:val="0"/>
                <w:iCs w:val="0"/>
                <w:color w:val="000000"/>
                <w:sz w:val="16"/>
                <w:szCs w:val="16"/>
                <w:u w:val="none"/>
              </w:rPr>
            </w:pPr>
          </w:p>
        </w:tc>
        <w:tc>
          <w:tcPr>
            <w:tcW w:w="1231" w:type="dxa"/>
            <w:tcBorders>
              <w:top w:val="nil"/>
              <w:left w:val="nil"/>
              <w:bottom w:val="nil"/>
              <w:right w:val="nil"/>
            </w:tcBorders>
            <w:shd w:val="clear" w:color="auto" w:fill="auto"/>
            <w:noWrap/>
            <w:vAlign w:val="center"/>
          </w:tcPr>
          <w:p w14:paraId="415FD0E2">
            <w:pPr>
              <w:rPr>
                <w:rFonts w:hint="eastAsia" w:ascii="宋体" w:hAnsi="宋体" w:eastAsia="宋体" w:cs="宋体"/>
                <w:i w:val="0"/>
                <w:iCs w:val="0"/>
                <w:color w:val="000000"/>
                <w:sz w:val="16"/>
                <w:szCs w:val="16"/>
                <w:u w:val="none"/>
              </w:rPr>
            </w:pPr>
          </w:p>
        </w:tc>
        <w:tc>
          <w:tcPr>
            <w:tcW w:w="2274" w:type="dxa"/>
            <w:gridSpan w:val="2"/>
            <w:tcBorders>
              <w:top w:val="nil"/>
              <w:left w:val="nil"/>
              <w:bottom w:val="nil"/>
              <w:right w:val="nil"/>
            </w:tcBorders>
            <w:shd w:val="clear" w:color="auto" w:fill="auto"/>
            <w:noWrap/>
            <w:vAlign w:val="center"/>
          </w:tcPr>
          <w:p w14:paraId="7E5A2F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0B1905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182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6F133C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16"/>
                <w:lang w:val="en-US" w:eastAsia="zh-CN" w:bidi="ar"/>
              </w:rPr>
              <w:t>一、</w:t>
            </w:r>
            <w:r>
              <w:rPr>
                <w:rStyle w:val="25"/>
                <w:rFonts w:eastAsia="宋体"/>
                <w:lang w:val="en-US" w:eastAsia="zh-CN" w:bidi="ar"/>
              </w:rPr>
              <w:t xml:space="preserve"> </w:t>
            </w:r>
            <w:r>
              <w:rPr>
                <w:rStyle w:val="16"/>
                <w:lang w:val="en-US" w:eastAsia="zh-CN" w:bidi="ar"/>
              </w:rPr>
              <w:t>基本情况</w:t>
            </w:r>
          </w:p>
        </w:tc>
        <w:tc>
          <w:tcPr>
            <w:tcW w:w="16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D6692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221"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703D28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综合事务专项经费</w:t>
            </w:r>
          </w:p>
        </w:tc>
        <w:tc>
          <w:tcPr>
            <w:tcW w:w="128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5CD42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505"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0B3C69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石家庄市桥西区人民政府汇通街道办事处</w:t>
            </w:r>
          </w:p>
        </w:tc>
      </w:tr>
      <w:tr w14:paraId="310EF2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827"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B1C42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973"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12231C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156"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29AA84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337"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20D354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1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3DCA4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337F2B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18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D29C56C">
            <w:pPr>
              <w:jc w:val="center"/>
              <w:rPr>
                <w:rFonts w:hint="eastAsia" w:ascii="宋体" w:hAnsi="宋体" w:eastAsia="宋体" w:cs="宋体"/>
                <w:i w:val="0"/>
                <w:iCs w:val="0"/>
                <w:color w:val="000000"/>
                <w:sz w:val="16"/>
                <w:szCs w:val="16"/>
                <w:u w:val="none"/>
              </w:rPr>
            </w:pPr>
          </w:p>
        </w:tc>
        <w:tc>
          <w:tcPr>
            <w:tcW w:w="16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3DF4ED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34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637C579">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12.764</w:t>
            </w:r>
          </w:p>
        </w:tc>
        <w:tc>
          <w:tcPr>
            <w:tcW w:w="87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DFE60E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28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2D97E6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12.764</w:t>
            </w:r>
          </w:p>
        </w:tc>
        <w:tc>
          <w:tcPr>
            <w:tcW w:w="12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A8FB15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10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1E7CB8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6.0327</w:t>
            </w:r>
          </w:p>
        </w:tc>
        <w:tc>
          <w:tcPr>
            <w:tcW w:w="116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AD411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47.26%</w:t>
            </w:r>
          </w:p>
        </w:tc>
      </w:tr>
      <w:tr w14:paraId="56AEFF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8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9ED5EAA">
            <w:pPr>
              <w:jc w:val="center"/>
              <w:rPr>
                <w:rFonts w:hint="eastAsia" w:ascii="宋体" w:hAnsi="宋体" w:eastAsia="宋体" w:cs="宋体"/>
                <w:i w:val="0"/>
                <w:iCs w:val="0"/>
                <w:color w:val="000000"/>
                <w:sz w:val="16"/>
                <w:szCs w:val="16"/>
                <w:u w:val="none"/>
              </w:rPr>
            </w:pPr>
          </w:p>
        </w:tc>
        <w:tc>
          <w:tcPr>
            <w:tcW w:w="16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993EC5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34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124374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12.764</w:t>
            </w:r>
          </w:p>
        </w:tc>
        <w:tc>
          <w:tcPr>
            <w:tcW w:w="87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80AF1E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28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3EBEA0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12.764</w:t>
            </w:r>
          </w:p>
        </w:tc>
        <w:tc>
          <w:tcPr>
            <w:tcW w:w="12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A988B6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0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8BD756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6.0327</w:t>
            </w:r>
          </w:p>
        </w:tc>
        <w:tc>
          <w:tcPr>
            <w:tcW w:w="116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F0AD023">
            <w:pPr>
              <w:jc w:val="center"/>
              <w:rPr>
                <w:rFonts w:hint="eastAsia" w:ascii="宋体" w:hAnsi="宋体" w:eastAsia="宋体" w:cs="宋体"/>
                <w:i w:val="0"/>
                <w:iCs w:val="0"/>
                <w:color w:val="000000"/>
                <w:sz w:val="16"/>
                <w:szCs w:val="16"/>
                <w:u w:val="none"/>
              </w:rPr>
            </w:pPr>
          </w:p>
        </w:tc>
      </w:tr>
      <w:tr w14:paraId="6AE575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8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4507730">
            <w:pPr>
              <w:jc w:val="center"/>
              <w:rPr>
                <w:rFonts w:hint="eastAsia" w:ascii="宋体" w:hAnsi="宋体" w:eastAsia="宋体" w:cs="宋体"/>
                <w:i w:val="0"/>
                <w:iCs w:val="0"/>
                <w:color w:val="000000"/>
                <w:sz w:val="16"/>
                <w:szCs w:val="16"/>
                <w:u w:val="none"/>
              </w:rPr>
            </w:pPr>
          </w:p>
        </w:tc>
        <w:tc>
          <w:tcPr>
            <w:tcW w:w="16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8A20AA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4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213631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87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F43818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28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C65406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12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2A2CE6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0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DB5887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116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3F12DA2">
            <w:pPr>
              <w:jc w:val="center"/>
              <w:rPr>
                <w:rFonts w:hint="eastAsia" w:ascii="宋体" w:hAnsi="宋体" w:eastAsia="宋体" w:cs="宋体"/>
                <w:i w:val="0"/>
                <w:iCs w:val="0"/>
                <w:color w:val="000000"/>
                <w:sz w:val="16"/>
                <w:szCs w:val="16"/>
                <w:u w:val="none"/>
              </w:rPr>
            </w:pPr>
          </w:p>
        </w:tc>
      </w:tr>
      <w:tr w14:paraId="1C14ED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1827"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6C935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847"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3D7228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619"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45B41C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1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4453A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1EB1A0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18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035D6C1">
            <w:pPr>
              <w:jc w:val="center"/>
              <w:rPr>
                <w:rFonts w:hint="eastAsia" w:ascii="宋体" w:hAnsi="宋体" w:eastAsia="宋体" w:cs="宋体"/>
                <w:i w:val="0"/>
                <w:iCs w:val="0"/>
                <w:color w:val="000000"/>
                <w:sz w:val="16"/>
                <w:szCs w:val="16"/>
                <w:u w:val="none"/>
              </w:rPr>
            </w:pPr>
          </w:p>
        </w:tc>
        <w:tc>
          <w:tcPr>
            <w:tcW w:w="3847"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6BE7041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目标内容1保障办事处日常运转</w:t>
            </w:r>
          </w:p>
        </w:tc>
        <w:tc>
          <w:tcPr>
            <w:tcW w:w="3619"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27561B4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日常工作正常运转</w:t>
            </w:r>
          </w:p>
        </w:tc>
        <w:tc>
          <w:tcPr>
            <w:tcW w:w="116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1216AE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36B5B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7" w:hRule="atLeast"/>
        </w:trPr>
        <w:tc>
          <w:tcPr>
            <w:tcW w:w="18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4209E92">
            <w:pPr>
              <w:jc w:val="center"/>
              <w:rPr>
                <w:rFonts w:hint="eastAsia" w:ascii="宋体" w:hAnsi="宋体" w:eastAsia="宋体" w:cs="宋体"/>
                <w:i w:val="0"/>
                <w:iCs w:val="0"/>
                <w:color w:val="000000"/>
                <w:sz w:val="16"/>
                <w:szCs w:val="16"/>
                <w:u w:val="none"/>
              </w:rPr>
            </w:pPr>
          </w:p>
        </w:tc>
        <w:tc>
          <w:tcPr>
            <w:tcW w:w="3847"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7DD2362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目标内容2保障大气环保等支出</w:t>
            </w:r>
          </w:p>
        </w:tc>
        <w:tc>
          <w:tcPr>
            <w:tcW w:w="3619"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76E22A9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保障大气环保等支出</w:t>
            </w:r>
          </w:p>
        </w:tc>
        <w:tc>
          <w:tcPr>
            <w:tcW w:w="116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B454965">
            <w:pPr>
              <w:jc w:val="center"/>
              <w:rPr>
                <w:rFonts w:hint="eastAsia" w:ascii="宋体" w:hAnsi="宋体" w:eastAsia="宋体" w:cs="宋体"/>
                <w:i w:val="0"/>
                <w:iCs w:val="0"/>
                <w:color w:val="000000"/>
                <w:sz w:val="16"/>
                <w:szCs w:val="16"/>
                <w:u w:val="none"/>
              </w:rPr>
            </w:pPr>
          </w:p>
        </w:tc>
      </w:tr>
      <w:tr w14:paraId="482710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7" w:hRule="atLeast"/>
        </w:trPr>
        <w:tc>
          <w:tcPr>
            <w:tcW w:w="18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415454A">
            <w:pPr>
              <w:jc w:val="center"/>
              <w:rPr>
                <w:rFonts w:hint="eastAsia" w:ascii="宋体" w:hAnsi="宋体" w:eastAsia="宋体" w:cs="宋体"/>
                <w:i w:val="0"/>
                <w:iCs w:val="0"/>
                <w:color w:val="000000"/>
                <w:sz w:val="16"/>
                <w:szCs w:val="16"/>
                <w:u w:val="none"/>
              </w:rPr>
            </w:pPr>
          </w:p>
        </w:tc>
        <w:tc>
          <w:tcPr>
            <w:tcW w:w="3847"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42DF05D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目标内容3保障辖区安全稳定</w:t>
            </w:r>
          </w:p>
        </w:tc>
        <w:tc>
          <w:tcPr>
            <w:tcW w:w="3619"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5253C92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保障辖区安全稳定</w:t>
            </w:r>
          </w:p>
        </w:tc>
        <w:tc>
          <w:tcPr>
            <w:tcW w:w="116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CA9DDA8">
            <w:pPr>
              <w:jc w:val="center"/>
              <w:rPr>
                <w:rFonts w:hint="eastAsia" w:ascii="宋体" w:hAnsi="宋体" w:eastAsia="宋体" w:cs="宋体"/>
                <w:i w:val="0"/>
                <w:iCs w:val="0"/>
                <w:color w:val="000000"/>
                <w:sz w:val="16"/>
                <w:szCs w:val="16"/>
                <w:u w:val="none"/>
              </w:rPr>
            </w:pPr>
          </w:p>
        </w:tc>
      </w:tr>
      <w:tr w14:paraId="15E38C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1827"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17BCE8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Style w:val="16"/>
                <w:lang w:val="en-US" w:eastAsia="zh-CN" w:bidi="ar"/>
              </w:rPr>
              <w:t>四、</w:t>
            </w:r>
            <w:r>
              <w:rPr>
                <w:rStyle w:val="25"/>
                <w:rFonts w:eastAsia="宋体"/>
                <w:lang w:val="en-US" w:eastAsia="zh-CN" w:bidi="ar"/>
              </w:rPr>
              <w:t xml:space="preserve"> </w:t>
            </w:r>
            <w:r>
              <w:rPr>
                <w:rStyle w:val="16"/>
                <w:lang w:val="en-US" w:eastAsia="zh-CN" w:bidi="ar"/>
              </w:rPr>
              <w:t>年度绩效指标完成情况</w:t>
            </w:r>
          </w:p>
        </w:tc>
        <w:tc>
          <w:tcPr>
            <w:tcW w:w="16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794BC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34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428DA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156"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27C0E5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2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AD3E8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10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D0D1F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1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C0F9E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3BD7A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18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85502F4">
            <w:pPr>
              <w:jc w:val="center"/>
              <w:rPr>
                <w:rFonts w:hint="eastAsia" w:ascii="宋体" w:hAnsi="宋体" w:eastAsia="宋体" w:cs="宋体"/>
                <w:i w:val="0"/>
                <w:iCs w:val="0"/>
                <w:color w:val="000000"/>
                <w:sz w:val="16"/>
                <w:szCs w:val="16"/>
                <w:u w:val="none"/>
              </w:rPr>
            </w:pPr>
          </w:p>
        </w:tc>
        <w:tc>
          <w:tcPr>
            <w:tcW w:w="162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8DB2EA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产出指标（40）</w:t>
            </w:r>
          </w:p>
        </w:tc>
        <w:tc>
          <w:tcPr>
            <w:tcW w:w="134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6C942E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2156"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2340AD8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拨款金额</w:t>
            </w:r>
          </w:p>
        </w:tc>
        <w:tc>
          <w:tcPr>
            <w:tcW w:w="12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CA2A7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18万元</w:t>
            </w:r>
          </w:p>
        </w:tc>
        <w:tc>
          <w:tcPr>
            <w:tcW w:w="110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1BB5AA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6.0327万元</w:t>
            </w:r>
          </w:p>
        </w:tc>
        <w:tc>
          <w:tcPr>
            <w:tcW w:w="11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83A8BFD">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w:t>
            </w:r>
          </w:p>
        </w:tc>
      </w:tr>
      <w:tr w14:paraId="79E0D3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18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C929E88">
            <w:pPr>
              <w:jc w:val="center"/>
              <w:rPr>
                <w:rFonts w:hint="eastAsia" w:ascii="宋体" w:hAnsi="宋体" w:eastAsia="宋体" w:cs="宋体"/>
                <w:i w:val="0"/>
                <w:iCs w:val="0"/>
                <w:color w:val="000000"/>
                <w:sz w:val="16"/>
                <w:szCs w:val="16"/>
                <w:u w:val="none"/>
              </w:rPr>
            </w:pPr>
          </w:p>
        </w:tc>
        <w:tc>
          <w:tcPr>
            <w:tcW w:w="162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6A1A6DF">
            <w:pPr>
              <w:jc w:val="left"/>
              <w:rPr>
                <w:rFonts w:hint="eastAsia" w:ascii="宋体" w:hAnsi="宋体" w:eastAsia="宋体" w:cs="宋体"/>
                <w:i w:val="0"/>
                <w:iCs w:val="0"/>
                <w:color w:val="000000"/>
                <w:sz w:val="18"/>
                <w:szCs w:val="18"/>
                <w:u w:val="none"/>
              </w:rPr>
            </w:pPr>
          </w:p>
        </w:tc>
        <w:tc>
          <w:tcPr>
            <w:tcW w:w="1347"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FF33D9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2156" w:type="dxa"/>
            <w:gridSpan w:val="2"/>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11E08A5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各项工作完成质量</w:t>
            </w:r>
          </w:p>
        </w:tc>
        <w:tc>
          <w:tcPr>
            <w:tcW w:w="1231"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9DF6D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各项工作完 成质量</w:t>
            </w:r>
          </w:p>
        </w:tc>
        <w:tc>
          <w:tcPr>
            <w:tcW w:w="110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CACCE9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高质量完成</w:t>
            </w:r>
          </w:p>
        </w:tc>
        <w:tc>
          <w:tcPr>
            <w:tcW w:w="116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F0954F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w:t>
            </w:r>
          </w:p>
        </w:tc>
      </w:tr>
      <w:tr w14:paraId="6E102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18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DEC223B">
            <w:pPr>
              <w:jc w:val="center"/>
              <w:rPr>
                <w:rFonts w:hint="eastAsia" w:ascii="宋体" w:hAnsi="宋体" w:eastAsia="宋体" w:cs="宋体"/>
                <w:i w:val="0"/>
                <w:iCs w:val="0"/>
                <w:color w:val="000000"/>
                <w:sz w:val="16"/>
                <w:szCs w:val="16"/>
                <w:u w:val="none"/>
              </w:rPr>
            </w:pPr>
          </w:p>
        </w:tc>
        <w:tc>
          <w:tcPr>
            <w:tcW w:w="162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19164BF">
            <w:pPr>
              <w:jc w:val="left"/>
              <w:rPr>
                <w:rFonts w:hint="eastAsia" w:ascii="宋体" w:hAnsi="宋体" w:eastAsia="宋体" w:cs="宋体"/>
                <w:i w:val="0"/>
                <w:iCs w:val="0"/>
                <w:color w:val="000000"/>
                <w:sz w:val="18"/>
                <w:szCs w:val="18"/>
                <w:u w:val="none"/>
              </w:rPr>
            </w:pPr>
          </w:p>
        </w:tc>
        <w:tc>
          <w:tcPr>
            <w:tcW w:w="134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150618C">
            <w:pPr>
              <w:jc w:val="left"/>
              <w:rPr>
                <w:rFonts w:hint="eastAsia" w:ascii="宋体" w:hAnsi="宋体" w:eastAsia="宋体" w:cs="宋体"/>
                <w:i w:val="0"/>
                <w:iCs w:val="0"/>
                <w:color w:val="000000"/>
                <w:sz w:val="18"/>
                <w:szCs w:val="18"/>
                <w:u w:val="none"/>
              </w:rPr>
            </w:pPr>
          </w:p>
        </w:tc>
        <w:tc>
          <w:tcPr>
            <w:tcW w:w="2156"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6C715F3">
            <w:pPr>
              <w:jc w:val="left"/>
              <w:rPr>
                <w:rFonts w:hint="eastAsia" w:ascii="宋体" w:hAnsi="宋体" w:eastAsia="宋体" w:cs="宋体"/>
                <w:i w:val="0"/>
                <w:iCs w:val="0"/>
                <w:color w:val="000000"/>
                <w:sz w:val="18"/>
                <w:szCs w:val="18"/>
                <w:u w:val="none"/>
              </w:rPr>
            </w:pPr>
          </w:p>
        </w:tc>
        <w:tc>
          <w:tcPr>
            <w:tcW w:w="1231"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D626F51">
            <w:pPr>
              <w:jc w:val="center"/>
              <w:rPr>
                <w:rFonts w:hint="eastAsia" w:ascii="宋体" w:hAnsi="宋体" w:eastAsia="宋体" w:cs="宋体"/>
                <w:i w:val="0"/>
                <w:iCs w:val="0"/>
                <w:color w:val="000000"/>
                <w:sz w:val="18"/>
                <w:szCs w:val="18"/>
                <w:u w:val="none"/>
              </w:rPr>
            </w:pPr>
          </w:p>
        </w:tc>
        <w:tc>
          <w:tcPr>
            <w:tcW w:w="1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0031C50">
            <w:pPr>
              <w:jc w:val="left"/>
              <w:rPr>
                <w:rFonts w:hint="eastAsia" w:ascii="宋体" w:hAnsi="宋体" w:eastAsia="宋体" w:cs="宋体"/>
                <w:i w:val="0"/>
                <w:iCs w:val="0"/>
                <w:color w:val="000000"/>
                <w:sz w:val="18"/>
                <w:szCs w:val="18"/>
                <w:u w:val="none"/>
              </w:rPr>
            </w:pPr>
          </w:p>
        </w:tc>
        <w:tc>
          <w:tcPr>
            <w:tcW w:w="116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D67B543">
            <w:pPr>
              <w:jc w:val="center"/>
              <w:rPr>
                <w:rFonts w:hint="default" w:ascii="Calibri" w:hAnsi="Calibri" w:eastAsia="宋体" w:cs="Calibri"/>
                <w:i w:val="0"/>
                <w:iCs w:val="0"/>
                <w:color w:val="000000"/>
                <w:sz w:val="21"/>
                <w:szCs w:val="21"/>
                <w:u w:val="none"/>
              </w:rPr>
            </w:pPr>
          </w:p>
        </w:tc>
      </w:tr>
      <w:tr w14:paraId="2B4DEA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18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5DDD269">
            <w:pPr>
              <w:jc w:val="center"/>
              <w:rPr>
                <w:rFonts w:hint="eastAsia" w:ascii="宋体" w:hAnsi="宋体" w:eastAsia="宋体" w:cs="宋体"/>
                <w:i w:val="0"/>
                <w:iCs w:val="0"/>
                <w:color w:val="000000"/>
                <w:sz w:val="16"/>
                <w:szCs w:val="16"/>
                <w:u w:val="none"/>
              </w:rPr>
            </w:pPr>
          </w:p>
        </w:tc>
        <w:tc>
          <w:tcPr>
            <w:tcW w:w="162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9C03E6C">
            <w:pPr>
              <w:jc w:val="left"/>
              <w:rPr>
                <w:rFonts w:hint="eastAsia" w:ascii="宋体" w:hAnsi="宋体" w:eastAsia="宋体" w:cs="宋体"/>
                <w:i w:val="0"/>
                <w:iCs w:val="0"/>
                <w:color w:val="000000"/>
                <w:sz w:val="18"/>
                <w:szCs w:val="18"/>
                <w:u w:val="none"/>
              </w:rPr>
            </w:pPr>
          </w:p>
        </w:tc>
        <w:tc>
          <w:tcPr>
            <w:tcW w:w="1347"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10FE8F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2156" w:type="dxa"/>
            <w:gridSpan w:val="2"/>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C208A0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资金支出时效</w:t>
            </w:r>
          </w:p>
        </w:tc>
        <w:tc>
          <w:tcPr>
            <w:tcW w:w="1231"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3B553D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资金支出时效</w:t>
            </w:r>
          </w:p>
        </w:tc>
        <w:tc>
          <w:tcPr>
            <w:tcW w:w="110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859BC3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按时支出</w:t>
            </w:r>
          </w:p>
        </w:tc>
        <w:tc>
          <w:tcPr>
            <w:tcW w:w="116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9A401D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8</w:t>
            </w:r>
          </w:p>
        </w:tc>
      </w:tr>
      <w:tr w14:paraId="3A6C42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8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B919FDF">
            <w:pPr>
              <w:jc w:val="center"/>
              <w:rPr>
                <w:rFonts w:hint="eastAsia" w:ascii="宋体" w:hAnsi="宋体" w:eastAsia="宋体" w:cs="宋体"/>
                <w:i w:val="0"/>
                <w:iCs w:val="0"/>
                <w:color w:val="000000"/>
                <w:sz w:val="16"/>
                <w:szCs w:val="16"/>
                <w:u w:val="none"/>
              </w:rPr>
            </w:pPr>
          </w:p>
        </w:tc>
        <w:tc>
          <w:tcPr>
            <w:tcW w:w="162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DBF48A5">
            <w:pPr>
              <w:jc w:val="left"/>
              <w:rPr>
                <w:rFonts w:hint="eastAsia" w:ascii="宋体" w:hAnsi="宋体" w:eastAsia="宋体" w:cs="宋体"/>
                <w:i w:val="0"/>
                <w:iCs w:val="0"/>
                <w:color w:val="000000"/>
                <w:sz w:val="18"/>
                <w:szCs w:val="18"/>
                <w:u w:val="none"/>
              </w:rPr>
            </w:pPr>
          </w:p>
        </w:tc>
        <w:tc>
          <w:tcPr>
            <w:tcW w:w="134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E8ED5AD">
            <w:pPr>
              <w:jc w:val="left"/>
              <w:rPr>
                <w:rFonts w:hint="eastAsia" w:ascii="宋体" w:hAnsi="宋体" w:eastAsia="宋体" w:cs="宋体"/>
                <w:i w:val="0"/>
                <w:iCs w:val="0"/>
                <w:color w:val="000000"/>
                <w:sz w:val="18"/>
                <w:szCs w:val="18"/>
                <w:u w:val="none"/>
              </w:rPr>
            </w:pPr>
          </w:p>
        </w:tc>
        <w:tc>
          <w:tcPr>
            <w:tcW w:w="2156"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BF19853">
            <w:pPr>
              <w:jc w:val="left"/>
              <w:rPr>
                <w:rFonts w:hint="eastAsia" w:ascii="宋体" w:hAnsi="宋体" w:eastAsia="宋体" w:cs="宋体"/>
                <w:i w:val="0"/>
                <w:iCs w:val="0"/>
                <w:color w:val="000000"/>
                <w:sz w:val="18"/>
                <w:szCs w:val="18"/>
                <w:u w:val="none"/>
              </w:rPr>
            </w:pPr>
          </w:p>
        </w:tc>
        <w:tc>
          <w:tcPr>
            <w:tcW w:w="1231"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A1C055C">
            <w:pPr>
              <w:jc w:val="center"/>
              <w:rPr>
                <w:rFonts w:hint="eastAsia" w:ascii="宋体" w:hAnsi="宋体" w:eastAsia="宋体" w:cs="宋体"/>
                <w:i w:val="0"/>
                <w:iCs w:val="0"/>
                <w:color w:val="000000"/>
                <w:sz w:val="18"/>
                <w:szCs w:val="18"/>
                <w:u w:val="none"/>
              </w:rPr>
            </w:pPr>
          </w:p>
        </w:tc>
        <w:tc>
          <w:tcPr>
            <w:tcW w:w="1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4286E1D">
            <w:pPr>
              <w:jc w:val="left"/>
              <w:rPr>
                <w:rFonts w:hint="eastAsia" w:ascii="宋体" w:hAnsi="宋体" w:eastAsia="宋体" w:cs="宋体"/>
                <w:i w:val="0"/>
                <w:iCs w:val="0"/>
                <w:color w:val="000000"/>
                <w:sz w:val="18"/>
                <w:szCs w:val="18"/>
                <w:u w:val="none"/>
              </w:rPr>
            </w:pPr>
          </w:p>
        </w:tc>
        <w:tc>
          <w:tcPr>
            <w:tcW w:w="116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609F4CF">
            <w:pPr>
              <w:jc w:val="center"/>
              <w:rPr>
                <w:rFonts w:hint="default" w:ascii="Calibri" w:hAnsi="Calibri" w:eastAsia="宋体" w:cs="Calibri"/>
                <w:i w:val="0"/>
                <w:iCs w:val="0"/>
                <w:color w:val="000000"/>
                <w:sz w:val="21"/>
                <w:szCs w:val="21"/>
                <w:u w:val="none"/>
              </w:rPr>
            </w:pPr>
          </w:p>
        </w:tc>
      </w:tr>
      <w:tr w14:paraId="719A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18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5CBB5EE">
            <w:pPr>
              <w:jc w:val="center"/>
              <w:rPr>
                <w:rFonts w:hint="eastAsia" w:ascii="宋体" w:hAnsi="宋体" w:eastAsia="宋体" w:cs="宋体"/>
                <w:i w:val="0"/>
                <w:iCs w:val="0"/>
                <w:color w:val="000000"/>
                <w:sz w:val="16"/>
                <w:szCs w:val="16"/>
                <w:u w:val="none"/>
              </w:rPr>
            </w:pPr>
          </w:p>
        </w:tc>
        <w:tc>
          <w:tcPr>
            <w:tcW w:w="162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9807DD6">
            <w:pPr>
              <w:jc w:val="left"/>
              <w:rPr>
                <w:rFonts w:hint="eastAsia" w:ascii="宋体" w:hAnsi="宋体" w:eastAsia="宋体" w:cs="宋体"/>
                <w:i w:val="0"/>
                <w:iCs w:val="0"/>
                <w:color w:val="000000"/>
                <w:sz w:val="18"/>
                <w:szCs w:val="18"/>
                <w:u w:val="none"/>
              </w:rPr>
            </w:pPr>
          </w:p>
        </w:tc>
        <w:tc>
          <w:tcPr>
            <w:tcW w:w="1347" w:type="dxa"/>
            <w:tcBorders>
              <w:top w:val="single" w:color="000000" w:sz="8" w:space="0"/>
              <w:left w:val="single" w:color="000000" w:sz="8" w:space="0"/>
              <w:bottom w:val="nil"/>
              <w:right w:val="single" w:color="000000" w:sz="8" w:space="0"/>
            </w:tcBorders>
            <w:shd w:val="clear" w:color="auto" w:fill="auto"/>
            <w:vAlign w:val="center"/>
          </w:tcPr>
          <w:p w14:paraId="49A8E5B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156" w:type="dxa"/>
            <w:gridSpan w:val="2"/>
            <w:tcBorders>
              <w:top w:val="single" w:color="000000" w:sz="8" w:space="0"/>
              <w:left w:val="single" w:color="000000" w:sz="8" w:space="0"/>
              <w:bottom w:val="nil"/>
              <w:right w:val="single" w:color="000000" w:sz="8" w:space="0"/>
            </w:tcBorders>
            <w:shd w:val="clear" w:color="auto" w:fill="auto"/>
            <w:vAlign w:val="center"/>
          </w:tcPr>
          <w:p w14:paraId="392EB10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资金成本</w:t>
            </w:r>
          </w:p>
        </w:tc>
        <w:tc>
          <w:tcPr>
            <w:tcW w:w="1231" w:type="dxa"/>
            <w:tcBorders>
              <w:top w:val="single" w:color="000000" w:sz="8" w:space="0"/>
              <w:left w:val="single" w:color="000000" w:sz="8" w:space="0"/>
              <w:bottom w:val="nil"/>
              <w:right w:val="single" w:color="000000" w:sz="8" w:space="0"/>
            </w:tcBorders>
            <w:shd w:val="clear" w:color="auto" w:fill="auto"/>
            <w:vAlign w:val="center"/>
          </w:tcPr>
          <w:p w14:paraId="0F532F4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18万元</w:t>
            </w:r>
          </w:p>
        </w:tc>
        <w:tc>
          <w:tcPr>
            <w:tcW w:w="1106" w:type="dxa"/>
            <w:tcBorders>
              <w:top w:val="single" w:color="000000" w:sz="8" w:space="0"/>
              <w:left w:val="single" w:color="000000" w:sz="8" w:space="0"/>
              <w:bottom w:val="nil"/>
              <w:right w:val="single" w:color="000000" w:sz="8" w:space="0"/>
            </w:tcBorders>
            <w:shd w:val="clear" w:color="auto" w:fill="auto"/>
            <w:vAlign w:val="center"/>
          </w:tcPr>
          <w:p w14:paraId="45C2D71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6.0327万元</w:t>
            </w:r>
          </w:p>
        </w:tc>
        <w:tc>
          <w:tcPr>
            <w:tcW w:w="1168" w:type="dxa"/>
            <w:tcBorders>
              <w:top w:val="single" w:color="000000" w:sz="8" w:space="0"/>
              <w:left w:val="single" w:color="000000" w:sz="8" w:space="0"/>
              <w:bottom w:val="nil"/>
              <w:right w:val="single" w:color="000000" w:sz="8" w:space="0"/>
            </w:tcBorders>
            <w:shd w:val="clear" w:color="auto" w:fill="auto"/>
            <w:vAlign w:val="center"/>
          </w:tcPr>
          <w:p w14:paraId="363748C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8</w:t>
            </w:r>
          </w:p>
        </w:tc>
      </w:tr>
      <w:tr w14:paraId="7996FF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9" w:hRule="atLeast"/>
        </w:trPr>
        <w:tc>
          <w:tcPr>
            <w:tcW w:w="18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68C51C2">
            <w:pPr>
              <w:jc w:val="center"/>
              <w:rPr>
                <w:rFonts w:hint="eastAsia" w:ascii="宋体" w:hAnsi="宋体" w:eastAsia="宋体" w:cs="宋体"/>
                <w:i w:val="0"/>
                <w:iCs w:val="0"/>
                <w:color w:val="000000"/>
                <w:sz w:val="16"/>
                <w:szCs w:val="16"/>
                <w:u w:val="none"/>
              </w:rPr>
            </w:pPr>
          </w:p>
        </w:tc>
        <w:tc>
          <w:tcPr>
            <w:tcW w:w="16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BC448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34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C2F4B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156"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25E7D8E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c>
          <w:tcPr>
            <w:tcW w:w="12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2E29C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10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99FBB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1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A73F09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77A2F8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6" w:hRule="atLeast"/>
        </w:trPr>
        <w:tc>
          <w:tcPr>
            <w:tcW w:w="18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9DCE3D4">
            <w:pPr>
              <w:jc w:val="center"/>
              <w:rPr>
                <w:rFonts w:hint="eastAsia" w:ascii="宋体" w:hAnsi="宋体" w:eastAsia="宋体" w:cs="宋体"/>
                <w:i w:val="0"/>
                <w:iCs w:val="0"/>
                <w:color w:val="000000"/>
                <w:sz w:val="16"/>
                <w:szCs w:val="16"/>
                <w:u w:val="none"/>
              </w:rPr>
            </w:pPr>
          </w:p>
        </w:tc>
        <w:tc>
          <w:tcPr>
            <w:tcW w:w="1626" w:type="dxa"/>
            <w:tcBorders>
              <w:top w:val="nil"/>
              <w:left w:val="single" w:color="000000" w:sz="8" w:space="0"/>
              <w:bottom w:val="single" w:color="000000" w:sz="8" w:space="0"/>
              <w:right w:val="single" w:color="000000" w:sz="8" w:space="0"/>
            </w:tcBorders>
            <w:shd w:val="clear" w:color="auto" w:fill="auto"/>
            <w:vAlign w:val="center"/>
          </w:tcPr>
          <w:p w14:paraId="1B6E9C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效益指标（40）</w:t>
            </w:r>
          </w:p>
        </w:tc>
        <w:tc>
          <w:tcPr>
            <w:tcW w:w="1347" w:type="dxa"/>
            <w:tcBorders>
              <w:top w:val="nil"/>
              <w:left w:val="single" w:color="000000" w:sz="8" w:space="0"/>
              <w:bottom w:val="single" w:color="000000" w:sz="8" w:space="0"/>
              <w:right w:val="single" w:color="000000" w:sz="8" w:space="0"/>
            </w:tcBorders>
            <w:shd w:val="clear" w:color="auto" w:fill="auto"/>
            <w:vAlign w:val="center"/>
          </w:tcPr>
          <w:p w14:paraId="05F68EE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2156" w:type="dxa"/>
            <w:gridSpan w:val="2"/>
            <w:tcBorders>
              <w:top w:val="nil"/>
              <w:left w:val="single" w:color="000000" w:sz="8" w:space="0"/>
              <w:bottom w:val="single" w:color="000000" w:sz="8" w:space="0"/>
              <w:right w:val="single" w:color="000000" w:sz="8" w:space="0"/>
            </w:tcBorders>
            <w:shd w:val="clear" w:color="auto" w:fill="auto"/>
            <w:vAlign w:val="center"/>
          </w:tcPr>
          <w:p w14:paraId="2EC71D7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业务保障能力提升情况</w:t>
            </w:r>
          </w:p>
        </w:tc>
        <w:tc>
          <w:tcPr>
            <w:tcW w:w="1231" w:type="dxa"/>
            <w:tcBorders>
              <w:top w:val="nil"/>
              <w:left w:val="single" w:color="000000" w:sz="8" w:space="0"/>
              <w:bottom w:val="single" w:color="000000" w:sz="8" w:space="0"/>
              <w:right w:val="single" w:color="000000" w:sz="8" w:space="0"/>
            </w:tcBorders>
            <w:shd w:val="clear" w:color="auto" w:fill="auto"/>
            <w:vAlign w:val="center"/>
          </w:tcPr>
          <w:p w14:paraId="5553D1AA">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文字描述  业务工作提 升</w:t>
            </w:r>
          </w:p>
        </w:tc>
        <w:tc>
          <w:tcPr>
            <w:tcW w:w="1106" w:type="dxa"/>
            <w:tcBorders>
              <w:top w:val="nil"/>
              <w:left w:val="single" w:color="000000" w:sz="8" w:space="0"/>
              <w:bottom w:val="single" w:color="000000" w:sz="8" w:space="0"/>
              <w:right w:val="single" w:color="000000" w:sz="8" w:space="0"/>
            </w:tcBorders>
            <w:shd w:val="clear" w:color="auto" w:fill="auto"/>
            <w:vAlign w:val="center"/>
          </w:tcPr>
          <w:p w14:paraId="1D70BF17">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有效保障业务能力提升</w:t>
            </w:r>
          </w:p>
        </w:tc>
        <w:tc>
          <w:tcPr>
            <w:tcW w:w="1168" w:type="dxa"/>
            <w:tcBorders>
              <w:top w:val="nil"/>
              <w:left w:val="single" w:color="000000" w:sz="8" w:space="0"/>
              <w:bottom w:val="single" w:color="000000" w:sz="8" w:space="0"/>
              <w:right w:val="single" w:color="000000" w:sz="8" w:space="0"/>
            </w:tcBorders>
            <w:shd w:val="clear" w:color="auto" w:fill="auto"/>
            <w:vAlign w:val="center"/>
          </w:tcPr>
          <w:p w14:paraId="01B5DB8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38</w:t>
            </w:r>
          </w:p>
        </w:tc>
      </w:tr>
      <w:tr w14:paraId="5D52A6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18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BBFCC14">
            <w:pPr>
              <w:jc w:val="center"/>
              <w:rPr>
                <w:rFonts w:hint="eastAsia" w:ascii="宋体" w:hAnsi="宋体" w:eastAsia="宋体" w:cs="宋体"/>
                <w:i w:val="0"/>
                <w:iCs w:val="0"/>
                <w:color w:val="000000"/>
                <w:sz w:val="16"/>
                <w:szCs w:val="16"/>
                <w:u w:val="none"/>
              </w:rPr>
            </w:pPr>
          </w:p>
        </w:tc>
        <w:tc>
          <w:tcPr>
            <w:tcW w:w="16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C68FC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34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1FD10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156"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20E7B5A3">
            <w:pPr>
              <w:keepNext w:val="0"/>
              <w:keepLines w:val="0"/>
              <w:widowControl/>
              <w:suppressLineNumbers w:val="0"/>
              <w:jc w:val="left"/>
              <w:textAlignment w:val="center"/>
              <w:rPr>
                <w:rFonts w:ascii="Arial Unicode MS" w:hAnsi="Arial Unicode MS" w:eastAsia="Arial Unicode MS" w:cs="Arial Unicode MS"/>
                <w:i w:val="0"/>
                <w:iCs w:val="0"/>
                <w:color w:val="000000"/>
                <w:sz w:val="16"/>
                <w:szCs w:val="16"/>
                <w:u w:val="none"/>
              </w:rPr>
            </w:pPr>
            <w:r>
              <w:rPr>
                <w:rFonts w:hint="default" w:ascii="Arial Unicode MS" w:hAnsi="Arial Unicode MS" w:eastAsia="Arial Unicode MS" w:cs="Arial Unicode MS"/>
                <w:i w:val="0"/>
                <w:iCs w:val="0"/>
                <w:color w:val="000000"/>
                <w:kern w:val="0"/>
                <w:sz w:val="16"/>
                <w:szCs w:val="16"/>
                <w:u w:val="none"/>
                <w:lang w:val="en-US" w:eastAsia="zh-CN" w:bidi="ar"/>
              </w:rPr>
              <w:t>辖区居民满意率</w:t>
            </w:r>
          </w:p>
        </w:tc>
        <w:tc>
          <w:tcPr>
            <w:tcW w:w="12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30DCAD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Style w:val="26"/>
                <w:lang w:val="en-US" w:eastAsia="zh-CN" w:bidi="ar"/>
              </w:rPr>
              <w:t>≧</w:t>
            </w:r>
            <w:r>
              <w:rPr>
                <w:rStyle w:val="21"/>
                <w:rFonts w:eastAsia="宋体"/>
                <w:lang w:val="en-US" w:eastAsia="zh-CN" w:bidi="ar"/>
              </w:rPr>
              <w:t>80%</w:t>
            </w:r>
          </w:p>
        </w:tc>
        <w:tc>
          <w:tcPr>
            <w:tcW w:w="110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A749C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Style w:val="26"/>
                <w:lang w:val="en-US" w:eastAsia="zh-CN" w:bidi="ar"/>
              </w:rPr>
              <w:t>≧</w:t>
            </w:r>
            <w:r>
              <w:rPr>
                <w:rStyle w:val="21"/>
                <w:rFonts w:eastAsia="宋体"/>
                <w:lang w:val="en-US" w:eastAsia="zh-CN" w:bidi="ar"/>
              </w:rPr>
              <w:t>80%</w:t>
            </w:r>
          </w:p>
        </w:tc>
        <w:tc>
          <w:tcPr>
            <w:tcW w:w="11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EE62B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799272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18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756C56B">
            <w:pPr>
              <w:jc w:val="center"/>
              <w:rPr>
                <w:rFonts w:hint="eastAsia" w:ascii="宋体" w:hAnsi="宋体" w:eastAsia="宋体" w:cs="宋体"/>
                <w:i w:val="0"/>
                <w:iCs w:val="0"/>
                <w:color w:val="000000"/>
                <w:sz w:val="16"/>
                <w:szCs w:val="16"/>
                <w:u w:val="none"/>
              </w:rPr>
            </w:pPr>
          </w:p>
        </w:tc>
        <w:tc>
          <w:tcPr>
            <w:tcW w:w="7466" w:type="dxa"/>
            <w:gridSpan w:val="6"/>
            <w:tcBorders>
              <w:top w:val="single" w:color="000000" w:sz="8" w:space="0"/>
              <w:left w:val="single" w:color="000000" w:sz="8" w:space="0"/>
              <w:bottom w:val="single" w:color="000000" w:sz="8" w:space="0"/>
              <w:right w:val="single" w:color="000000" w:sz="8" w:space="0"/>
            </w:tcBorders>
            <w:shd w:val="clear" w:color="auto" w:fill="auto"/>
            <w:vAlign w:val="center"/>
          </w:tcPr>
          <w:p w14:paraId="7E8F00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1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8B1C09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92</w:t>
            </w:r>
          </w:p>
        </w:tc>
      </w:tr>
      <w:tr w14:paraId="73B07A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182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D330AB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16"/>
                <w:lang w:val="en-US" w:eastAsia="zh-CN" w:bidi="ar"/>
              </w:rPr>
              <w:t>五、</w:t>
            </w:r>
            <w:r>
              <w:rPr>
                <w:rStyle w:val="25"/>
                <w:rFonts w:eastAsia="宋体"/>
                <w:lang w:val="en-US" w:eastAsia="zh-CN" w:bidi="ar"/>
              </w:rPr>
              <w:t xml:space="preserve"> </w:t>
            </w:r>
            <w:r>
              <w:rPr>
                <w:rStyle w:val="16"/>
                <w:lang w:val="en-US" w:eastAsia="zh-CN" w:bidi="ar"/>
              </w:rPr>
              <w:t>存在问题、原因及下一步整改措施</w:t>
            </w:r>
          </w:p>
        </w:tc>
        <w:tc>
          <w:tcPr>
            <w:tcW w:w="8634" w:type="dxa"/>
            <w:gridSpan w:val="7"/>
            <w:tcBorders>
              <w:top w:val="single" w:color="000000" w:sz="8" w:space="0"/>
              <w:left w:val="single" w:color="000000" w:sz="8" w:space="0"/>
              <w:bottom w:val="single" w:color="000000" w:sz="8" w:space="0"/>
              <w:right w:val="single" w:color="000000" w:sz="8" w:space="0"/>
            </w:tcBorders>
            <w:shd w:val="clear" w:color="auto" w:fill="auto"/>
            <w:vAlign w:val="center"/>
          </w:tcPr>
          <w:p w14:paraId="125C0CD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按照预定完成支出，效果到达预期，进一步完善项目内容，优化项目效果。</w:t>
            </w:r>
          </w:p>
        </w:tc>
      </w:tr>
    </w:tbl>
    <w:p w14:paraId="2B9CDAE4">
      <w:pPr>
        <w:adjustRightInd w:val="0"/>
        <w:snapToGrid w:val="0"/>
        <w:spacing w:line="580" w:lineRule="exact"/>
        <w:ind w:firstLine="640" w:firstLineChars="200"/>
        <w:rPr>
          <w:rFonts w:hint="default" w:ascii="Times New Roman" w:hAnsi="Times New Roman" w:eastAsia="仿宋_GB2312" w:cs="Times New Roman"/>
          <w:sz w:val="32"/>
          <w:szCs w:val="32"/>
          <w:lang w:val="en-US" w:eastAsia="zh-CN"/>
        </w:rPr>
      </w:pPr>
    </w:p>
    <w:p w14:paraId="3E28AAD5">
      <w:pPr>
        <w:adjustRightInd w:val="0"/>
        <w:snapToGrid w:val="0"/>
        <w:spacing w:line="580" w:lineRule="exact"/>
        <w:ind w:firstLine="640" w:firstLineChars="200"/>
        <w:rPr>
          <w:rFonts w:hint="default" w:ascii="Times New Roman" w:hAnsi="Times New Roman" w:eastAsia="仿宋_GB2312" w:cs="Times New Roman"/>
          <w:sz w:val="32"/>
          <w:szCs w:val="32"/>
          <w:lang w:val="en-US" w:eastAsia="zh-CN"/>
        </w:rPr>
      </w:pPr>
    </w:p>
    <w:p w14:paraId="52B172F9">
      <w:pPr>
        <w:jc w:val="center"/>
        <w:rPr>
          <w:rFonts w:hint="default"/>
          <w:sz w:val="30"/>
          <w:szCs w:val="30"/>
          <w:lang w:val="en-US" w:eastAsia="zh-CN"/>
        </w:rPr>
      </w:pPr>
      <w:r>
        <w:rPr>
          <w:rFonts w:hint="eastAsia"/>
          <w:sz w:val="30"/>
          <w:szCs w:val="30"/>
          <w:lang w:val="en-US" w:eastAsia="zh-CN"/>
        </w:rPr>
        <w:t>信访救助金项目绩效评分表</w:t>
      </w:r>
    </w:p>
    <w:tbl>
      <w:tblPr>
        <w:tblStyle w:val="8"/>
        <w:tblW w:w="10886" w:type="dxa"/>
        <w:tblInd w:w="-91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950"/>
        <w:gridCol w:w="1176"/>
        <w:gridCol w:w="1181"/>
        <w:gridCol w:w="823"/>
        <w:gridCol w:w="1123"/>
        <w:gridCol w:w="1133"/>
        <w:gridCol w:w="1176"/>
        <w:gridCol w:w="2324"/>
      </w:tblGrid>
      <w:tr w14:paraId="08563B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950" w:type="dxa"/>
            <w:tcBorders>
              <w:top w:val="nil"/>
              <w:left w:val="nil"/>
              <w:bottom w:val="nil"/>
              <w:right w:val="nil"/>
            </w:tcBorders>
            <w:shd w:val="clear" w:color="auto" w:fill="auto"/>
            <w:noWrap/>
            <w:vAlign w:val="center"/>
          </w:tcPr>
          <w:p w14:paraId="0E621E5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176" w:type="dxa"/>
            <w:tcBorders>
              <w:top w:val="nil"/>
              <w:left w:val="nil"/>
              <w:bottom w:val="nil"/>
              <w:right w:val="nil"/>
            </w:tcBorders>
            <w:shd w:val="clear" w:color="auto" w:fill="auto"/>
            <w:noWrap/>
            <w:vAlign w:val="center"/>
          </w:tcPr>
          <w:p w14:paraId="1EB606A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181" w:type="dxa"/>
            <w:tcBorders>
              <w:top w:val="nil"/>
              <w:left w:val="nil"/>
              <w:bottom w:val="nil"/>
              <w:right w:val="nil"/>
            </w:tcBorders>
            <w:shd w:val="clear" w:color="auto" w:fill="auto"/>
            <w:noWrap/>
            <w:vAlign w:val="center"/>
          </w:tcPr>
          <w:p w14:paraId="5E01705A">
            <w:pPr>
              <w:rPr>
                <w:rFonts w:hint="eastAsia" w:ascii="宋体" w:hAnsi="宋体" w:eastAsia="宋体" w:cs="宋体"/>
                <w:i w:val="0"/>
                <w:iCs w:val="0"/>
                <w:color w:val="000000"/>
                <w:sz w:val="16"/>
                <w:szCs w:val="16"/>
                <w:u w:val="none"/>
              </w:rPr>
            </w:pPr>
          </w:p>
        </w:tc>
        <w:tc>
          <w:tcPr>
            <w:tcW w:w="823" w:type="dxa"/>
            <w:tcBorders>
              <w:top w:val="nil"/>
              <w:left w:val="nil"/>
              <w:bottom w:val="nil"/>
              <w:right w:val="nil"/>
            </w:tcBorders>
            <w:shd w:val="clear" w:color="auto" w:fill="auto"/>
            <w:noWrap/>
            <w:vAlign w:val="center"/>
          </w:tcPr>
          <w:p w14:paraId="36458C4E">
            <w:pPr>
              <w:rPr>
                <w:rFonts w:hint="eastAsia" w:ascii="宋体" w:hAnsi="宋体" w:eastAsia="宋体" w:cs="宋体"/>
                <w:i w:val="0"/>
                <w:iCs w:val="0"/>
                <w:color w:val="000000"/>
                <w:sz w:val="16"/>
                <w:szCs w:val="16"/>
                <w:u w:val="none"/>
              </w:rPr>
            </w:pPr>
          </w:p>
        </w:tc>
        <w:tc>
          <w:tcPr>
            <w:tcW w:w="1123" w:type="dxa"/>
            <w:tcBorders>
              <w:top w:val="nil"/>
              <w:left w:val="nil"/>
              <w:bottom w:val="nil"/>
              <w:right w:val="nil"/>
            </w:tcBorders>
            <w:shd w:val="clear" w:color="auto" w:fill="auto"/>
            <w:noWrap/>
            <w:vAlign w:val="center"/>
          </w:tcPr>
          <w:p w14:paraId="78445DC0">
            <w:pPr>
              <w:rPr>
                <w:rFonts w:hint="eastAsia" w:ascii="宋体" w:hAnsi="宋体" w:eastAsia="宋体" w:cs="宋体"/>
                <w:i w:val="0"/>
                <w:iCs w:val="0"/>
                <w:color w:val="000000"/>
                <w:sz w:val="16"/>
                <w:szCs w:val="16"/>
                <w:u w:val="none"/>
              </w:rPr>
            </w:pPr>
          </w:p>
        </w:tc>
        <w:tc>
          <w:tcPr>
            <w:tcW w:w="1133" w:type="dxa"/>
            <w:tcBorders>
              <w:top w:val="nil"/>
              <w:left w:val="nil"/>
              <w:bottom w:val="nil"/>
              <w:right w:val="nil"/>
            </w:tcBorders>
            <w:shd w:val="clear" w:color="auto" w:fill="auto"/>
            <w:noWrap/>
            <w:vAlign w:val="center"/>
          </w:tcPr>
          <w:p w14:paraId="13164DAB">
            <w:pPr>
              <w:jc w:val="center"/>
              <w:rPr>
                <w:rFonts w:hint="eastAsia" w:ascii="宋体" w:hAnsi="宋体" w:eastAsia="宋体" w:cs="宋体"/>
                <w:i w:val="0"/>
                <w:iCs w:val="0"/>
                <w:color w:val="000000"/>
                <w:sz w:val="16"/>
                <w:szCs w:val="16"/>
                <w:u w:val="none"/>
              </w:rPr>
            </w:pPr>
          </w:p>
        </w:tc>
        <w:tc>
          <w:tcPr>
            <w:tcW w:w="3500" w:type="dxa"/>
            <w:gridSpan w:val="2"/>
            <w:tcBorders>
              <w:top w:val="nil"/>
              <w:left w:val="nil"/>
              <w:bottom w:val="nil"/>
              <w:right w:val="nil"/>
            </w:tcBorders>
            <w:shd w:val="clear" w:color="auto" w:fill="auto"/>
            <w:noWrap/>
            <w:vAlign w:val="center"/>
          </w:tcPr>
          <w:p w14:paraId="319F25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0BEBF7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95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47EDF1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B2393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004"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79597D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信访救助金</w:t>
            </w:r>
          </w:p>
        </w:tc>
        <w:tc>
          <w:tcPr>
            <w:tcW w:w="11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7538A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633"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15471A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石家庄市桥西区人民政府汇通街道办事处</w:t>
            </w:r>
          </w:p>
        </w:tc>
      </w:tr>
      <w:tr w14:paraId="7DFB87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6" w:hRule="atLeast"/>
        </w:trPr>
        <w:tc>
          <w:tcPr>
            <w:tcW w:w="195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1CB95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357"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23F390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946"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5C7EFF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309"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0C74E6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232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641DE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4A5676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95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A9CFA2B">
            <w:pPr>
              <w:jc w:val="center"/>
              <w:rPr>
                <w:rFonts w:hint="eastAsia" w:ascii="宋体" w:hAnsi="宋体" w:eastAsia="宋体" w:cs="宋体"/>
                <w:i w:val="0"/>
                <w:iCs w:val="0"/>
                <w:color w:val="000000"/>
                <w:sz w:val="16"/>
                <w:szCs w:val="16"/>
                <w:u w:val="none"/>
              </w:rPr>
            </w:pP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D70EA5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18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C57991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w:t>
            </w:r>
          </w:p>
        </w:tc>
        <w:tc>
          <w:tcPr>
            <w:tcW w:w="8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5CF3DF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1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6A74D3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w:t>
            </w:r>
          </w:p>
        </w:tc>
        <w:tc>
          <w:tcPr>
            <w:tcW w:w="113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BF3D0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A2DEB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w:t>
            </w:r>
          </w:p>
        </w:tc>
        <w:tc>
          <w:tcPr>
            <w:tcW w:w="2324"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3B08DF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62A108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95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806888F">
            <w:pPr>
              <w:jc w:val="center"/>
              <w:rPr>
                <w:rFonts w:hint="eastAsia" w:ascii="宋体" w:hAnsi="宋体" w:eastAsia="宋体" w:cs="宋体"/>
                <w:i w:val="0"/>
                <w:iCs w:val="0"/>
                <w:color w:val="000000"/>
                <w:sz w:val="16"/>
                <w:szCs w:val="16"/>
                <w:u w:val="none"/>
              </w:rPr>
            </w:pP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A344E6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8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DA8275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w:t>
            </w:r>
          </w:p>
        </w:tc>
        <w:tc>
          <w:tcPr>
            <w:tcW w:w="8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70BFAE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E32A6E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w:t>
            </w:r>
          </w:p>
        </w:tc>
        <w:tc>
          <w:tcPr>
            <w:tcW w:w="113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E9E55D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B04DA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w:t>
            </w:r>
          </w:p>
        </w:tc>
        <w:tc>
          <w:tcPr>
            <w:tcW w:w="232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5474C71">
            <w:pPr>
              <w:jc w:val="center"/>
              <w:rPr>
                <w:rFonts w:hint="eastAsia" w:ascii="宋体" w:hAnsi="宋体" w:eastAsia="宋体" w:cs="宋体"/>
                <w:i w:val="0"/>
                <w:iCs w:val="0"/>
                <w:color w:val="000000"/>
                <w:sz w:val="16"/>
                <w:szCs w:val="16"/>
                <w:u w:val="none"/>
              </w:rPr>
            </w:pPr>
          </w:p>
        </w:tc>
      </w:tr>
      <w:tr w14:paraId="119AD3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95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91257CE">
            <w:pPr>
              <w:jc w:val="center"/>
              <w:rPr>
                <w:rFonts w:hint="eastAsia" w:ascii="宋体" w:hAnsi="宋体" w:eastAsia="宋体" w:cs="宋体"/>
                <w:i w:val="0"/>
                <w:iCs w:val="0"/>
                <w:color w:val="000000"/>
                <w:sz w:val="16"/>
                <w:szCs w:val="16"/>
                <w:u w:val="none"/>
              </w:rPr>
            </w:pP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6215BC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8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C5A650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8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D733F4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52CCD9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113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611A7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E7400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232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CB966DC">
            <w:pPr>
              <w:jc w:val="center"/>
              <w:rPr>
                <w:rFonts w:hint="eastAsia" w:ascii="宋体" w:hAnsi="宋体" w:eastAsia="宋体" w:cs="宋体"/>
                <w:i w:val="0"/>
                <w:iCs w:val="0"/>
                <w:color w:val="000000"/>
                <w:sz w:val="16"/>
                <w:szCs w:val="16"/>
                <w:u w:val="none"/>
              </w:rPr>
            </w:pPr>
          </w:p>
        </w:tc>
      </w:tr>
      <w:tr w14:paraId="0AF39A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95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73C33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180"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2FC0D0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432"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641658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232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77139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2BF22D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95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A20AD50">
            <w:pPr>
              <w:jc w:val="center"/>
              <w:rPr>
                <w:rFonts w:hint="eastAsia" w:ascii="宋体" w:hAnsi="宋体" w:eastAsia="宋体" w:cs="宋体"/>
                <w:i w:val="0"/>
                <w:iCs w:val="0"/>
                <w:color w:val="000000"/>
                <w:sz w:val="16"/>
                <w:szCs w:val="16"/>
                <w:u w:val="none"/>
              </w:rPr>
            </w:pPr>
          </w:p>
        </w:tc>
        <w:tc>
          <w:tcPr>
            <w:tcW w:w="3180" w:type="dxa"/>
            <w:gridSpan w:val="3"/>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32FE06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目标内容1为了维护社会稳定，消除信访隐患，并考虑到目前李敬生活困难，没有经济来源，需要常年吃药等问题，为使其彻底息诉罢访，为其申请了二十五 万元信访救助金用于解决此问题。</w:t>
            </w:r>
          </w:p>
        </w:tc>
        <w:tc>
          <w:tcPr>
            <w:tcW w:w="3432" w:type="dxa"/>
            <w:gridSpan w:val="3"/>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B77FE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稳定上访人员，消除信访隐患。</w:t>
            </w:r>
          </w:p>
        </w:tc>
        <w:tc>
          <w:tcPr>
            <w:tcW w:w="2324"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08026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05E9AF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95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D33C559">
            <w:pPr>
              <w:jc w:val="center"/>
              <w:rPr>
                <w:rFonts w:hint="eastAsia" w:ascii="宋体" w:hAnsi="宋体" w:eastAsia="宋体" w:cs="宋体"/>
                <w:i w:val="0"/>
                <w:iCs w:val="0"/>
                <w:color w:val="000000"/>
                <w:sz w:val="16"/>
                <w:szCs w:val="16"/>
                <w:u w:val="none"/>
              </w:rPr>
            </w:pPr>
          </w:p>
        </w:tc>
        <w:tc>
          <w:tcPr>
            <w:tcW w:w="3180" w:type="dxa"/>
            <w:gridSpan w:val="3"/>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02E19AC">
            <w:pPr>
              <w:jc w:val="center"/>
              <w:rPr>
                <w:rFonts w:hint="eastAsia" w:ascii="宋体" w:hAnsi="宋体" w:eastAsia="宋体" w:cs="宋体"/>
                <w:i w:val="0"/>
                <w:iCs w:val="0"/>
                <w:color w:val="000000"/>
                <w:sz w:val="18"/>
                <w:szCs w:val="18"/>
                <w:u w:val="none"/>
              </w:rPr>
            </w:pPr>
          </w:p>
        </w:tc>
        <w:tc>
          <w:tcPr>
            <w:tcW w:w="3432" w:type="dxa"/>
            <w:gridSpan w:val="3"/>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45F46F1">
            <w:pPr>
              <w:jc w:val="center"/>
              <w:rPr>
                <w:rFonts w:hint="eastAsia" w:ascii="宋体" w:hAnsi="宋体" w:eastAsia="宋体" w:cs="宋体"/>
                <w:i w:val="0"/>
                <w:iCs w:val="0"/>
                <w:color w:val="000000"/>
                <w:sz w:val="18"/>
                <w:szCs w:val="18"/>
                <w:u w:val="none"/>
              </w:rPr>
            </w:pPr>
          </w:p>
        </w:tc>
        <w:tc>
          <w:tcPr>
            <w:tcW w:w="232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E0AA0D5">
            <w:pPr>
              <w:jc w:val="center"/>
              <w:rPr>
                <w:rFonts w:hint="eastAsia" w:ascii="宋体" w:hAnsi="宋体" w:eastAsia="宋体" w:cs="宋体"/>
                <w:i w:val="0"/>
                <w:iCs w:val="0"/>
                <w:color w:val="000000"/>
                <w:sz w:val="16"/>
                <w:szCs w:val="16"/>
                <w:u w:val="none"/>
              </w:rPr>
            </w:pPr>
          </w:p>
        </w:tc>
      </w:tr>
      <w:tr w14:paraId="3E3AD1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195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B6EC272">
            <w:pPr>
              <w:jc w:val="center"/>
              <w:rPr>
                <w:rFonts w:hint="eastAsia" w:ascii="宋体" w:hAnsi="宋体" w:eastAsia="宋体" w:cs="宋体"/>
                <w:i w:val="0"/>
                <w:iCs w:val="0"/>
                <w:color w:val="000000"/>
                <w:sz w:val="16"/>
                <w:szCs w:val="16"/>
                <w:u w:val="none"/>
              </w:rPr>
            </w:pPr>
          </w:p>
        </w:tc>
        <w:tc>
          <w:tcPr>
            <w:tcW w:w="3180" w:type="dxa"/>
            <w:gridSpan w:val="3"/>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97ED59F">
            <w:pPr>
              <w:jc w:val="center"/>
              <w:rPr>
                <w:rFonts w:hint="eastAsia" w:ascii="宋体" w:hAnsi="宋体" w:eastAsia="宋体" w:cs="宋体"/>
                <w:i w:val="0"/>
                <w:iCs w:val="0"/>
                <w:color w:val="000000"/>
                <w:sz w:val="18"/>
                <w:szCs w:val="18"/>
                <w:u w:val="none"/>
              </w:rPr>
            </w:pPr>
          </w:p>
        </w:tc>
        <w:tc>
          <w:tcPr>
            <w:tcW w:w="3432" w:type="dxa"/>
            <w:gridSpan w:val="3"/>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EE1E202">
            <w:pPr>
              <w:jc w:val="center"/>
              <w:rPr>
                <w:rFonts w:hint="eastAsia" w:ascii="宋体" w:hAnsi="宋体" w:eastAsia="宋体" w:cs="宋体"/>
                <w:i w:val="0"/>
                <w:iCs w:val="0"/>
                <w:color w:val="000000"/>
                <w:sz w:val="18"/>
                <w:szCs w:val="18"/>
                <w:u w:val="none"/>
              </w:rPr>
            </w:pPr>
          </w:p>
        </w:tc>
        <w:tc>
          <w:tcPr>
            <w:tcW w:w="232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BB80AAF">
            <w:pPr>
              <w:jc w:val="center"/>
              <w:rPr>
                <w:rFonts w:hint="eastAsia" w:ascii="宋体" w:hAnsi="宋体" w:eastAsia="宋体" w:cs="宋体"/>
                <w:i w:val="0"/>
                <w:iCs w:val="0"/>
                <w:color w:val="000000"/>
                <w:sz w:val="16"/>
                <w:szCs w:val="16"/>
                <w:u w:val="none"/>
              </w:rPr>
            </w:pPr>
          </w:p>
        </w:tc>
      </w:tr>
      <w:tr w14:paraId="19C85A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95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AF4EA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E8AFF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18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03F95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946"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56B869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13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45A50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B5719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232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D66482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207775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7" w:hRule="atLeast"/>
        </w:trPr>
        <w:tc>
          <w:tcPr>
            <w:tcW w:w="195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35A3663">
            <w:pPr>
              <w:jc w:val="center"/>
              <w:rPr>
                <w:rFonts w:hint="eastAsia" w:ascii="宋体" w:hAnsi="宋体" w:eastAsia="宋体" w:cs="宋体"/>
                <w:i w:val="0"/>
                <w:iCs w:val="0"/>
                <w:color w:val="000000"/>
                <w:sz w:val="16"/>
                <w:szCs w:val="16"/>
                <w:u w:val="none"/>
              </w:rPr>
            </w:pPr>
          </w:p>
        </w:tc>
        <w:tc>
          <w:tcPr>
            <w:tcW w:w="117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345C5E6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产出指标（40）</w:t>
            </w:r>
          </w:p>
        </w:tc>
        <w:tc>
          <w:tcPr>
            <w:tcW w:w="118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5B300B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946"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56B25A5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资金到位率</w:t>
            </w:r>
          </w:p>
        </w:tc>
        <w:tc>
          <w:tcPr>
            <w:tcW w:w="113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D2A84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805C7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232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969E7EB">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w:t>
            </w:r>
          </w:p>
        </w:tc>
      </w:tr>
      <w:tr w14:paraId="214741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95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5834A19">
            <w:pPr>
              <w:jc w:val="center"/>
              <w:rPr>
                <w:rFonts w:hint="eastAsia" w:ascii="宋体" w:hAnsi="宋体" w:eastAsia="宋体" w:cs="宋体"/>
                <w:i w:val="0"/>
                <w:iCs w:val="0"/>
                <w:color w:val="000000"/>
                <w:sz w:val="16"/>
                <w:szCs w:val="16"/>
                <w:u w:val="none"/>
              </w:rPr>
            </w:pPr>
          </w:p>
        </w:tc>
        <w:tc>
          <w:tcPr>
            <w:tcW w:w="117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E2EE9F9">
            <w:pPr>
              <w:jc w:val="left"/>
              <w:rPr>
                <w:rFonts w:hint="eastAsia" w:ascii="宋体" w:hAnsi="宋体" w:eastAsia="宋体" w:cs="宋体"/>
                <w:i w:val="0"/>
                <w:iCs w:val="0"/>
                <w:color w:val="000000"/>
                <w:sz w:val="18"/>
                <w:szCs w:val="18"/>
                <w:u w:val="none"/>
              </w:rPr>
            </w:pPr>
          </w:p>
        </w:tc>
        <w:tc>
          <w:tcPr>
            <w:tcW w:w="1181"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7C1491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946" w:type="dxa"/>
            <w:gridSpan w:val="2"/>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E2162D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资金到位率</w:t>
            </w:r>
          </w:p>
        </w:tc>
        <w:tc>
          <w:tcPr>
            <w:tcW w:w="1133"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A97AB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17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939F8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324"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1D78AD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w:t>
            </w:r>
          </w:p>
        </w:tc>
      </w:tr>
      <w:tr w14:paraId="7E6B69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195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602D477">
            <w:pPr>
              <w:jc w:val="center"/>
              <w:rPr>
                <w:rFonts w:hint="eastAsia" w:ascii="宋体" w:hAnsi="宋体" w:eastAsia="宋体" w:cs="宋体"/>
                <w:i w:val="0"/>
                <w:iCs w:val="0"/>
                <w:color w:val="000000"/>
                <w:sz w:val="16"/>
                <w:szCs w:val="16"/>
                <w:u w:val="none"/>
              </w:rPr>
            </w:pPr>
          </w:p>
        </w:tc>
        <w:tc>
          <w:tcPr>
            <w:tcW w:w="117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4D5D0AE">
            <w:pPr>
              <w:jc w:val="left"/>
              <w:rPr>
                <w:rFonts w:hint="eastAsia" w:ascii="宋体" w:hAnsi="宋体" w:eastAsia="宋体" w:cs="宋体"/>
                <w:i w:val="0"/>
                <w:iCs w:val="0"/>
                <w:color w:val="000000"/>
                <w:sz w:val="18"/>
                <w:szCs w:val="18"/>
                <w:u w:val="none"/>
              </w:rPr>
            </w:pPr>
          </w:p>
        </w:tc>
        <w:tc>
          <w:tcPr>
            <w:tcW w:w="1181"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EE42AA1">
            <w:pPr>
              <w:jc w:val="left"/>
              <w:rPr>
                <w:rFonts w:hint="eastAsia" w:ascii="宋体" w:hAnsi="宋体" w:eastAsia="宋体" w:cs="宋体"/>
                <w:i w:val="0"/>
                <w:iCs w:val="0"/>
                <w:color w:val="000000"/>
                <w:sz w:val="18"/>
                <w:szCs w:val="18"/>
                <w:u w:val="none"/>
              </w:rPr>
            </w:pPr>
          </w:p>
        </w:tc>
        <w:tc>
          <w:tcPr>
            <w:tcW w:w="1946"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DA122C1">
            <w:pPr>
              <w:jc w:val="left"/>
              <w:rPr>
                <w:rFonts w:hint="eastAsia" w:ascii="宋体" w:hAnsi="宋体" w:eastAsia="宋体" w:cs="宋体"/>
                <w:i w:val="0"/>
                <w:iCs w:val="0"/>
                <w:color w:val="000000"/>
                <w:sz w:val="18"/>
                <w:szCs w:val="18"/>
                <w:u w:val="none"/>
              </w:rPr>
            </w:pPr>
          </w:p>
        </w:tc>
        <w:tc>
          <w:tcPr>
            <w:tcW w:w="1133"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0240759">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7C32373">
            <w:pPr>
              <w:jc w:val="center"/>
              <w:rPr>
                <w:rFonts w:hint="eastAsia" w:ascii="宋体" w:hAnsi="宋体" w:eastAsia="宋体" w:cs="宋体"/>
                <w:i w:val="0"/>
                <w:iCs w:val="0"/>
                <w:color w:val="000000"/>
                <w:sz w:val="18"/>
                <w:szCs w:val="18"/>
                <w:u w:val="none"/>
              </w:rPr>
            </w:pPr>
          </w:p>
        </w:tc>
        <w:tc>
          <w:tcPr>
            <w:tcW w:w="232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F87C2F2">
            <w:pPr>
              <w:jc w:val="center"/>
              <w:rPr>
                <w:rFonts w:hint="default" w:ascii="Calibri" w:hAnsi="Calibri" w:eastAsia="宋体" w:cs="Calibri"/>
                <w:i w:val="0"/>
                <w:iCs w:val="0"/>
                <w:color w:val="000000"/>
                <w:sz w:val="21"/>
                <w:szCs w:val="21"/>
                <w:u w:val="none"/>
              </w:rPr>
            </w:pPr>
          </w:p>
        </w:tc>
      </w:tr>
      <w:tr w14:paraId="317EC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95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A4AF5AB">
            <w:pPr>
              <w:jc w:val="center"/>
              <w:rPr>
                <w:rFonts w:hint="eastAsia" w:ascii="宋体" w:hAnsi="宋体" w:eastAsia="宋体" w:cs="宋体"/>
                <w:i w:val="0"/>
                <w:iCs w:val="0"/>
                <w:color w:val="000000"/>
                <w:sz w:val="16"/>
                <w:szCs w:val="16"/>
                <w:u w:val="none"/>
              </w:rPr>
            </w:pPr>
          </w:p>
        </w:tc>
        <w:tc>
          <w:tcPr>
            <w:tcW w:w="117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8BC92B6">
            <w:pPr>
              <w:jc w:val="left"/>
              <w:rPr>
                <w:rFonts w:hint="eastAsia" w:ascii="宋体" w:hAnsi="宋体" w:eastAsia="宋体" w:cs="宋体"/>
                <w:i w:val="0"/>
                <w:iCs w:val="0"/>
                <w:color w:val="000000"/>
                <w:sz w:val="18"/>
                <w:szCs w:val="18"/>
                <w:u w:val="none"/>
              </w:rPr>
            </w:pPr>
          </w:p>
        </w:tc>
        <w:tc>
          <w:tcPr>
            <w:tcW w:w="1181"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6E8B2E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1946" w:type="dxa"/>
            <w:gridSpan w:val="2"/>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3DC6BE6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工作任务完成及时率</w:t>
            </w:r>
          </w:p>
        </w:tc>
        <w:tc>
          <w:tcPr>
            <w:tcW w:w="1133"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B1F98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117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39BAC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2324"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7D6818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8</w:t>
            </w:r>
          </w:p>
        </w:tc>
      </w:tr>
      <w:tr w14:paraId="222E1F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 w:hRule="atLeast"/>
        </w:trPr>
        <w:tc>
          <w:tcPr>
            <w:tcW w:w="195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5514959">
            <w:pPr>
              <w:jc w:val="center"/>
              <w:rPr>
                <w:rFonts w:hint="eastAsia" w:ascii="宋体" w:hAnsi="宋体" w:eastAsia="宋体" w:cs="宋体"/>
                <w:i w:val="0"/>
                <w:iCs w:val="0"/>
                <w:color w:val="000000"/>
                <w:sz w:val="16"/>
                <w:szCs w:val="16"/>
                <w:u w:val="none"/>
              </w:rPr>
            </w:pPr>
          </w:p>
        </w:tc>
        <w:tc>
          <w:tcPr>
            <w:tcW w:w="117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BA939B7">
            <w:pPr>
              <w:jc w:val="left"/>
              <w:rPr>
                <w:rFonts w:hint="eastAsia" w:ascii="宋体" w:hAnsi="宋体" w:eastAsia="宋体" w:cs="宋体"/>
                <w:i w:val="0"/>
                <w:iCs w:val="0"/>
                <w:color w:val="000000"/>
                <w:sz w:val="18"/>
                <w:szCs w:val="18"/>
                <w:u w:val="none"/>
              </w:rPr>
            </w:pPr>
          </w:p>
        </w:tc>
        <w:tc>
          <w:tcPr>
            <w:tcW w:w="1181"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6674E73">
            <w:pPr>
              <w:jc w:val="left"/>
              <w:rPr>
                <w:rFonts w:hint="eastAsia" w:ascii="宋体" w:hAnsi="宋体" w:eastAsia="宋体" w:cs="宋体"/>
                <w:i w:val="0"/>
                <w:iCs w:val="0"/>
                <w:color w:val="000000"/>
                <w:sz w:val="18"/>
                <w:szCs w:val="18"/>
                <w:u w:val="none"/>
              </w:rPr>
            </w:pPr>
          </w:p>
        </w:tc>
        <w:tc>
          <w:tcPr>
            <w:tcW w:w="1946"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19442FB">
            <w:pPr>
              <w:jc w:val="left"/>
              <w:rPr>
                <w:rFonts w:hint="eastAsia" w:ascii="宋体" w:hAnsi="宋体" w:eastAsia="宋体" w:cs="宋体"/>
                <w:i w:val="0"/>
                <w:iCs w:val="0"/>
                <w:color w:val="000000"/>
                <w:sz w:val="18"/>
                <w:szCs w:val="18"/>
                <w:u w:val="none"/>
              </w:rPr>
            </w:pPr>
          </w:p>
        </w:tc>
        <w:tc>
          <w:tcPr>
            <w:tcW w:w="1133"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2C8FAEC">
            <w:pPr>
              <w:jc w:val="center"/>
              <w:rPr>
                <w:rFonts w:hint="eastAsia" w:ascii="宋体" w:hAnsi="宋体" w:eastAsia="宋体" w:cs="宋体"/>
                <w:i w:val="0"/>
                <w:iCs w:val="0"/>
                <w:color w:val="000000"/>
                <w:sz w:val="18"/>
                <w:szCs w:val="18"/>
                <w:u w:val="none"/>
              </w:rPr>
            </w:pPr>
          </w:p>
        </w:tc>
        <w:tc>
          <w:tcPr>
            <w:tcW w:w="117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0DF0B75">
            <w:pPr>
              <w:jc w:val="center"/>
              <w:rPr>
                <w:rFonts w:hint="eastAsia" w:ascii="宋体" w:hAnsi="宋体" w:eastAsia="宋体" w:cs="宋体"/>
                <w:i w:val="0"/>
                <w:iCs w:val="0"/>
                <w:color w:val="000000"/>
                <w:sz w:val="18"/>
                <w:szCs w:val="18"/>
                <w:u w:val="none"/>
              </w:rPr>
            </w:pPr>
          </w:p>
        </w:tc>
        <w:tc>
          <w:tcPr>
            <w:tcW w:w="232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E473142">
            <w:pPr>
              <w:jc w:val="center"/>
              <w:rPr>
                <w:rFonts w:hint="default" w:ascii="Calibri" w:hAnsi="Calibri" w:eastAsia="宋体" w:cs="Calibri"/>
                <w:i w:val="0"/>
                <w:iCs w:val="0"/>
                <w:color w:val="000000"/>
                <w:sz w:val="21"/>
                <w:szCs w:val="21"/>
                <w:u w:val="none"/>
              </w:rPr>
            </w:pPr>
          </w:p>
        </w:tc>
      </w:tr>
      <w:tr w14:paraId="7D07C4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95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925D644">
            <w:pPr>
              <w:jc w:val="center"/>
              <w:rPr>
                <w:rFonts w:hint="eastAsia" w:ascii="宋体" w:hAnsi="宋体" w:eastAsia="宋体" w:cs="宋体"/>
                <w:i w:val="0"/>
                <w:iCs w:val="0"/>
                <w:color w:val="000000"/>
                <w:sz w:val="16"/>
                <w:szCs w:val="16"/>
                <w:u w:val="none"/>
              </w:rPr>
            </w:pPr>
          </w:p>
        </w:tc>
        <w:tc>
          <w:tcPr>
            <w:tcW w:w="117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D561336">
            <w:pPr>
              <w:jc w:val="left"/>
              <w:rPr>
                <w:rFonts w:hint="eastAsia" w:ascii="宋体" w:hAnsi="宋体" w:eastAsia="宋体" w:cs="宋体"/>
                <w:i w:val="0"/>
                <w:iCs w:val="0"/>
                <w:color w:val="000000"/>
                <w:sz w:val="18"/>
                <w:szCs w:val="18"/>
                <w:u w:val="none"/>
              </w:rPr>
            </w:pPr>
          </w:p>
        </w:tc>
        <w:tc>
          <w:tcPr>
            <w:tcW w:w="118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2F5194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1946"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3ECD8A5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w:t>
            </w:r>
          </w:p>
        </w:tc>
        <w:tc>
          <w:tcPr>
            <w:tcW w:w="113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DA009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25万元</w:t>
            </w: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0AE87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25万元</w:t>
            </w:r>
          </w:p>
        </w:tc>
        <w:tc>
          <w:tcPr>
            <w:tcW w:w="232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0159F7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8</w:t>
            </w:r>
          </w:p>
        </w:tc>
      </w:tr>
      <w:tr w14:paraId="0E2AA6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9" w:hRule="atLeast"/>
        </w:trPr>
        <w:tc>
          <w:tcPr>
            <w:tcW w:w="195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817887A">
            <w:pPr>
              <w:jc w:val="center"/>
              <w:rPr>
                <w:rFonts w:hint="eastAsia" w:ascii="宋体" w:hAnsi="宋体" w:eastAsia="宋体" w:cs="宋体"/>
                <w:i w:val="0"/>
                <w:iCs w:val="0"/>
                <w:color w:val="000000"/>
                <w:sz w:val="16"/>
                <w:szCs w:val="16"/>
                <w:u w:val="none"/>
              </w:rPr>
            </w:pP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2334F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18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3B099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946"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1B3252D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c>
          <w:tcPr>
            <w:tcW w:w="113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E8F96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8ADBF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232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B9C257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2B4072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95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3998DB4">
            <w:pPr>
              <w:jc w:val="center"/>
              <w:rPr>
                <w:rFonts w:hint="eastAsia" w:ascii="宋体" w:hAnsi="宋体" w:eastAsia="宋体" w:cs="宋体"/>
                <w:i w:val="0"/>
                <w:iCs w:val="0"/>
                <w:color w:val="000000"/>
                <w:sz w:val="16"/>
                <w:szCs w:val="16"/>
                <w:u w:val="none"/>
              </w:rPr>
            </w:pP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A97998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效益指标（410）</w:t>
            </w:r>
          </w:p>
        </w:tc>
        <w:tc>
          <w:tcPr>
            <w:tcW w:w="118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4D100F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1946"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08D2B51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业务保障能力提升情况</w:t>
            </w:r>
          </w:p>
        </w:tc>
        <w:tc>
          <w:tcPr>
            <w:tcW w:w="113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C58D5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w:t>
            </w: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E2511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息诉罢访</w:t>
            </w:r>
          </w:p>
        </w:tc>
        <w:tc>
          <w:tcPr>
            <w:tcW w:w="232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9F79688">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38</w:t>
            </w:r>
          </w:p>
        </w:tc>
      </w:tr>
      <w:tr w14:paraId="72C895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95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9B06E5F">
            <w:pPr>
              <w:jc w:val="center"/>
              <w:rPr>
                <w:rFonts w:hint="eastAsia" w:ascii="宋体" w:hAnsi="宋体" w:eastAsia="宋体" w:cs="宋体"/>
                <w:i w:val="0"/>
                <w:iCs w:val="0"/>
                <w:color w:val="000000"/>
                <w:sz w:val="16"/>
                <w:szCs w:val="16"/>
                <w:u w:val="none"/>
              </w:rPr>
            </w:pP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F8D31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18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AB837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946"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7B764E34">
            <w:pPr>
              <w:keepNext w:val="0"/>
              <w:keepLines w:val="0"/>
              <w:widowControl/>
              <w:suppressLineNumbers w:val="0"/>
              <w:jc w:val="left"/>
              <w:textAlignment w:val="center"/>
              <w:rPr>
                <w:rFonts w:ascii="Arial Unicode MS" w:hAnsi="Arial Unicode MS" w:eastAsia="Arial Unicode MS" w:cs="Arial Unicode MS"/>
                <w:i w:val="0"/>
                <w:iCs w:val="0"/>
                <w:color w:val="000000"/>
                <w:sz w:val="16"/>
                <w:szCs w:val="16"/>
                <w:u w:val="none"/>
              </w:rPr>
            </w:pPr>
            <w:r>
              <w:rPr>
                <w:rFonts w:hint="default" w:ascii="Arial Unicode MS" w:hAnsi="Arial Unicode MS" w:eastAsia="Arial Unicode MS" w:cs="Arial Unicode MS"/>
                <w:i w:val="0"/>
                <w:iCs w:val="0"/>
                <w:color w:val="000000"/>
                <w:kern w:val="0"/>
                <w:sz w:val="16"/>
                <w:szCs w:val="16"/>
                <w:u w:val="none"/>
                <w:lang w:val="en-US" w:eastAsia="zh-CN" w:bidi="ar"/>
              </w:rPr>
              <w:t>辖区居民满意率</w:t>
            </w:r>
          </w:p>
        </w:tc>
        <w:tc>
          <w:tcPr>
            <w:tcW w:w="113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7D8E2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r>
              <w:rPr>
                <w:rFonts w:hint="default" w:ascii="Calibri" w:hAnsi="Calibri" w:eastAsia="宋体" w:cs="Calibri"/>
                <w:i w:val="0"/>
                <w:iCs w:val="0"/>
                <w:color w:val="000000"/>
                <w:kern w:val="0"/>
                <w:sz w:val="21"/>
                <w:szCs w:val="21"/>
                <w:u w:val="none"/>
                <w:lang w:val="en-US" w:eastAsia="zh-CN" w:bidi="ar"/>
              </w:rPr>
              <w:t>80%</w:t>
            </w: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0C967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r>
              <w:rPr>
                <w:rFonts w:hint="default" w:ascii="Calibri" w:hAnsi="Calibri" w:eastAsia="宋体" w:cs="Calibri"/>
                <w:i w:val="0"/>
                <w:iCs w:val="0"/>
                <w:color w:val="000000"/>
                <w:kern w:val="0"/>
                <w:sz w:val="21"/>
                <w:szCs w:val="21"/>
                <w:u w:val="none"/>
                <w:lang w:val="en-US" w:eastAsia="zh-CN" w:bidi="ar"/>
              </w:rPr>
              <w:t>80%</w:t>
            </w:r>
          </w:p>
        </w:tc>
        <w:tc>
          <w:tcPr>
            <w:tcW w:w="232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C36AC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1C4801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195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0D14067">
            <w:pPr>
              <w:jc w:val="center"/>
              <w:rPr>
                <w:rFonts w:hint="eastAsia" w:ascii="宋体" w:hAnsi="宋体" w:eastAsia="宋体" w:cs="宋体"/>
                <w:i w:val="0"/>
                <w:iCs w:val="0"/>
                <w:color w:val="000000"/>
                <w:sz w:val="16"/>
                <w:szCs w:val="16"/>
                <w:u w:val="none"/>
              </w:rPr>
            </w:pPr>
          </w:p>
        </w:tc>
        <w:tc>
          <w:tcPr>
            <w:tcW w:w="6612" w:type="dxa"/>
            <w:gridSpan w:val="6"/>
            <w:tcBorders>
              <w:top w:val="single" w:color="000000" w:sz="8" w:space="0"/>
              <w:left w:val="single" w:color="000000" w:sz="8" w:space="0"/>
              <w:bottom w:val="single" w:color="000000" w:sz="8" w:space="0"/>
              <w:right w:val="single" w:color="000000" w:sz="8" w:space="0"/>
            </w:tcBorders>
            <w:shd w:val="clear" w:color="auto" w:fill="auto"/>
            <w:vAlign w:val="center"/>
          </w:tcPr>
          <w:p w14:paraId="554EF4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32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91E4CD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93</w:t>
            </w:r>
          </w:p>
        </w:tc>
      </w:tr>
      <w:tr w14:paraId="165145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7" w:hRule="atLeast"/>
        </w:trPr>
        <w:tc>
          <w:tcPr>
            <w:tcW w:w="195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6AB72E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8936" w:type="dxa"/>
            <w:gridSpan w:val="7"/>
            <w:tcBorders>
              <w:top w:val="single" w:color="000000" w:sz="8" w:space="0"/>
              <w:left w:val="single" w:color="000000" w:sz="8" w:space="0"/>
              <w:bottom w:val="single" w:color="000000" w:sz="8" w:space="0"/>
              <w:right w:val="single" w:color="000000" w:sz="8" w:space="0"/>
            </w:tcBorders>
            <w:shd w:val="clear" w:color="auto" w:fill="auto"/>
            <w:vAlign w:val="center"/>
          </w:tcPr>
          <w:p w14:paraId="2CBB94C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按照预定完成支出，效果到达预期，进一步完善项目内容，优化项目效果。</w:t>
            </w:r>
          </w:p>
        </w:tc>
      </w:tr>
    </w:tbl>
    <w:p w14:paraId="7592D8F9">
      <w:pPr>
        <w:jc w:val="center"/>
        <w:rPr>
          <w:rFonts w:hint="eastAsia"/>
          <w:sz w:val="30"/>
          <w:szCs w:val="30"/>
          <w:lang w:val="en-US" w:eastAsia="zh-CN"/>
        </w:rPr>
      </w:pPr>
    </w:p>
    <w:p w14:paraId="52408E0E">
      <w:pPr>
        <w:jc w:val="center"/>
        <w:rPr>
          <w:rFonts w:hint="default"/>
          <w:sz w:val="30"/>
          <w:szCs w:val="30"/>
          <w:lang w:val="en-US" w:eastAsia="zh-CN"/>
        </w:rPr>
      </w:pPr>
      <w:r>
        <w:rPr>
          <w:rFonts w:hint="eastAsia"/>
          <w:sz w:val="30"/>
          <w:szCs w:val="30"/>
          <w:lang w:val="en-US" w:eastAsia="zh-CN"/>
        </w:rPr>
        <w:t>武装工作经费项目绩效评分表</w:t>
      </w:r>
    </w:p>
    <w:tbl>
      <w:tblPr>
        <w:tblStyle w:val="8"/>
        <w:tblW w:w="10886" w:type="dxa"/>
        <w:tblInd w:w="-91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106"/>
        <w:gridCol w:w="1507"/>
        <w:gridCol w:w="1120"/>
        <w:gridCol w:w="1134"/>
        <w:gridCol w:w="1000"/>
        <w:gridCol w:w="951"/>
        <w:gridCol w:w="1155"/>
        <w:gridCol w:w="1913"/>
      </w:tblGrid>
      <w:tr w14:paraId="3F991B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106" w:type="dxa"/>
            <w:tcBorders>
              <w:top w:val="nil"/>
              <w:left w:val="nil"/>
              <w:bottom w:val="nil"/>
              <w:right w:val="nil"/>
            </w:tcBorders>
            <w:shd w:val="clear" w:color="auto" w:fill="auto"/>
            <w:noWrap/>
            <w:vAlign w:val="center"/>
          </w:tcPr>
          <w:p w14:paraId="56941EA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p>
        </w:tc>
        <w:tc>
          <w:tcPr>
            <w:tcW w:w="1507" w:type="dxa"/>
            <w:tcBorders>
              <w:top w:val="nil"/>
              <w:left w:val="nil"/>
              <w:bottom w:val="nil"/>
              <w:right w:val="nil"/>
            </w:tcBorders>
            <w:shd w:val="clear" w:color="auto" w:fill="auto"/>
            <w:noWrap/>
            <w:vAlign w:val="center"/>
          </w:tcPr>
          <w:p w14:paraId="343DAB7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p>
        </w:tc>
        <w:tc>
          <w:tcPr>
            <w:tcW w:w="1120" w:type="dxa"/>
            <w:tcBorders>
              <w:top w:val="nil"/>
              <w:left w:val="nil"/>
              <w:bottom w:val="nil"/>
              <w:right w:val="nil"/>
            </w:tcBorders>
            <w:shd w:val="clear" w:color="auto" w:fill="auto"/>
            <w:noWrap/>
            <w:vAlign w:val="center"/>
          </w:tcPr>
          <w:p w14:paraId="5D04A58D">
            <w:pPr>
              <w:rPr>
                <w:rFonts w:hint="eastAsia" w:ascii="宋体" w:hAnsi="宋体" w:eastAsia="宋体" w:cs="宋体"/>
                <w:i w:val="0"/>
                <w:iCs w:val="0"/>
                <w:color w:val="000000"/>
                <w:sz w:val="20"/>
                <w:szCs w:val="20"/>
                <w:u w:val="none"/>
              </w:rPr>
            </w:pPr>
          </w:p>
        </w:tc>
        <w:tc>
          <w:tcPr>
            <w:tcW w:w="1134" w:type="dxa"/>
            <w:tcBorders>
              <w:top w:val="nil"/>
              <w:left w:val="nil"/>
              <w:bottom w:val="nil"/>
              <w:right w:val="nil"/>
            </w:tcBorders>
            <w:shd w:val="clear" w:color="auto" w:fill="auto"/>
            <w:noWrap/>
            <w:vAlign w:val="center"/>
          </w:tcPr>
          <w:p w14:paraId="7D94666A">
            <w:pPr>
              <w:rPr>
                <w:rFonts w:hint="eastAsia" w:ascii="宋体" w:hAnsi="宋体" w:eastAsia="宋体" w:cs="宋体"/>
                <w:i w:val="0"/>
                <w:iCs w:val="0"/>
                <w:color w:val="000000"/>
                <w:sz w:val="20"/>
                <w:szCs w:val="20"/>
                <w:u w:val="none"/>
              </w:rPr>
            </w:pPr>
          </w:p>
        </w:tc>
        <w:tc>
          <w:tcPr>
            <w:tcW w:w="1000" w:type="dxa"/>
            <w:tcBorders>
              <w:top w:val="nil"/>
              <w:left w:val="nil"/>
              <w:bottom w:val="nil"/>
              <w:right w:val="nil"/>
            </w:tcBorders>
            <w:shd w:val="clear" w:color="auto" w:fill="auto"/>
            <w:noWrap/>
            <w:vAlign w:val="center"/>
          </w:tcPr>
          <w:p w14:paraId="2F9442EE">
            <w:pPr>
              <w:rPr>
                <w:rFonts w:hint="eastAsia" w:ascii="宋体" w:hAnsi="宋体" w:eastAsia="宋体" w:cs="宋体"/>
                <w:i w:val="0"/>
                <w:iCs w:val="0"/>
                <w:color w:val="000000"/>
                <w:sz w:val="20"/>
                <w:szCs w:val="20"/>
                <w:u w:val="none"/>
              </w:rPr>
            </w:pPr>
          </w:p>
        </w:tc>
        <w:tc>
          <w:tcPr>
            <w:tcW w:w="951" w:type="dxa"/>
            <w:tcBorders>
              <w:top w:val="nil"/>
              <w:left w:val="nil"/>
              <w:bottom w:val="nil"/>
              <w:right w:val="nil"/>
            </w:tcBorders>
            <w:shd w:val="clear" w:color="auto" w:fill="auto"/>
            <w:noWrap/>
            <w:vAlign w:val="center"/>
          </w:tcPr>
          <w:p w14:paraId="187B4BFC">
            <w:pPr>
              <w:rPr>
                <w:rFonts w:hint="eastAsia" w:ascii="宋体" w:hAnsi="宋体" w:eastAsia="宋体" w:cs="宋体"/>
                <w:i w:val="0"/>
                <w:iCs w:val="0"/>
                <w:color w:val="000000"/>
                <w:sz w:val="16"/>
                <w:szCs w:val="16"/>
                <w:u w:val="none"/>
              </w:rPr>
            </w:pPr>
          </w:p>
        </w:tc>
        <w:tc>
          <w:tcPr>
            <w:tcW w:w="3068" w:type="dxa"/>
            <w:gridSpan w:val="2"/>
            <w:tcBorders>
              <w:top w:val="nil"/>
              <w:left w:val="nil"/>
              <w:bottom w:val="nil"/>
              <w:right w:val="nil"/>
            </w:tcBorders>
            <w:shd w:val="clear" w:color="auto" w:fill="auto"/>
            <w:noWrap/>
            <w:vAlign w:val="center"/>
          </w:tcPr>
          <w:p w14:paraId="0F40EA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33E3B3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10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2C878D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50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63A45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254"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30A947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武装工作经费</w:t>
            </w:r>
          </w:p>
        </w:tc>
        <w:tc>
          <w:tcPr>
            <w:tcW w:w="100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FE2A0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019"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5D2BC1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石家庄市桥西区人民政府汇通街道办事处</w:t>
            </w:r>
          </w:p>
        </w:tc>
      </w:tr>
      <w:tr w14:paraId="074613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10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1C1AFA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二、预算执行情况</w:t>
            </w:r>
          </w:p>
        </w:tc>
        <w:tc>
          <w:tcPr>
            <w:tcW w:w="2627"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145D18D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预算安排情况(调整后)</w:t>
            </w:r>
          </w:p>
        </w:tc>
        <w:tc>
          <w:tcPr>
            <w:tcW w:w="2134"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3143DF6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资金到位情况</w:t>
            </w:r>
          </w:p>
        </w:tc>
        <w:tc>
          <w:tcPr>
            <w:tcW w:w="2106"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7893D1E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资金执行情况</w:t>
            </w:r>
          </w:p>
        </w:tc>
        <w:tc>
          <w:tcPr>
            <w:tcW w:w="1913" w:type="dxa"/>
            <w:vMerge w:val="restart"/>
            <w:tcBorders>
              <w:top w:val="nil"/>
              <w:left w:val="single" w:color="000000" w:sz="8" w:space="0"/>
              <w:bottom w:val="single" w:color="000000" w:sz="8" w:space="0"/>
              <w:right w:val="single" w:color="000000" w:sz="8" w:space="0"/>
            </w:tcBorders>
            <w:shd w:val="clear" w:color="auto" w:fill="auto"/>
            <w:vAlign w:val="center"/>
          </w:tcPr>
          <w:p w14:paraId="494A79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预算执行进度(%)</w:t>
            </w:r>
          </w:p>
        </w:tc>
      </w:tr>
      <w:tr w14:paraId="07E7D8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F0B7B2F">
            <w:pPr>
              <w:jc w:val="left"/>
              <w:rPr>
                <w:rFonts w:hint="eastAsia" w:ascii="宋体" w:hAnsi="宋体" w:eastAsia="宋体" w:cs="宋体"/>
                <w:i w:val="0"/>
                <w:iCs w:val="0"/>
                <w:color w:val="000000"/>
                <w:sz w:val="18"/>
                <w:szCs w:val="18"/>
                <w:u w:val="none"/>
              </w:rPr>
            </w:pPr>
          </w:p>
        </w:tc>
        <w:tc>
          <w:tcPr>
            <w:tcW w:w="2627"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5B2C732D">
            <w:pPr>
              <w:jc w:val="left"/>
              <w:rPr>
                <w:rFonts w:hint="eastAsia" w:ascii="宋体" w:hAnsi="宋体" w:eastAsia="宋体" w:cs="宋体"/>
                <w:i w:val="0"/>
                <w:iCs w:val="0"/>
                <w:color w:val="000000"/>
                <w:sz w:val="18"/>
                <w:szCs w:val="18"/>
                <w:u w:val="none"/>
              </w:rPr>
            </w:pPr>
          </w:p>
        </w:tc>
        <w:tc>
          <w:tcPr>
            <w:tcW w:w="2134"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1DE53767">
            <w:pPr>
              <w:jc w:val="left"/>
              <w:rPr>
                <w:rFonts w:hint="eastAsia" w:ascii="宋体" w:hAnsi="宋体" w:eastAsia="宋体" w:cs="宋体"/>
                <w:i w:val="0"/>
                <w:iCs w:val="0"/>
                <w:color w:val="000000"/>
                <w:sz w:val="18"/>
                <w:szCs w:val="18"/>
                <w:u w:val="none"/>
              </w:rPr>
            </w:pPr>
          </w:p>
        </w:tc>
        <w:tc>
          <w:tcPr>
            <w:tcW w:w="2106"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1A7DDE28">
            <w:pPr>
              <w:jc w:val="left"/>
              <w:rPr>
                <w:rFonts w:hint="eastAsia" w:ascii="宋体" w:hAnsi="宋体" w:eastAsia="宋体" w:cs="宋体"/>
                <w:i w:val="0"/>
                <w:iCs w:val="0"/>
                <w:color w:val="000000"/>
                <w:sz w:val="18"/>
                <w:szCs w:val="18"/>
                <w:u w:val="none"/>
              </w:rPr>
            </w:pPr>
          </w:p>
        </w:tc>
        <w:tc>
          <w:tcPr>
            <w:tcW w:w="1913" w:type="dxa"/>
            <w:vMerge w:val="continue"/>
            <w:tcBorders>
              <w:top w:val="nil"/>
              <w:left w:val="single" w:color="000000" w:sz="8" w:space="0"/>
              <w:bottom w:val="single" w:color="000000" w:sz="8" w:space="0"/>
              <w:right w:val="single" w:color="000000" w:sz="8" w:space="0"/>
            </w:tcBorders>
            <w:shd w:val="clear" w:color="auto" w:fill="auto"/>
            <w:vAlign w:val="center"/>
          </w:tcPr>
          <w:p w14:paraId="743AF96A">
            <w:pPr>
              <w:jc w:val="center"/>
              <w:rPr>
                <w:rFonts w:hint="eastAsia" w:ascii="宋体" w:hAnsi="宋体" w:eastAsia="宋体" w:cs="宋体"/>
                <w:i w:val="0"/>
                <w:iCs w:val="0"/>
                <w:color w:val="000000"/>
                <w:sz w:val="18"/>
                <w:szCs w:val="18"/>
                <w:u w:val="none"/>
              </w:rPr>
            </w:pPr>
          </w:p>
        </w:tc>
      </w:tr>
      <w:tr w14:paraId="3DBA00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70E5AE0">
            <w:pPr>
              <w:jc w:val="left"/>
              <w:rPr>
                <w:rFonts w:hint="eastAsia" w:ascii="宋体" w:hAnsi="宋体" w:eastAsia="宋体" w:cs="宋体"/>
                <w:i w:val="0"/>
                <w:iCs w:val="0"/>
                <w:color w:val="000000"/>
                <w:sz w:val="18"/>
                <w:szCs w:val="18"/>
                <w:u w:val="none"/>
              </w:rPr>
            </w:pPr>
          </w:p>
        </w:tc>
        <w:tc>
          <w:tcPr>
            <w:tcW w:w="1507" w:type="dxa"/>
            <w:tcBorders>
              <w:top w:val="nil"/>
              <w:left w:val="single" w:color="000000" w:sz="8" w:space="0"/>
              <w:bottom w:val="single" w:color="000000" w:sz="8" w:space="0"/>
              <w:right w:val="single" w:color="000000" w:sz="8" w:space="0"/>
            </w:tcBorders>
            <w:shd w:val="clear" w:color="auto" w:fill="auto"/>
            <w:vAlign w:val="center"/>
          </w:tcPr>
          <w:p w14:paraId="6C040A7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调整预算 数 ：</w:t>
            </w:r>
          </w:p>
        </w:tc>
        <w:tc>
          <w:tcPr>
            <w:tcW w:w="1120" w:type="dxa"/>
            <w:tcBorders>
              <w:top w:val="nil"/>
              <w:left w:val="single" w:color="000000" w:sz="8" w:space="0"/>
              <w:bottom w:val="single" w:color="000000" w:sz="8" w:space="0"/>
              <w:right w:val="single" w:color="000000" w:sz="8" w:space="0"/>
            </w:tcBorders>
            <w:shd w:val="clear" w:color="auto" w:fill="auto"/>
            <w:vAlign w:val="center"/>
          </w:tcPr>
          <w:p w14:paraId="515FBAC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0.2</w:t>
            </w:r>
          </w:p>
        </w:tc>
        <w:tc>
          <w:tcPr>
            <w:tcW w:w="1134" w:type="dxa"/>
            <w:tcBorders>
              <w:top w:val="nil"/>
              <w:left w:val="single" w:color="000000" w:sz="8" w:space="0"/>
              <w:bottom w:val="single" w:color="000000" w:sz="8" w:space="0"/>
              <w:right w:val="single" w:color="000000" w:sz="8" w:space="0"/>
            </w:tcBorders>
            <w:shd w:val="clear" w:color="auto" w:fill="auto"/>
            <w:vAlign w:val="center"/>
          </w:tcPr>
          <w:p w14:paraId="3075727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到位数：</w:t>
            </w:r>
          </w:p>
        </w:tc>
        <w:tc>
          <w:tcPr>
            <w:tcW w:w="1000" w:type="dxa"/>
            <w:tcBorders>
              <w:top w:val="nil"/>
              <w:left w:val="single" w:color="000000" w:sz="8" w:space="0"/>
              <w:bottom w:val="single" w:color="000000" w:sz="8" w:space="0"/>
              <w:right w:val="single" w:color="000000" w:sz="8" w:space="0"/>
            </w:tcBorders>
            <w:shd w:val="clear" w:color="auto" w:fill="auto"/>
            <w:vAlign w:val="center"/>
          </w:tcPr>
          <w:p w14:paraId="789251E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0.2</w:t>
            </w:r>
          </w:p>
        </w:tc>
        <w:tc>
          <w:tcPr>
            <w:tcW w:w="95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058919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执行数：</w:t>
            </w:r>
          </w:p>
        </w:tc>
        <w:tc>
          <w:tcPr>
            <w:tcW w:w="1155" w:type="dxa"/>
            <w:tcBorders>
              <w:top w:val="nil"/>
              <w:left w:val="single" w:color="000000" w:sz="8" w:space="0"/>
              <w:bottom w:val="single" w:color="000000" w:sz="8" w:space="0"/>
              <w:right w:val="single" w:color="000000" w:sz="8" w:space="0"/>
            </w:tcBorders>
            <w:shd w:val="clear" w:color="auto" w:fill="auto"/>
            <w:vAlign w:val="center"/>
          </w:tcPr>
          <w:p w14:paraId="1F880A8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w:t>
            </w:r>
          </w:p>
        </w:tc>
        <w:tc>
          <w:tcPr>
            <w:tcW w:w="1913" w:type="dxa"/>
            <w:vMerge w:val="restart"/>
            <w:tcBorders>
              <w:top w:val="single" w:color="000000" w:sz="8" w:space="0"/>
              <w:left w:val="single" w:color="000000" w:sz="8" w:space="0"/>
              <w:bottom w:val="nil"/>
              <w:right w:val="single" w:color="000000" w:sz="8" w:space="0"/>
            </w:tcBorders>
            <w:shd w:val="clear" w:color="auto" w:fill="auto"/>
            <w:vAlign w:val="center"/>
          </w:tcPr>
          <w:p w14:paraId="7B336F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r>
      <w:tr w14:paraId="324A39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2EB88F6">
            <w:pPr>
              <w:jc w:val="left"/>
              <w:rPr>
                <w:rFonts w:hint="eastAsia" w:ascii="宋体" w:hAnsi="宋体" w:eastAsia="宋体" w:cs="宋体"/>
                <w:i w:val="0"/>
                <w:iCs w:val="0"/>
                <w:color w:val="000000"/>
                <w:sz w:val="18"/>
                <w:szCs w:val="18"/>
                <w:u w:val="none"/>
              </w:rPr>
            </w:pPr>
          </w:p>
        </w:tc>
        <w:tc>
          <w:tcPr>
            <w:tcW w:w="1507" w:type="dxa"/>
            <w:tcBorders>
              <w:top w:val="nil"/>
              <w:left w:val="single" w:color="000000" w:sz="8" w:space="0"/>
              <w:bottom w:val="single" w:color="000000" w:sz="8" w:space="0"/>
              <w:right w:val="single" w:color="000000" w:sz="8" w:space="0"/>
            </w:tcBorders>
            <w:shd w:val="clear" w:color="auto" w:fill="auto"/>
            <w:vAlign w:val="center"/>
          </w:tcPr>
          <w:p w14:paraId="2965DB5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其中：财政资金</w:t>
            </w:r>
          </w:p>
        </w:tc>
        <w:tc>
          <w:tcPr>
            <w:tcW w:w="1120" w:type="dxa"/>
            <w:tcBorders>
              <w:top w:val="nil"/>
              <w:left w:val="single" w:color="000000" w:sz="8" w:space="0"/>
              <w:bottom w:val="single" w:color="000000" w:sz="8" w:space="0"/>
              <w:right w:val="single" w:color="000000" w:sz="8" w:space="0"/>
            </w:tcBorders>
            <w:shd w:val="clear" w:color="auto" w:fill="auto"/>
            <w:vAlign w:val="center"/>
          </w:tcPr>
          <w:p w14:paraId="3BC0385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0.2</w:t>
            </w:r>
          </w:p>
        </w:tc>
        <w:tc>
          <w:tcPr>
            <w:tcW w:w="1134" w:type="dxa"/>
            <w:tcBorders>
              <w:top w:val="nil"/>
              <w:left w:val="single" w:color="000000" w:sz="8" w:space="0"/>
              <w:bottom w:val="single" w:color="000000" w:sz="8" w:space="0"/>
              <w:right w:val="single" w:color="000000" w:sz="8" w:space="0"/>
            </w:tcBorders>
            <w:shd w:val="clear" w:color="auto" w:fill="auto"/>
            <w:vAlign w:val="center"/>
          </w:tcPr>
          <w:p w14:paraId="05993AB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其中：财政资金</w:t>
            </w:r>
          </w:p>
        </w:tc>
        <w:tc>
          <w:tcPr>
            <w:tcW w:w="1000" w:type="dxa"/>
            <w:tcBorders>
              <w:top w:val="nil"/>
              <w:left w:val="single" w:color="000000" w:sz="8" w:space="0"/>
              <w:bottom w:val="single" w:color="000000" w:sz="8" w:space="0"/>
              <w:right w:val="single" w:color="000000" w:sz="8" w:space="0"/>
            </w:tcBorders>
            <w:shd w:val="clear" w:color="auto" w:fill="auto"/>
            <w:vAlign w:val="center"/>
          </w:tcPr>
          <w:p w14:paraId="59BDB87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0.2</w:t>
            </w:r>
          </w:p>
        </w:tc>
        <w:tc>
          <w:tcPr>
            <w:tcW w:w="951" w:type="dxa"/>
            <w:tcBorders>
              <w:top w:val="nil"/>
              <w:left w:val="single" w:color="000000" w:sz="8" w:space="0"/>
              <w:bottom w:val="single" w:color="000000" w:sz="8" w:space="0"/>
              <w:right w:val="single" w:color="000000" w:sz="8" w:space="0"/>
            </w:tcBorders>
            <w:shd w:val="clear" w:color="auto" w:fill="auto"/>
            <w:vAlign w:val="center"/>
          </w:tcPr>
          <w:p w14:paraId="01C5EB6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 资金</w:t>
            </w:r>
          </w:p>
        </w:tc>
        <w:tc>
          <w:tcPr>
            <w:tcW w:w="1155" w:type="dxa"/>
            <w:tcBorders>
              <w:top w:val="nil"/>
              <w:left w:val="single" w:color="000000" w:sz="8" w:space="0"/>
              <w:bottom w:val="single" w:color="000000" w:sz="8" w:space="0"/>
              <w:right w:val="single" w:color="000000" w:sz="8" w:space="0"/>
            </w:tcBorders>
            <w:shd w:val="clear" w:color="auto" w:fill="auto"/>
            <w:vAlign w:val="center"/>
          </w:tcPr>
          <w:p w14:paraId="2F39838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w:t>
            </w:r>
          </w:p>
        </w:tc>
        <w:tc>
          <w:tcPr>
            <w:tcW w:w="1913" w:type="dxa"/>
            <w:vMerge w:val="continue"/>
            <w:tcBorders>
              <w:top w:val="single" w:color="000000" w:sz="8" w:space="0"/>
              <w:left w:val="single" w:color="000000" w:sz="8" w:space="0"/>
              <w:bottom w:val="nil"/>
              <w:right w:val="single" w:color="000000" w:sz="8" w:space="0"/>
            </w:tcBorders>
            <w:shd w:val="clear" w:color="auto" w:fill="auto"/>
            <w:vAlign w:val="center"/>
          </w:tcPr>
          <w:p w14:paraId="334C2393">
            <w:pPr>
              <w:jc w:val="center"/>
              <w:rPr>
                <w:rFonts w:hint="eastAsia" w:ascii="宋体" w:hAnsi="宋体" w:eastAsia="宋体" w:cs="宋体"/>
                <w:i w:val="0"/>
                <w:iCs w:val="0"/>
                <w:color w:val="000000"/>
                <w:sz w:val="18"/>
                <w:szCs w:val="18"/>
                <w:u w:val="none"/>
              </w:rPr>
            </w:pPr>
          </w:p>
        </w:tc>
      </w:tr>
      <w:tr w14:paraId="597D82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5760842">
            <w:pPr>
              <w:jc w:val="left"/>
              <w:rPr>
                <w:rFonts w:hint="eastAsia" w:ascii="宋体" w:hAnsi="宋体" w:eastAsia="宋体" w:cs="宋体"/>
                <w:i w:val="0"/>
                <w:iCs w:val="0"/>
                <w:color w:val="000000"/>
                <w:sz w:val="18"/>
                <w:szCs w:val="18"/>
                <w:u w:val="none"/>
              </w:rPr>
            </w:pPr>
          </w:p>
        </w:tc>
        <w:tc>
          <w:tcPr>
            <w:tcW w:w="1507" w:type="dxa"/>
            <w:tcBorders>
              <w:top w:val="nil"/>
              <w:left w:val="single" w:color="000000" w:sz="8" w:space="0"/>
              <w:bottom w:val="single" w:color="000000" w:sz="8" w:space="0"/>
              <w:right w:val="single" w:color="000000" w:sz="8" w:space="0"/>
            </w:tcBorders>
            <w:shd w:val="clear" w:color="auto" w:fill="auto"/>
            <w:vAlign w:val="center"/>
          </w:tcPr>
          <w:p w14:paraId="70E57EF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120" w:type="dxa"/>
            <w:tcBorders>
              <w:top w:val="nil"/>
              <w:left w:val="single" w:color="000000" w:sz="8" w:space="0"/>
              <w:bottom w:val="single" w:color="000000" w:sz="8" w:space="0"/>
              <w:right w:val="single" w:color="000000" w:sz="8" w:space="0"/>
            </w:tcBorders>
            <w:shd w:val="clear" w:color="auto" w:fill="auto"/>
            <w:vAlign w:val="center"/>
          </w:tcPr>
          <w:p w14:paraId="0D8F74C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134" w:type="dxa"/>
            <w:tcBorders>
              <w:top w:val="nil"/>
              <w:left w:val="single" w:color="000000" w:sz="8" w:space="0"/>
              <w:bottom w:val="single" w:color="000000" w:sz="8" w:space="0"/>
              <w:right w:val="single" w:color="000000" w:sz="8" w:space="0"/>
            </w:tcBorders>
            <w:shd w:val="clear" w:color="auto" w:fill="auto"/>
            <w:vAlign w:val="center"/>
          </w:tcPr>
          <w:p w14:paraId="68C1EF1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000" w:type="dxa"/>
            <w:tcBorders>
              <w:top w:val="nil"/>
              <w:left w:val="single" w:color="000000" w:sz="8" w:space="0"/>
              <w:bottom w:val="single" w:color="000000" w:sz="8" w:space="0"/>
              <w:right w:val="single" w:color="000000" w:sz="8" w:space="0"/>
            </w:tcBorders>
            <w:shd w:val="clear" w:color="auto" w:fill="auto"/>
            <w:vAlign w:val="center"/>
          </w:tcPr>
          <w:p w14:paraId="7EF5294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51" w:type="dxa"/>
            <w:tcBorders>
              <w:top w:val="nil"/>
              <w:left w:val="single" w:color="000000" w:sz="8" w:space="0"/>
              <w:bottom w:val="single" w:color="000000" w:sz="8" w:space="0"/>
              <w:right w:val="single" w:color="000000" w:sz="8" w:space="0"/>
            </w:tcBorders>
            <w:shd w:val="clear" w:color="auto" w:fill="auto"/>
            <w:vAlign w:val="center"/>
          </w:tcPr>
          <w:p w14:paraId="5BA472C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155" w:type="dxa"/>
            <w:tcBorders>
              <w:top w:val="nil"/>
              <w:left w:val="single" w:color="000000" w:sz="8" w:space="0"/>
              <w:bottom w:val="single" w:color="000000" w:sz="8" w:space="0"/>
              <w:right w:val="single" w:color="000000" w:sz="8" w:space="0"/>
            </w:tcBorders>
            <w:shd w:val="clear" w:color="auto" w:fill="auto"/>
            <w:vAlign w:val="center"/>
          </w:tcPr>
          <w:p w14:paraId="798F1A1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913" w:type="dxa"/>
            <w:vMerge w:val="continue"/>
            <w:tcBorders>
              <w:top w:val="single" w:color="000000" w:sz="8" w:space="0"/>
              <w:left w:val="single" w:color="000000" w:sz="8" w:space="0"/>
              <w:bottom w:val="nil"/>
              <w:right w:val="single" w:color="000000" w:sz="8" w:space="0"/>
            </w:tcBorders>
            <w:shd w:val="clear" w:color="auto" w:fill="auto"/>
            <w:vAlign w:val="center"/>
          </w:tcPr>
          <w:p w14:paraId="35353A55">
            <w:pPr>
              <w:jc w:val="center"/>
              <w:rPr>
                <w:rFonts w:hint="eastAsia" w:ascii="宋体" w:hAnsi="宋体" w:eastAsia="宋体" w:cs="宋体"/>
                <w:i w:val="0"/>
                <w:iCs w:val="0"/>
                <w:color w:val="000000"/>
                <w:sz w:val="18"/>
                <w:szCs w:val="18"/>
                <w:u w:val="none"/>
              </w:rPr>
            </w:pPr>
          </w:p>
        </w:tc>
      </w:tr>
      <w:tr w14:paraId="66D501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210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377C40C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 目标完成情况</w:t>
            </w:r>
          </w:p>
        </w:tc>
        <w:tc>
          <w:tcPr>
            <w:tcW w:w="3761" w:type="dxa"/>
            <w:gridSpan w:val="3"/>
            <w:vMerge w:val="restart"/>
            <w:tcBorders>
              <w:top w:val="nil"/>
              <w:left w:val="single" w:color="000000" w:sz="8" w:space="0"/>
              <w:bottom w:val="single" w:color="000000" w:sz="8" w:space="0"/>
              <w:right w:val="single" w:color="000000" w:sz="8" w:space="0"/>
            </w:tcBorders>
            <w:shd w:val="clear" w:color="auto" w:fill="auto"/>
            <w:vAlign w:val="center"/>
          </w:tcPr>
          <w:p w14:paraId="3D3C9E2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年度预期目标</w:t>
            </w:r>
          </w:p>
        </w:tc>
        <w:tc>
          <w:tcPr>
            <w:tcW w:w="3106" w:type="dxa"/>
            <w:gridSpan w:val="3"/>
            <w:vMerge w:val="restart"/>
            <w:tcBorders>
              <w:top w:val="nil"/>
              <w:left w:val="single" w:color="000000" w:sz="8" w:space="0"/>
              <w:bottom w:val="single" w:color="000000" w:sz="8" w:space="0"/>
              <w:right w:val="single" w:color="000000" w:sz="8" w:space="0"/>
            </w:tcBorders>
            <w:shd w:val="clear" w:color="auto" w:fill="auto"/>
            <w:vAlign w:val="center"/>
          </w:tcPr>
          <w:p w14:paraId="737B6B9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目前完成情况</w:t>
            </w:r>
          </w:p>
        </w:tc>
        <w:tc>
          <w:tcPr>
            <w:tcW w:w="1913"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10A0BE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总体完成率</w:t>
            </w:r>
          </w:p>
        </w:tc>
      </w:tr>
      <w:tr w14:paraId="3E035A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0" w:hRule="atLeast"/>
        </w:trPr>
        <w:tc>
          <w:tcPr>
            <w:tcW w:w="2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B3371B3">
            <w:pPr>
              <w:jc w:val="left"/>
              <w:rPr>
                <w:rFonts w:hint="eastAsia" w:ascii="宋体" w:hAnsi="宋体" w:eastAsia="宋体" w:cs="宋体"/>
                <w:i w:val="0"/>
                <w:iCs w:val="0"/>
                <w:color w:val="000000"/>
                <w:sz w:val="18"/>
                <w:szCs w:val="18"/>
                <w:u w:val="none"/>
              </w:rPr>
            </w:pPr>
          </w:p>
        </w:tc>
        <w:tc>
          <w:tcPr>
            <w:tcW w:w="3761" w:type="dxa"/>
            <w:gridSpan w:val="3"/>
            <w:vMerge w:val="continue"/>
            <w:tcBorders>
              <w:top w:val="nil"/>
              <w:left w:val="single" w:color="000000" w:sz="8" w:space="0"/>
              <w:bottom w:val="single" w:color="000000" w:sz="8" w:space="0"/>
              <w:right w:val="single" w:color="000000" w:sz="8" w:space="0"/>
            </w:tcBorders>
            <w:shd w:val="clear" w:color="auto" w:fill="auto"/>
            <w:vAlign w:val="center"/>
          </w:tcPr>
          <w:p w14:paraId="739B6552">
            <w:pPr>
              <w:jc w:val="left"/>
              <w:rPr>
                <w:rFonts w:hint="eastAsia" w:ascii="宋体" w:hAnsi="宋体" w:eastAsia="宋体" w:cs="宋体"/>
                <w:i w:val="0"/>
                <w:iCs w:val="0"/>
                <w:color w:val="000000"/>
                <w:sz w:val="18"/>
                <w:szCs w:val="18"/>
                <w:u w:val="none"/>
              </w:rPr>
            </w:pPr>
          </w:p>
        </w:tc>
        <w:tc>
          <w:tcPr>
            <w:tcW w:w="3106" w:type="dxa"/>
            <w:gridSpan w:val="3"/>
            <w:vMerge w:val="continue"/>
            <w:tcBorders>
              <w:top w:val="nil"/>
              <w:left w:val="single" w:color="000000" w:sz="8" w:space="0"/>
              <w:bottom w:val="single" w:color="000000" w:sz="8" w:space="0"/>
              <w:right w:val="single" w:color="000000" w:sz="8" w:space="0"/>
            </w:tcBorders>
            <w:shd w:val="clear" w:color="auto" w:fill="auto"/>
            <w:vAlign w:val="center"/>
          </w:tcPr>
          <w:p w14:paraId="00D2C19A">
            <w:pPr>
              <w:jc w:val="left"/>
              <w:rPr>
                <w:rFonts w:hint="eastAsia" w:ascii="宋体" w:hAnsi="宋体" w:eastAsia="宋体" w:cs="宋体"/>
                <w:i w:val="0"/>
                <w:iCs w:val="0"/>
                <w:color w:val="000000"/>
                <w:sz w:val="18"/>
                <w:szCs w:val="18"/>
                <w:u w:val="none"/>
              </w:rPr>
            </w:pPr>
          </w:p>
        </w:tc>
        <w:tc>
          <w:tcPr>
            <w:tcW w:w="1913"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5139087">
            <w:pPr>
              <w:jc w:val="center"/>
              <w:rPr>
                <w:rFonts w:hint="eastAsia" w:ascii="宋体" w:hAnsi="宋体" w:eastAsia="宋体" w:cs="宋体"/>
                <w:i w:val="0"/>
                <w:iCs w:val="0"/>
                <w:color w:val="000000"/>
                <w:sz w:val="18"/>
                <w:szCs w:val="18"/>
                <w:u w:val="none"/>
              </w:rPr>
            </w:pPr>
          </w:p>
        </w:tc>
      </w:tr>
      <w:tr w14:paraId="3213E0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8A9CCC3">
            <w:pPr>
              <w:jc w:val="left"/>
              <w:rPr>
                <w:rFonts w:hint="eastAsia" w:ascii="宋体" w:hAnsi="宋体" w:eastAsia="宋体" w:cs="宋体"/>
                <w:i w:val="0"/>
                <w:iCs w:val="0"/>
                <w:color w:val="000000"/>
                <w:sz w:val="18"/>
                <w:szCs w:val="18"/>
                <w:u w:val="none"/>
              </w:rPr>
            </w:pPr>
          </w:p>
        </w:tc>
        <w:tc>
          <w:tcPr>
            <w:tcW w:w="3761" w:type="dxa"/>
            <w:gridSpan w:val="3"/>
            <w:tcBorders>
              <w:top w:val="nil"/>
              <w:left w:val="single" w:color="000000" w:sz="8" w:space="0"/>
              <w:bottom w:val="single" w:color="000000" w:sz="8" w:space="0"/>
              <w:right w:val="single" w:color="000000" w:sz="8" w:space="0"/>
            </w:tcBorders>
            <w:shd w:val="clear" w:color="auto" w:fill="auto"/>
            <w:vAlign w:val="center"/>
          </w:tcPr>
          <w:p w14:paraId="4A0866F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保障武装工作顺利完成</w:t>
            </w:r>
          </w:p>
        </w:tc>
        <w:tc>
          <w:tcPr>
            <w:tcW w:w="3106" w:type="dxa"/>
            <w:gridSpan w:val="3"/>
            <w:tcBorders>
              <w:top w:val="nil"/>
              <w:left w:val="single" w:color="000000" w:sz="8" w:space="0"/>
              <w:bottom w:val="single" w:color="000000" w:sz="8" w:space="0"/>
              <w:right w:val="single" w:color="000000" w:sz="8" w:space="0"/>
            </w:tcBorders>
            <w:shd w:val="clear" w:color="auto" w:fill="auto"/>
            <w:vAlign w:val="center"/>
          </w:tcPr>
          <w:p w14:paraId="4554AA8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本年度武装工作顺利完成</w:t>
            </w:r>
          </w:p>
        </w:tc>
        <w:tc>
          <w:tcPr>
            <w:tcW w:w="1913" w:type="dxa"/>
            <w:tcBorders>
              <w:top w:val="nil"/>
              <w:left w:val="single" w:color="000000" w:sz="8" w:space="0"/>
              <w:bottom w:val="single" w:color="000000" w:sz="8" w:space="0"/>
              <w:right w:val="single" w:color="000000" w:sz="8" w:space="0"/>
            </w:tcBorders>
            <w:shd w:val="clear" w:color="auto" w:fill="auto"/>
            <w:vAlign w:val="center"/>
          </w:tcPr>
          <w:p w14:paraId="528E52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r>
      <w:tr w14:paraId="25E53D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10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1BA085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四、年度绩效指标完成 情况</w:t>
            </w:r>
          </w:p>
        </w:tc>
        <w:tc>
          <w:tcPr>
            <w:tcW w:w="1507" w:type="dxa"/>
            <w:vMerge w:val="restart"/>
            <w:tcBorders>
              <w:top w:val="nil"/>
              <w:left w:val="single" w:color="000000" w:sz="8" w:space="0"/>
              <w:bottom w:val="single" w:color="000000" w:sz="8" w:space="0"/>
              <w:right w:val="single" w:color="000000" w:sz="8" w:space="0"/>
            </w:tcBorders>
            <w:shd w:val="clear" w:color="auto" w:fill="auto"/>
            <w:vAlign w:val="center"/>
          </w:tcPr>
          <w:p w14:paraId="57B7F93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1120" w:type="dxa"/>
            <w:vMerge w:val="restart"/>
            <w:tcBorders>
              <w:top w:val="nil"/>
              <w:left w:val="single" w:color="000000" w:sz="8" w:space="0"/>
              <w:bottom w:val="single" w:color="000000" w:sz="8" w:space="0"/>
              <w:right w:val="single" w:color="000000" w:sz="8" w:space="0"/>
            </w:tcBorders>
            <w:shd w:val="clear" w:color="auto" w:fill="auto"/>
            <w:vAlign w:val="center"/>
          </w:tcPr>
          <w:p w14:paraId="7BCA541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2134"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3B18404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951"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E6BEF4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预期指标值</w:t>
            </w:r>
          </w:p>
        </w:tc>
        <w:tc>
          <w:tcPr>
            <w:tcW w:w="1155"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35D32F5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实际完成值</w:t>
            </w:r>
          </w:p>
        </w:tc>
        <w:tc>
          <w:tcPr>
            <w:tcW w:w="1913"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824DE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79E2A4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EC8EDD2">
            <w:pPr>
              <w:jc w:val="center"/>
              <w:rPr>
                <w:rFonts w:hint="eastAsia" w:ascii="宋体" w:hAnsi="宋体" w:eastAsia="宋体" w:cs="宋体"/>
                <w:i w:val="0"/>
                <w:iCs w:val="0"/>
                <w:color w:val="000000"/>
                <w:sz w:val="18"/>
                <w:szCs w:val="18"/>
                <w:u w:val="none"/>
              </w:rPr>
            </w:pPr>
          </w:p>
        </w:tc>
        <w:tc>
          <w:tcPr>
            <w:tcW w:w="1507" w:type="dxa"/>
            <w:vMerge w:val="continue"/>
            <w:tcBorders>
              <w:top w:val="nil"/>
              <w:left w:val="single" w:color="000000" w:sz="8" w:space="0"/>
              <w:bottom w:val="single" w:color="000000" w:sz="8" w:space="0"/>
              <w:right w:val="single" w:color="000000" w:sz="8" w:space="0"/>
            </w:tcBorders>
            <w:shd w:val="clear" w:color="auto" w:fill="auto"/>
            <w:vAlign w:val="center"/>
          </w:tcPr>
          <w:p w14:paraId="2EA6FEEE">
            <w:pPr>
              <w:jc w:val="left"/>
              <w:rPr>
                <w:rFonts w:hint="eastAsia" w:ascii="宋体" w:hAnsi="宋体" w:eastAsia="宋体" w:cs="宋体"/>
                <w:i w:val="0"/>
                <w:iCs w:val="0"/>
                <w:color w:val="000000"/>
                <w:sz w:val="18"/>
                <w:szCs w:val="18"/>
                <w:u w:val="none"/>
              </w:rPr>
            </w:pPr>
          </w:p>
        </w:tc>
        <w:tc>
          <w:tcPr>
            <w:tcW w:w="1120" w:type="dxa"/>
            <w:vMerge w:val="continue"/>
            <w:tcBorders>
              <w:top w:val="nil"/>
              <w:left w:val="single" w:color="000000" w:sz="8" w:space="0"/>
              <w:bottom w:val="single" w:color="000000" w:sz="8" w:space="0"/>
              <w:right w:val="single" w:color="000000" w:sz="8" w:space="0"/>
            </w:tcBorders>
            <w:shd w:val="clear" w:color="auto" w:fill="auto"/>
            <w:vAlign w:val="center"/>
          </w:tcPr>
          <w:p w14:paraId="20BB39FF">
            <w:pPr>
              <w:jc w:val="left"/>
              <w:rPr>
                <w:rFonts w:hint="eastAsia" w:ascii="宋体" w:hAnsi="宋体" w:eastAsia="宋体" w:cs="宋体"/>
                <w:i w:val="0"/>
                <w:iCs w:val="0"/>
                <w:color w:val="000000"/>
                <w:sz w:val="18"/>
                <w:szCs w:val="18"/>
                <w:u w:val="none"/>
              </w:rPr>
            </w:pPr>
          </w:p>
        </w:tc>
        <w:tc>
          <w:tcPr>
            <w:tcW w:w="2134"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6440A0FB">
            <w:pPr>
              <w:jc w:val="left"/>
              <w:rPr>
                <w:rFonts w:hint="eastAsia" w:ascii="宋体" w:hAnsi="宋体" w:eastAsia="宋体" w:cs="宋体"/>
                <w:i w:val="0"/>
                <w:iCs w:val="0"/>
                <w:color w:val="000000"/>
                <w:sz w:val="18"/>
                <w:szCs w:val="18"/>
                <w:u w:val="none"/>
              </w:rPr>
            </w:pPr>
          </w:p>
        </w:tc>
        <w:tc>
          <w:tcPr>
            <w:tcW w:w="951"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E97DFC4">
            <w:pPr>
              <w:jc w:val="left"/>
              <w:rPr>
                <w:rFonts w:hint="eastAsia" w:ascii="宋体" w:hAnsi="宋体" w:eastAsia="宋体" w:cs="宋体"/>
                <w:i w:val="0"/>
                <w:iCs w:val="0"/>
                <w:color w:val="000000"/>
                <w:sz w:val="18"/>
                <w:szCs w:val="18"/>
                <w:u w:val="none"/>
              </w:rPr>
            </w:pPr>
          </w:p>
        </w:tc>
        <w:tc>
          <w:tcPr>
            <w:tcW w:w="115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045B1F3">
            <w:pPr>
              <w:jc w:val="left"/>
              <w:rPr>
                <w:rFonts w:hint="eastAsia" w:ascii="宋体" w:hAnsi="宋体" w:eastAsia="宋体" w:cs="宋体"/>
                <w:i w:val="0"/>
                <w:iCs w:val="0"/>
                <w:color w:val="000000"/>
                <w:sz w:val="18"/>
                <w:szCs w:val="18"/>
                <w:u w:val="none"/>
              </w:rPr>
            </w:pPr>
          </w:p>
        </w:tc>
        <w:tc>
          <w:tcPr>
            <w:tcW w:w="1913"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7FB7A60">
            <w:pPr>
              <w:jc w:val="center"/>
              <w:rPr>
                <w:rFonts w:hint="eastAsia" w:ascii="宋体" w:hAnsi="宋体" w:eastAsia="宋体" w:cs="宋体"/>
                <w:i w:val="0"/>
                <w:iCs w:val="0"/>
                <w:color w:val="000000"/>
                <w:sz w:val="16"/>
                <w:szCs w:val="16"/>
                <w:u w:val="none"/>
              </w:rPr>
            </w:pPr>
          </w:p>
        </w:tc>
      </w:tr>
      <w:tr w14:paraId="71859E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3" w:hRule="atLeast"/>
        </w:trPr>
        <w:tc>
          <w:tcPr>
            <w:tcW w:w="2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C247845">
            <w:pPr>
              <w:jc w:val="center"/>
              <w:rPr>
                <w:rFonts w:hint="eastAsia" w:ascii="宋体" w:hAnsi="宋体" w:eastAsia="宋体" w:cs="宋体"/>
                <w:i w:val="0"/>
                <w:iCs w:val="0"/>
                <w:color w:val="000000"/>
                <w:sz w:val="18"/>
                <w:szCs w:val="18"/>
                <w:u w:val="none"/>
              </w:rPr>
            </w:pPr>
          </w:p>
        </w:tc>
        <w:tc>
          <w:tcPr>
            <w:tcW w:w="1507" w:type="dxa"/>
            <w:vMerge w:val="restart"/>
            <w:tcBorders>
              <w:top w:val="nil"/>
              <w:left w:val="single" w:color="000000" w:sz="8" w:space="0"/>
              <w:bottom w:val="nil"/>
              <w:right w:val="single" w:color="000000" w:sz="8" w:space="0"/>
            </w:tcBorders>
            <w:shd w:val="clear" w:color="auto" w:fill="auto"/>
            <w:vAlign w:val="center"/>
          </w:tcPr>
          <w:p w14:paraId="01B9A7D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产出指标（40）</w:t>
            </w:r>
          </w:p>
        </w:tc>
        <w:tc>
          <w:tcPr>
            <w:tcW w:w="1120" w:type="dxa"/>
            <w:tcBorders>
              <w:top w:val="nil"/>
              <w:left w:val="single" w:color="000000" w:sz="8" w:space="0"/>
              <w:bottom w:val="single" w:color="000000" w:sz="8" w:space="0"/>
              <w:right w:val="single" w:color="000000" w:sz="8" w:space="0"/>
            </w:tcBorders>
            <w:shd w:val="clear" w:color="auto" w:fill="auto"/>
            <w:vAlign w:val="center"/>
          </w:tcPr>
          <w:p w14:paraId="56CC7C3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2134" w:type="dxa"/>
            <w:gridSpan w:val="2"/>
            <w:tcBorders>
              <w:top w:val="nil"/>
              <w:left w:val="single" w:color="000000" w:sz="8" w:space="0"/>
              <w:bottom w:val="single" w:color="000000" w:sz="8" w:space="0"/>
              <w:right w:val="single" w:color="000000" w:sz="8" w:space="0"/>
            </w:tcBorders>
            <w:shd w:val="clear" w:color="auto" w:fill="auto"/>
            <w:vAlign w:val="center"/>
          </w:tcPr>
          <w:p w14:paraId="488BD14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举办宣传活动数(次)</w:t>
            </w:r>
          </w:p>
        </w:tc>
        <w:tc>
          <w:tcPr>
            <w:tcW w:w="951" w:type="dxa"/>
            <w:tcBorders>
              <w:top w:val="nil"/>
              <w:left w:val="single" w:color="000000" w:sz="8" w:space="0"/>
              <w:bottom w:val="single" w:color="000000" w:sz="8" w:space="0"/>
              <w:right w:val="single" w:color="000000" w:sz="8" w:space="0"/>
            </w:tcBorders>
            <w:shd w:val="clear" w:color="auto" w:fill="auto"/>
            <w:vAlign w:val="center"/>
          </w:tcPr>
          <w:p w14:paraId="0ED64ED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2 次</w:t>
            </w:r>
          </w:p>
        </w:tc>
        <w:tc>
          <w:tcPr>
            <w:tcW w:w="1155" w:type="dxa"/>
            <w:tcBorders>
              <w:top w:val="nil"/>
              <w:left w:val="single" w:color="000000" w:sz="8" w:space="0"/>
              <w:bottom w:val="single" w:color="000000" w:sz="8" w:space="0"/>
              <w:right w:val="single" w:color="000000" w:sz="8" w:space="0"/>
            </w:tcBorders>
            <w:shd w:val="clear" w:color="auto" w:fill="auto"/>
            <w:vAlign w:val="center"/>
          </w:tcPr>
          <w:p w14:paraId="74D47B1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913" w:type="dxa"/>
            <w:tcBorders>
              <w:top w:val="nil"/>
              <w:left w:val="single" w:color="000000" w:sz="8" w:space="0"/>
              <w:bottom w:val="single" w:color="000000" w:sz="8" w:space="0"/>
              <w:right w:val="single" w:color="000000" w:sz="8" w:space="0"/>
            </w:tcBorders>
            <w:shd w:val="clear" w:color="auto" w:fill="auto"/>
            <w:vAlign w:val="center"/>
          </w:tcPr>
          <w:p w14:paraId="018D5D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1D3E5E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2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090354B">
            <w:pPr>
              <w:jc w:val="center"/>
              <w:rPr>
                <w:rFonts w:hint="eastAsia" w:ascii="宋体" w:hAnsi="宋体" w:eastAsia="宋体" w:cs="宋体"/>
                <w:i w:val="0"/>
                <w:iCs w:val="0"/>
                <w:color w:val="000000"/>
                <w:sz w:val="18"/>
                <w:szCs w:val="18"/>
                <w:u w:val="none"/>
              </w:rPr>
            </w:pPr>
          </w:p>
        </w:tc>
        <w:tc>
          <w:tcPr>
            <w:tcW w:w="1507" w:type="dxa"/>
            <w:vMerge w:val="continue"/>
            <w:tcBorders>
              <w:top w:val="nil"/>
              <w:left w:val="single" w:color="000000" w:sz="8" w:space="0"/>
              <w:bottom w:val="nil"/>
              <w:right w:val="single" w:color="000000" w:sz="8" w:space="0"/>
            </w:tcBorders>
            <w:shd w:val="clear" w:color="auto" w:fill="auto"/>
            <w:vAlign w:val="center"/>
          </w:tcPr>
          <w:p w14:paraId="76319E3E">
            <w:pPr>
              <w:jc w:val="left"/>
              <w:rPr>
                <w:rFonts w:hint="eastAsia" w:ascii="宋体" w:hAnsi="宋体" w:eastAsia="宋体" w:cs="宋体"/>
                <w:i w:val="0"/>
                <w:iCs w:val="0"/>
                <w:color w:val="000000"/>
                <w:sz w:val="18"/>
                <w:szCs w:val="18"/>
                <w:u w:val="none"/>
              </w:rPr>
            </w:pPr>
          </w:p>
        </w:tc>
        <w:tc>
          <w:tcPr>
            <w:tcW w:w="1120" w:type="dxa"/>
            <w:tcBorders>
              <w:top w:val="nil"/>
              <w:left w:val="single" w:color="000000" w:sz="8" w:space="0"/>
              <w:bottom w:val="single" w:color="000000" w:sz="8" w:space="0"/>
              <w:right w:val="single" w:color="000000" w:sz="8" w:space="0"/>
            </w:tcBorders>
            <w:shd w:val="clear" w:color="auto" w:fill="auto"/>
            <w:vAlign w:val="center"/>
          </w:tcPr>
          <w:p w14:paraId="0E8F0F7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2134" w:type="dxa"/>
            <w:gridSpan w:val="2"/>
            <w:tcBorders>
              <w:top w:val="nil"/>
              <w:left w:val="single" w:color="000000" w:sz="8" w:space="0"/>
              <w:bottom w:val="single" w:color="000000" w:sz="8" w:space="0"/>
              <w:right w:val="single" w:color="000000" w:sz="8" w:space="0"/>
            </w:tcBorders>
            <w:shd w:val="clear" w:color="auto" w:fill="auto"/>
            <w:vAlign w:val="center"/>
          </w:tcPr>
          <w:p w14:paraId="7B4D49A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宣传、活动区</w:t>
            </w:r>
            <w:bookmarkStart w:id="0" w:name="_GoBack"/>
            <w:bookmarkEnd w:id="0"/>
            <w:r>
              <w:rPr>
                <w:rFonts w:hint="eastAsia" w:ascii="宋体" w:hAnsi="宋体" w:eastAsia="宋体" w:cs="宋体"/>
                <w:i w:val="0"/>
                <w:iCs w:val="0"/>
                <w:color w:val="000000"/>
                <w:kern w:val="0"/>
                <w:sz w:val="18"/>
                <w:szCs w:val="18"/>
                <w:u w:val="none"/>
                <w:lang w:val="en-US" w:eastAsia="zh-CN" w:bidi="ar"/>
              </w:rPr>
              <w:t>域覆盖率</w:t>
            </w:r>
          </w:p>
        </w:tc>
        <w:tc>
          <w:tcPr>
            <w:tcW w:w="951" w:type="dxa"/>
            <w:tcBorders>
              <w:top w:val="nil"/>
              <w:left w:val="single" w:color="000000" w:sz="8" w:space="0"/>
              <w:bottom w:val="single" w:color="000000" w:sz="8" w:space="0"/>
              <w:right w:val="single" w:color="000000" w:sz="8" w:space="0"/>
            </w:tcBorders>
            <w:shd w:val="clear" w:color="auto" w:fill="auto"/>
            <w:vAlign w:val="center"/>
          </w:tcPr>
          <w:p w14:paraId="0D7D695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≥80 %</w:t>
            </w:r>
          </w:p>
        </w:tc>
        <w:tc>
          <w:tcPr>
            <w:tcW w:w="1155" w:type="dxa"/>
            <w:tcBorders>
              <w:top w:val="nil"/>
              <w:left w:val="single" w:color="000000" w:sz="8" w:space="0"/>
              <w:bottom w:val="single" w:color="000000" w:sz="8" w:space="0"/>
              <w:right w:val="single" w:color="000000" w:sz="8" w:space="0"/>
            </w:tcBorders>
            <w:shd w:val="clear" w:color="auto" w:fill="auto"/>
            <w:vAlign w:val="center"/>
          </w:tcPr>
          <w:p w14:paraId="5A95D5C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1913" w:type="dxa"/>
            <w:tcBorders>
              <w:top w:val="nil"/>
              <w:left w:val="single" w:color="000000" w:sz="8" w:space="0"/>
              <w:bottom w:val="single" w:color="000000" w:sz="8" w:space="0"/>
              <w:right w:val="single" w:color="000000" w:sz="8" w:space="0"/>
            </w:tcBorders>
            <w:shd w:val="clear" w:color="auto" w:fill="auto"/>
            <w:vAlign w:val="center"/>
          </w:tcPr>
          <w:p w14:paraId="094A06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14:paraId="0B826F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42CB328">
            <w:pPr>
              <w:jc w:val="center"/>
              <w:rPr>
                <w:rFonts w:hint="eastAsia" w:ascii="宋体" w:hAnsi="宋体" w:eastAsia="宋体" w:cs="宋体"/>
                <w:i w:val="0"/>
                <w:iCs w:val="0"/>
                <w:color w:val="000000"/>
                <w:sz w:val="18"/>
                <w:szCs w:val="18"/>
                <w:u w:val="none"/>
              </w:rPr>
            </w:pPr>
          </w:p>
        </w:tc>
        <w:tc>
          <w:tcPr>
            <w:tcW w:w="1507" w:type="dxa"/>
            <w:vMerge w:val="continue"/>
            <w:tcBorders>
              <w:top w:val="nil"/>
              <w:left w:val="single" w:color="000000" w:sz="8" w:space="0"/>
              <w:bottom w:val="nil"/>
              <w:right w:val="single" w:color="000000" w:sz="8" w:space="0"/>
            </w:tcBorders>
            <w:shd w:val="clear" w:color="auto" w:fill="auto"/>
            <w:vAlign w:val="center"/>
          </w:tcPr>
          <w:p w14:paraId="1DC89E04">
            <w:pPr>
              <w:jc w:val="left"/>
              <w:rPr>
                <w:rFonts w:hint="eastAsia" w:ascii="宋体" w:hAnsi="宋体" w:eastAsia="宋体" w:cs="宋体"/>
                <w:i w:val="0"/>
                <w:iCs w:val="0"/>
                <w:color w:val="000000"/>
                <w:sz w:val="18"/>
                <w:szCs w:val="18"/>
                <w:u w:val="none"/>
              </w:rPr>
            </w:pPr>
          </w:p>
        </w:tc>
        <w:tc>
          <w:tcPr>
            <w:tcW w:w="1120" w:type="dxa"/>
            <w:tcBorders>
              <w:top w:val="nil"/>
              <w:left w:val="single" w:color="000000" w:sz="8" w:space="0"/>
              <w:bottom w:val="single" w:color="000000" w:sz="8" w:space="0"/>
              <w:right w:val="single" w:color="000000" w:sz="8" w:space="0"/>
            </w:tcBorders>
            <w:shd w:val="clear" w:color="auto" w:fill="auto"/>
            <w:vAlign w:val="center"/>
          </w:tcPr>
          <w:p w14:paraId="3247659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2134" w:type="dxa"/>
            <w:gridSpan w:val="2"/>
            <w:tcBorders>
              <w:top w:val="nil"/>
              <w:left w:val="single" w:color="000000" w:sz="8" w:space="0"/>
              <w:bottom w:val="single" w:color="000000" w:sz="8" w:space="0"/>
              <w:right w:val="single" w:color="000000" w:sz="8" w:space="0"/>
            </w:tcBorders>
            <w:shd w:val="clear" w:color="auto" w:fill="auto"/>
            <w:vAlign w:val="center"/>
          </w:tcPr>
          <w:p w14:paraId="2372D3F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资金支出率(%)</w:t>
            </w:r>
          </w:p>
        </w:tc>
        <w:tc>
          <w:tcPr>
            <w:tcW w:w="951" w:type="dxa"/>
            <w:tcBorders>
              <w:top w:val="nil"/>
              <w:left w:val="single" w:color="000000" w:sz="8" w:space="0"/>
              <w:bottom w:val="single" w:color="000000" w:sz="8" w:space="0"/>
              <w:right w:val="single" w:color="000000" w:sz="8" w:space="0"/>
            </w:tcBorders>
            <w:shd w:val="clear" w:color="auto" w:fill="auto"/>
            <w:vAlign w:val="center"/>
          </w:tcPr>
          <w:p w14:paraId="5717EF7C">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按预算进度 进行支出</w:t>
            </w:r>
          </w:p>
        </w:tc>
        <w:tc>
          <w:tcPr>
            <w:tcW w:w="1155" w:type="dxa"/>
            <w:tcBorders>
              <w:top w:val="nil"/>
              <w:left w:val="single" w:color="000000" w:sz="8" w:space="0"/>
              <w:bottom w:val="single" w:color="000000" w:sz="8" w:space="0"/>
              <w:right w:val="single" w:color="000000" w:sz="8" w:space="0"/>
            </w:tcBorders>
            <w:shd w:val="clear" w:color="auto" w:fill="auto"/>
            <w:vAlign w:val="center"/>
          </w:tcPr>
          <w:p w14:paraId="0911236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913" w:type="dxa"/>
            <w:tcBorders>
              <w:top w:val="nil"/>
              <w:left w:val="single" w:color="000000" w:sz="8" w:space="0"/>
              <w:bottom w:val="single" w:color="000000" w:sz="8" w:space="0"/>
              <w:right w:val="single" w:color="000000" w:sz="8" w:space="0"/>
            </w:tcBorders>
            <w:shd w:val="clear" w:color="auto" w:fill="auto"/>
            <w:vAlign w:val="center"/>
          </w:tcPr>
          <w:p w14:paraId="784110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14:paraId="74DC86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9C6DBFF">
            <w:pPr>
              <w:jc w:val="center"/>
              <w:rPr>
                <w:rFonts w:hint="eastAsia" w:ascii="宋体" w:hAnsi="宋体" w:eastAsia="宋体" w:cs="宋体"/>
                <w:i w:val="0"/>
                <w:iCs w:val="0"/>
                <w:color w:val="000000"/>
                <w:sz w:val="18"/>
                <w:szCs w:val="18"/>
                <w:u w:val="none"/>
              </w:rPr>
            </w:pPr>
          </w:p>
        </w:tc>
        <w:tc>
          <w:tcPr>
            <w:tcW w:w="1507" w:type="dxa"/>
            <w:vMerge w:val="continue"/>
            <w:tcBorders>
              <w:top w:val="nil"/>
              <w:left w:val="single" w:color="000000" w:sz="8" w:space="0"/>
              <w:bottom w:val="nil"/>
              <w:right w:val="single" w:color="000000" w:sz="8" w:space="0"/>
            </w:tcBorders>
            <w:shd w:val="clear" w:color="auto" w:fill="auto"/>
            <w:vAlign w:val="center"/>
          </w:tcPr>
          <w:p w14:paraId="69BE637D">
            <w:pPr>
              <w:jc w:val="left"/>
              <w:rPr>
                <w:rFonts w:hint="eastAsia" w:ascii="宋体" w:hAnsi="宋体" w:eastAsia="宋体" w:cs="宋体"/>
                <w:i w:val="0"/>
                <w:iCs w:val="0"/>
                <w:color w:val="000000"/>
                <w:sz w:val="18"/>
                <w:szCs w:val="18"/>
                <w:u w:val="none"/>
              </w:rPr>
            </w:pPr>
          </w:p>
        </w:tc>
        <w:tc>
          <w:tcPr>
            <w:tcW w:w="1120" w:type="dxa"/>
            <w:vMerge w:val="restart"/>
            <w:tcBorders>
              <w:top w:val="nil"/>
              <w:left w:val="single" w:color="000000" w:sz="8" w:space="0"/>
              <w:bottom w:val="single" w:color="000000" w:sz="8" w:space="0"/>
              <w:right w:val="single" w:color="000000" w:sz="8" w:space="0"/>
            </w:tcBorders>
            <w:shd w:val="clear" w:color="auto" w:fill="auto"/>
            <w:vAlign w:val="center"/>
          </w:tcPr>
          <w:p w14:paraId="013694B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134"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3E985DF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运行保障成本</w:t>
            </w:r>
          </w:p>
        </w:tc>
        <w:tc>
          <w:tcPr>
            <w:tcW w:w="951" w:type="dxa"/>
            <w:vMerge w:val="restart"/>
            <w:tcBorders>
              <w:top w:val="nil"/>
              <w:left w:val="single" w:color="000000" w:sz="8" w:space="0"/>
              <w:bottom w:val="single" w:color="000000" w:sz="8" w:space="0"/>
              <w:right w:val="single" w:color="000000" w:sz="8" w:space="0"/>
            </w:tcBorders>
            <w:shd w:val="clear" w:color="auto" w:fill="auto"/>
            <w:vAlign w:val="center"/>
          </w:tcPr>
          <w:p w14:paraId="58C4F7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运行保障成本</w:t>
            </w:r>
          </w:p>
        </w:tc>
        <w:tc>
          <w:tcPr>
            <w:tcW w:w="1155" w:type="dxa"/>
            <w:vMerge w:val="restart"/>
            <w:tcBorders>
              <w:top w:val="nil"/>
              <w:left w:val="single" w:color="000000" w:sz="8" w:space="0"/>
              <w:bottom w:val="single" w:color="000000" w:sz="8" w:space="0"/>
              <w:right w:val="single" w:color="000000" w:sz="8" w:space="0"/>
            </w:tcBorders>
            <w:shd w:val="clear" w:color="auto" w:fill="auto"/>
            <w:vAlign w:val="center"/>
          </w:tcPr>
          <w:p w14:paraId="1C2536C5">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0.2</w:t>
            </w:r>
          </w:p>
        </w:tc>
        <w:tc>
          <w:tcPr>
            <w:tcW w:w="1913" w:type="dxa"/>
            <w:vMerge w:val="restart"/>
            <w:tcBorders>
              <w:top w:val="nil"/>
              <w:left w:val="single" w:color="000000" w:sz="8" w:space="0"/>
              <w:bottom w:val="single" w:color="000000" w:sz="8" w:space="0"/>
              <w:right w:val="single" w:color="000000" w:sz="8" w:space="0"/>
            </w:tcBorders>
            <w:shd w:val="clear" w:color="auto" w:fill="auto"/>
            <w:vAlign w:val="center"/>
          </w:tcPr>
          <w:p w14:paraId="3E1801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14:paraId="593E6A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2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658F377">
            <w:pPr>
              <w:jc w:val="center"/>
              <w:rPr>
                <w:rFonts w:hint="eastAsia" w:ascii="宋体" w:hAnsi="宋体" w:eastAsia="宋体" w:cs="宋体"/>
                <w:i w:val="0"/>
                <w:iCs w:val="0"/>
                <w:color w:val="000000"/>
                <w:sz w:val="18"/>
                <w:szCs w:val="18"/>
                <w:u w:val="none"/>
              </w:rPr>
            </w:pPr>
          </w:p>
        </w:tc>
        <w:tc>
          <w:tcPr>
            <w:tcW w:w="1507" w:type="dxa"/>
            <w:vMerge w:val="continue"/>
            <w:tcBorders>
              <w:top w:val="nil"/>
              <w:left w:val="single" w:color="000000" w:sz="8" w:space="0"/>
              <w:bottom w:val="nil"/>
              <w:right w:val="single" w:color="000000" w:sz="8" w:space="0"/>
            </w:tcBorders>
            <w:shd w:val="clear" w:color="auto" w:fill="auto"/>
            <w:vAlign w:val="center"/>
          </w:tcPr>
          <w:p w14:paraId="5DBE6421">
            <w:pPr>
              <w:jc w:val="left"/>
              <w:rPr>
                <w:rFonts w:hint="eastAsia" w:ascii="宋体" w:hAnsi="宋体" w:eastAsia="宋体" w:cs="宋体"/>
                <w:i w:val="0"/>
                <w:iCs w:val="0"/>
                <w:color w:val="000000"/>
                <w:sz w:val="18"/>
                <w:szCs w:val="18"/>
                <w:u w:val="none"/>
              </w:rPr>
            </w:pPr>
          </w:p>
        </w:tc>
        <w:tc>
          <w:tcPr>
            <w:tcW w:w="1120" w:type="dxa"/>
            <w:vMerge w:val="continue"/>
            <w:tcBorders>
              <w:top w:val="nil"/>
              <w:left w:val="single" w:color="000000" w:sz="8" w:space="0"/>
              <w:bottom w:val="single" w:color="000000" w:sz="8" w:space="0"/>
              <w:right w:val="single" w:color="000000" w:sz="8" w:space="0"/>
            </w:tcBorders>
            <w:shd w:val="clear" w:color="auto" w:fill="auto"/>
            <w:vAlign w:val="center"/>
          </w:tcPr>
          <w:p w14:paraId="3A2A51AC">
            <w:pPr>
              <w:jc w:val="left"/>
              <w:rPr>
                <w:rFonts w:hint="eastAsia" w:ascii="宋体" w:hAnsi="宋体" w:eastAsia="宋体" w:cs="宋体"/>
                <w:i w:val="0"/>
                <w:iCs w:val="0"/>
                <w:color w:val="000000"/>
                <w:sz w:val="18"/>
                <w:szCs w:val="18"/>
                <w:u w:val="none"/>
              </w:rPr>
            </w:pPr>
          </w:p>
        </w:tc>
        <w:tc>
          <w:tcPr>
            <w:tcW w:w="2134"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2C1EAE3E">
            <w:pPr>
              <w:jc w:val="left"/>
              <w:rPr>
                <w:rFonts w:hint="eastAsia" w:ascii="宋体" w:hAnsi="宋体" w:eastAsia="宋体" w:cs="宋体"/>
                <w:i w:val="0"/>
                <w:iCs w:val="0"/>
                <w:color w:val="000000"/>
                <w:sz w:val="18"/>
                <w:szCs w:val="18"/>
                <w:u w:val="none"/>
              </w:rPr>
            </w:pPr>
          </w:p>
        </w:tc>
        <w:tc>
          <w:tcPr>
            <w:tcW w:w="951" w:type="dxa"/>
            <w:vMerge w:val="continue"/>
            <w:tcBorders>
              <w:top w:val="nil"/>
              <w:left w:val="single" w:color="000000" w:sz="8" w:space="0"/>
              <w:bottom w:val="single" w:color="000000" w:sz="8" w:space="0"/>
              <w:right w:val="single" w:color="000000" w:sz="8" w:space="0"/>
            </w:tcBorders>
            <w:shd w:val="clear" w:color="auto" w:fill="auto"/>
            <w:vAlign w:val="center"/>
          </w:tcPr>
          <w:p w14:paraId="7CD74B99">
            <w:pPr>
              <w:jc w:val="center"/>
              <w:rPr>
                <w:rFonts w:hint="eastAsia" w:ascii="宋体" w:hAnsi="宋体" w:eastAsia="宋体" w:cs="宋体"/>
                <w:i w:val="0"/>
                <w:iCs w:val="0"/>
                <w:color w:val="000000"/>
                <w:sz w:val="18"/>
                <w:szCs w:val="18"/>
                <w:u w:val="none"/>
              </w:rPr>
            </w:pPr>
          </w:p>
        </w:tc>
        <w:tc>
          <w:tcPr>
            <w:tcW w:w="1155" w:type="dxa"/>
            <w:vMerge w:val="continue"/>
            <w:tcBorders>
              <w:top w:val="nil"/>
              <w:left w:val="single" w:color="000000" w:sz="8" w:space="0"/>
              <w:bottom w:val="single" w:color="000000" w:sz="8" w:space="0"/>
              <w:right w:val="single" w:color="000000" w:sz="8" w:space="0"/>
            </w:tcBorders>
            <w:shd w:val="clear" w:color="auto" w:fill="auto"/>
            <w:vAlign w:val="center"/>
          </w:tcPr>
          <w:p w14:paraId="75AB9530">
            <w:pPr>
              <w:jc w:val="both"/>
              <w:rPr>
                <w:rFonts w:hint="eastAsia" w:ascii="宋体" w:hAnsi="宋体" w:eastAsia="宋体" w:cs="宋体"/>
                <w:i w:val="0"/>
                <w:iCs w:val="0"/>
                <w:color w:val="000000"/>
                <w:sz w:val="18"/>
                <w:szCs w:val="18"/>
                <w:u w:val="none"/>
              </w:rPr>
            </w:pPr>
          </w:p>
        </w:tc>
        <w:tc>
          <w:tcPr>
            <w:tcW w:w="1913" w:type="dxa"/>
            <w:vMerge w:val="continue"/>
            <w:tcBorders>
              <w:top w:val="nil"/>
              <w:left w:val="single" w:color="000000" w:sz="8" w:space="0"/>
              <w:bottom w:val="single" w:color="000000" w:sz="8" w:space="0"/>
              <w:right w:val="single" w:color="000000" w:sz="8" w:space="0"/>
            </w:tcBorders>
            <w:shd w:val="clear" w:color="auto" w:fill="auto"/>
            <w:vAlign w:val="center"/>
          </w:tcPr>
          <w:p w14:paraId="4D47E76D">
            <w:pPr>
              <w:jc w:val="center"/>
              <w:rPr>
                <w:rFonts w:hint="eastAsia" w:ascii="宋体" w:hAnsi="宋体" w:eastAsia="宋体" w:cs="宋体"/>
                <w:i w:val="0"/>
                <w:iCs w:val="0"/>
                <w:color w:val="000000"/>
                <w:sz w:val="18"/>
                <w:szCs w:val="18"/>
                <w:u w:val="none"/>
              </w:rPr>
            </w:pPr>
          </w:p>
        </w:tc>
      </w:tr>
      <w:tr w14:paraId="7F0101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CCADCE2">
            <w:pPr>
              <w:jc w:val="center"/>
              <w:rPr>
                <w:rFonts w:hint="eastAsia" w:ascii="宋体" w:hAnsi="宋体" w:eastAsia="宋体" w:cs="宋体"/>
                <w:i w:val="0"/>
                <w:iCs w:val="0"/>
                <w:color w:val="000000"/>
                <w:sz w:val="18"/>
                <w:szCs w:val="18"/>
                <w:u w:val="none"/>
              </w:rPr>
            </w:pPr>
          </w:p>
        </w:tc>
        <w:tc>
          <w:tcPr>
            <w:tcW w:w="150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A3906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12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E8EA3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134"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660215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c>
          <w:tcPr>
            <w:tcW w:w="95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4306A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15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7005F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9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95909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431CBA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C47D181">
            <w:pPr>
              <w:jc w:val="center"/>
              <w:rPr>
                <w:rFonts w:hint="eastAsia" w:ascii="宋体" w:hAnsi="宋体" w:eastAsia="宋体" w:cs="宋体"/>
                <w:i w:val="0"/>
                <w:iCs w:val="0"/>
                <w:color w:val="000000"/>
                <w:sz w:val="18"/>
                <w:szCs w:val="18"/>
                <w:u w:val="none"/>
              </w:rPr>
            </w:pPr>
          </w:p>
        </w:tc>
        <w:tc>
          <w:tcPr>
            <w:tcW w:w="150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8B2669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效益指标（40）</w:t>
            </w:r>
          </w:p>
        </w:tc>
        <w:tc>
          <w:tcPr>
            <w:tcW w:w="1120" w:type="dxa"/>
            <w:tcBorders>
              <w:top w:val="nil"/>
              <w:left w:val="single" w:color="000000" w:sz="8" w:space="0"/>
              <w:bottom w:val="single" w:color="000000" w:sz="8" w:space="0"/>
              <w:right w:val="single" w:color="000000" w:sz="8" w:space="0"/>
            </w:tcBorders>
            <w:shd w:val="clear" w:color="auto" w:fill="auto"/>
            <w:vAlign w:val="center"/>
          </w:tcPr>
          <w:p w14:paraId="73C7E1C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2134" w:type="dxa"/>
            <w:gridSpan w:val="2"/>
            <w:tcBorders>
              <w:top w:val="nil"/>
              <w:left w:val="single" w:color="000000" w:sz="8" w:space="0"/>
              <w:bottom w:val="single" w:color="000000" w:sz="8" w:space="0"/>
              <w:right w:val="single" w:color="000000" w:sz="8" w:space="0"/>
            </w:tcBorders>
            <w:shd w:val="clear" w:color="auto" w:fill="auto"/>
            <w:vAlign w:val="center"/>
          </w:tcPr>
          <w:p w14:paraId="560CF2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对经济发展带来效果</w:t>
            </w:r>
          </w:p>
        </w:tc>
        <w:tc>
          <w:tcPr>
            <w:tcW w:w="951" w:type="dxa"/>
            <w:tcBorders>
              <w:top w:val="nil"/>
              <w:left w:val="single" w:color="000000" w:sz="8" w:space="0"/>
              <w:bottom w:val="single" w:color="000000" w:sz="8" w:space="0"/>
              <w:right w:val="single" w:color="000000" w:sz="8" w:space="0"/>
            </w:tcBorders>
            <w:shd w:val="clear" w:color="auto" w:fill="auto"/>
            <w:vAlign w:val="center"/>
          </w:tcPr>
          <w:p w14:paraId="1DB3364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≥80 %</w:t>
            </w:r>
          </w:p>
        </w:tc>
        <w:tc>
          <w:tcPr>
            <w:tcW w:w="1155" w:type="dxa"/>
            <w:tcBorders>
              <w:top w:val="nil"/>
              <w:left w:val="single" w:color="000000" w:sz="8" w:space="0"/>
              <w:bottom w:val="single" w:color="000000" w:sz="8" w:space="0"/>
              <w:right w:val="single" w:color="000000" w:sz="8" w:space="0"/>
            </w:tcBorders>
            <w:shd w:val="clear" w:color="auto" w:fill="auto"/>
            <w:vAlign w:val="center"/>
          </w:tcPr>
          <w:p w14:paraId="5E37FDE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1913" w:type="dxa"/>
            <w:tcBorders>
              <w:top w:val="nil"/>
              <w:left w:val="single" w:color="000000" w:sz="8" w:space="0"/>
              <w:bottom w:val="single" w:color="000000" w:sz="8" w:space="0"/>
              <w:right w:val="single" w:color="000000" w:sz="8" w:space="0"/>
            </w:tcBorders>
            <w:shd w:val="clear" w:color="auto" w:fill="auto"/>
            <w:vAlign w:val="center"/>
          </w:tcPr>
          <w:p w14:paraId="6A8470E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14:paraId="0146F6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9CBE502">
            <w:pPr>
              <w:jc w:val="center"/>
              <w:rPr>
                <w:rFonts w:hint="eastAsia" w:ascii="宋体" w:hAnsi="宋体" w:eastAsia="宋体" w:cs="宋体"/>
                <w:i w:val="0"/>
                <w:iCs w:val="0"/>
                <w:color w:val="000000"/>
                <w:sz w:val="18"/>
                <w:szCs w:val="18"/>
                <w:u w:val="none"/>
              </w:rPr>
            </w:pPr>
          </w:p>
        </w:tc>
        <w:tc>
          <w:tcPr>
            <w:tcW w:w="1507" w:type="dxa"/>
            <w:tcBorders>
              <w:top w:val="nil"/>
              <w:left w:val="single" w:color="000000" w:sz="8" w:space="0"/>
              <w:bottom w:val="single" w:color="000000" w:sz="8" w:space="0"/>
              <w:right w:val="single" w:color="000000" w:sz="8" w:space="0"/>
            </w:tcBorders>
            <w:shd w:val="clear" w:color="auto" w:fill="auto"/>
            <w:vAlign w:val="center"/>
          </w:tcPr>
          <w:p w14:paraId="388ECDE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满意度指标（10）</w:t>
            </w:r>
          </w:p>
        </w:tc>
        <w:tc>
          <w:tcPr>
            <w:tcW w:w="1120" w:type="dxa"/>
            <w:tcBorders>
              <w:top w:val="nil"/>
              <w:left w:val="single" w:color="000000" w:sz="8" w:space="0"/>
              <w:bottom w:val="single" w:color="000000" w:sz="8" w:space="0"/>
              <w:right w:val="single" w:color="000000" w:sz="8" w:space="0"/>
            </w:tcBorders>
            <w:shd w:val="clear" w:color="auto" w:fill="auto"/>
            <w:vAlign w:val="center"/>
          </w:tcPr>
          <w:p w14:paraId="417D83E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2134" w:type="dxa"/>
            <w:gridSpan w:val="2"/>
            <w:tcBorders>
              <w:top w:val="nil"/>
              <w:left w:val="single" w:color="000000" w:sz="8" w:space="0"/>
              <w:bottom w:val="single" w:color="000000" w:sz="8" w:space="0"/>
              <w:right w:val="single" w:color="000000" w:sz="8" w:space="0"/>
            </w:tcBorders>
            <w:shd w:val="clear" w:color="auto" w:fill="auto"/>
            <w:vAlign w:val="center"/>
          </w:tcPr>
          <w:p w14:paraId="15BAEE9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服务对象满意度比例</w:t>
            </w:r>
          </w:p>
        </w:tc>
        <w:tc>
          <w:tcPr>
            <w:tcW w:w="951" w:type="dxa"/>
            <w:tcBorders>
              <w:top w:val="nil"/>
              <w:left w:val="single" w:color="000000" w:sz="8" w:space="0"/>
              <w:bottom w:val="single" w:color="000000" w:sz="8" w:space="0"/>
              <w:right w:val="single" w:color="000000" w:sz="8" w:space="0"/>
            </w:tcBorders>
            <w:shd w:val="clear" w:color="auto" w:fill="auto"/>
            <w:vAlign w:val="center"/>
          </w:tcPr>
          <w:p w14:paraId="3CACBF2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≥80 %</w:t>
            </w:r>
          </w:p>
        </w:tc>
        <w:tc>
          <w:tcPr>
            <w:tcW w:w="1155" w:type="dxa"/>
            <w:tcBorders>
              <w:top w:val="nil"/>
              <w:left w:val="single" w:color="000000" w:sz="8" w:space="0"/>
              <w:bottom w:val="single" w:color="000000" w:sz="8" w:space="0"/>
              <w:right w:val="single" w:color="000000" w:sz="8" w:space="0"/>
            </w:tcBorders>
            <w:shd w:val="clear" w:color="auto" w:fill="auto"/>
            <w:vAlign w:val="center"/>
          </w:tcPr>
          <w:p w14:paraId="6BDA2AF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1913" w:type="dxa"/>
            <w:tcBorders>
              <w:top w:val="nil"/>
              <w:left w:val="single" w:color="000000" w:sz="8" w:space="0"/>
              <w:bottom w:val="single" w:color="000000" w:sz="8" w:space="0"/>
              <w:right w:val="single" w:color="000000" w:sz="8" w:space="0"/>
            </w:tcBorders>
            <w:shd w:val="clear" w:color="auto" w:fill="auto"/>
            <w:vAlign w:val="center"/>
          </w:tcPr>
          <w:p w14:paraId="051D5A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r>
      <w:tr w14:paraId="6B347D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1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B197F31">
            <w:pPr>
              <w:jc w:val="center"/>
              <w:rPr>
                <w:rFonts w:hint="eastAsia" w:ascii="宋体" w:hAnsi="宋体" w:eastAsia="宋体" w:cs="宋体"/>
                <w:i w:val="0"/>
                <w:iCs w:val="0"/>
                <w:color w:val="000000"/>
                <w:sz w:val="18"/>
                <w:szCs w:val="18"/>
                <w:u w:val="none"/>
              </w:rPr>
            </w:pPr>
          </w:p>
        </w:tc>
        <w:tc>
          <w:tcPr>
            <w:tcW w:w="6867" w:type="dxa"/>
            <w:gridSpan w:val="6"/>
            <w:tcBorders>
              <w:top w:val="single" w:color="000000" w:sz="8" w:space="0"/>
              <w:left w:val="single" w:color="000000" w:sz="8" w:space="0"/>
              <w:bottom w:val="single" w:color="000000" w:sz="8" w:space="0"/>
              <w:right w:val="single" w:color="000000" w:sz="8" w:space="0"/>
            </w:tcBorders>
            <w:shd w:val="clear" w:color="auto" w:fill="auto"/>
            <w:vAlign w:val="center"/>
          </w:tcPr>
          <w:p w14:paraId="372D3D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9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1957C2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94</w:t>
            </w:r>
          </w:p>
        </w:tc>
      </w:tr>
      <w:tr w14:paraId="3537B8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80" w:hRule="atLeast"/>
        </w:trPr>
        <w:tc>
          <w:tcPr>
            <w:tcW w:w="2106" w:type="dxa"/>
            <w:tcBorders>
              <w:top w:val="nil"/>
              <w:left w:val="single" w:color="000000" w:sz="8" w:space="0"/>
              <w:bottom w:val="single" w:color="000000" w:sz="8" w:space="0"/>
              <w:right w:val="single" w:color="000000" w:sz="8" w:space="0"/>
            </w:tcBorders>
            <w:shd w:val="clear" w:color="auto" w:fill="auto"/>
            <w:vAlign w:val="center"/>
          </w:tcPr>
          <w:p w14:paraId="3E69832F">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五、绩效目标执行出现 的偏差和采取的措施</w:t>
            </w:r>
          </w:p>
        </w:tc>
        <w:tc>
          <w:tcPr>
            <w:tcW w:w="8780" w:type="dxa"/>
            <w:gridSpan w:val="7"/>
            <w:tcBorders>
              <w:top w:val="nil"/>
              <w:left w:val="single" w:color="000000" w:sz="8" w:space="0"/>
              <w:bottom w:val="single" w:color="000000" w:sz="8" w:space="0"/>
              <w:right w:val="single" w:color="000000" w:sz="8" w:space="0"/>
            </w:tcBorders>
            <w:shd w:val="clear" w:color="auto" w:fill="auto"/>
            <w:vAlign w:val="center"/>
          </w:tcPr>
          <w:p w14:paraId="17C0A09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按照预定完成支出，效果到达预期，进一步完善项目内容，优化项目效果。</w:t>
            </w:r>
          </w:p>
        </w:tc>
      </w:tr>
    </w:tbl>
    <w:p w14:paraId="0A2CEB69">
      <w:pPr>
        <w:jc w:val="center"/>
        <w:rPr>
          <w:rFonts w:hint="eastAsia"/>
          <w:sz w:val="30"/>
          <w:szCs w:val="30"/>
          <w:lang w:val="en-US" w:eastAsia="zh-CN"/>
        </w:rPr>
      </w:pPr>
    </w:p>
    <w:p w14:paraId="6E37CF46">
      <w:pPr>
        <w:jc w:val="center"/>
        <w:rPr>
          <w:rFonts w:hint="eastAsia"/>
          <w:sz w:val="30"/>
          <w:szCs w:val="30"/>
          <w:lang w:val="en-US" w:eastAsia="zh-CN"/>
        </w:rPr>
      </w:pPr>
    </w:p>
    <w:p w14:paraId="1011E7D2">
      <w:pPr>
        <w:jc w:val="center"/>
        <w:rPr>
          <w:rFonts w:hint="default"/>
          <w:sz w:val="30"/>
          <w:szCs w:val="30"/>
          <w:lang w:val="en-US" w:eastAsia="zh-CN"/>
        </w:rPr>
      </w:pPr>
      <w:r>
        <w:rPr>
          <w:rFonts w:hint="eastAsia"/>
          <w:sz w:val="30"/>
          <w:szCs w:val="30"/>
          <w:lang w:val="en-US" w:eastAsia="zh-CN"/>
        </w:rPr>
        <w:t>微站安装项目绩效评分表</w:t>
      </w:r>
    </w:p>
    <w:tbl>
      <w:tblPr>
        <w:tblStyle w:val="8"/>
        <w:tblW w:w="10887" w:type="dxa"/>
        <w:tblInd w:w="-919"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095"/>
        <w:gridCol w:w="1425"/>
        <w:gridCol w:w="951"/>
        <w:gridCol w:w="1092"/>
        <w:gridCol w:w="1056"/>
        <w:gridCol w:w="1068"/>
        <w:gridCol w:w="1152"/>
        <w:gridCol w:w="2048"/>
      </w:tblGrid>
      <w:tr w14:paraId="491C89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095" w:type="dxa"/>
            <w:tcBorders>
              <w:top w:val="nil"/>
              <w:left w:val="nil"/>
              <w:bottom w:val="nil"/>
              <w:right w:val="nil"/>
            </w:tcBorders>
            <w:shd w:val="clear" w:color="auto" w:fill="auto"/>
            <w:noWrap/>
            <w:vAlign w:val="center"/>
          </w:tcPr>
          <w:p w14:paraId="5D8B533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425" w:type="dxa"/>
            <w:tcBorders>
              <w:top w:val="nil"/>
              <w:left w:val="nil"/>
              <w:bottom w:val="nil"/>
              <w:right w:val="nil"/>
            </w:tcBorders>
            <w:shd w:val="clear" w:color="auto" w:fill="auto"/>
            <w:noWrap/>
            <w:vAlign w:val="center"/>
          </w:tcPr>
          <w:p w14:paraId="76EEB2C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951" w:type="dxa"/>
            <w:tcBorders>
              <w:top w:val="nil"/>
              <w:left w:val="nil"/>
              <w:bottom w:val="nil"/>
              <w:right w:val="nil"/>
            </w:tcBorders>
            <w:shd w:val="clear" w:color="auto" w:fill="auto"/>
            <w:noWrap/>
            <w:vAlign w:val="center"/>
          </w:tcPr>
          <w:p w14:paraId="76302E13">
            <w:pPr>
              <w:rPr>
                <w:rFonts w:hint="eastAsia" w:ascii="宋体" w:hAnsi="宋体" w:eastAsia="宋体" w:cs="宋体"/>
                <w:i w:val="0"/>
                <w:iCs w:val="0"/>
                <w:color w:val="000000"/>
                <w:sz w:val="16"/>
                <w:szCs w:val="16"/>
                <w:u w:val="none"/>
              </w:rPr>
            </w:pPr>
          </w:p>
        </w:tc>
        <w:tc>
          <w:tcPr>
            <w:tcW w:w="1092" w:type="dxa"/>
            <w:tcBorders>
              <w:top w:val="nil"/>
              <w:left w:val="nil"/>
              <w:bottom w:val="nil"/>
              <w:right w:val="nil"/>
            </w:tcBorders>
            <w:shd w:val="clear" w:color="auto" w:fill="auto"/>
            <w:noWrap/>
            <w:vAlign w:val="center"/>
          </w:tcPr>
          <w:p w14:paraId="3C974796">
            <w:pPr>
              <w:rPr>
                <w:rFonts w:hint="eastAsia" w:ascii="宋体" w:hAnsi="宋体" w:eastAsia="宋体" w:cs="宋体"/>
                <w:i w:val="0"/>
                <w:iCs w:val="0"/>
                <w:color w:val="000000"/>
                <w:sz w:val="16"/>
                <w:szCs w:val="16"/>
                <w:u w:val="none"/>
              </w:rPr>
            </w:pPr>
          </w:p>
        </w:tc>
        <w:tc>
          <w:tcPr>
            <w:tcW w:w="1056" w:type="dxa"/>
            <w:tcBorders>
              <w:top w:val="nil"/>
              <w:left w:val="nil"/>
              <w:bottom w:val="nil"/>
              <w:right w:val="nil"/>
            </w:tcBorders>
            <w:shd w:val="clear" w:color="auto" w:fill="auto"/>
            <w:noWrap/>
            <w:vAlign w:val="center"/>
          </w:tcPr>
          <w:p w14:paraId="114D7A17">
            <w:pPr>
              <w:rPr>
                <w:rFonts w:hint="eastAsia" w:ascii="宋体" w:hAnsi="宋体" w:eastAsia="宋体" w:cs="宋体"/>
                <w:i w:val="0"/>
                <w:iCs w:val="0"/>
                <w:color w:val="000000"/>
                <w:sz w:val="16"/>
                <w:szCs w:val="16"/>
                <w:u w:val="none"/>
              </w:rPr>
            </w:pPr>
          </w:p>
        </w:tc>
        <w:tc>
          <w:tcPr>
            <w:tcW w:w="1068" w:type="dxa"/>
            <w:tcBorders>
              <w:top w:val="nil"/>
              <w:left w:val="nil"/>
              <w:bottom w:val="nil"/>
              <w:right w:val="nil"/>
            </w:tcBorders>
            <w:shd w:val="clear" w:color="auto" w:fill="auto"/>
            <w:noWrap/>
            <w:vAlign w:val="center"/>
          </w:tcPr>
          <w:p w14:paraId="70A2C84B">
            <w:pPr>
              <w:rPr>
                <w:rFonts w:hint="eastAsia" w:ascii="宋体" w:hAnsi="宋体" w:eastAsia="宋体" w:cs="宋体"/>
                <w:i w:val="0"/>
                <w:iCs w:val="0"/>
                <w:color w:val="000000"/>
                <w:sz w:val="16"/>
                <w:szCs w:val="16"/>
                <w:u w:val="none"/>
              </w:rPr>
            </w:pPr>
          </w:p>
        </w:tc>
        <w:tc>
          <w:tcPr>
            <w:tcW w:w="3200" w:type="dxa"/>
            <w:gridSpan w:val="2"/>
            <w:tcBorders>
              <w:top w:val="nil"/>
              <w:left w:val="nil"/>
              <w:bottom w:val="nil"/>
              <w:right w:val="nil"/>
            </w:tcBorders>
            <w:shd w:val="clear" w:color="auto" w:fill="auto"/>
            <w:noWrap/>
            <w:vAlign w:val="center"/>
          </w:tcPr>
          <w:p w14:paraId="084703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3C44E2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09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54D7D2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27"/>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Style w:val="27"/>
                <w:lang w:val="en-US" w:eastAsia="zh-CN" w:bidi="ar"/>
              </w:rPr>
              <w:t>基本情况</w:t>
            </w:r>
          </w:p>
        </w:tc>
        <w:tc>
          <w:tcPr>
            <w:tcW w:w="142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33635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043"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1E4A5A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微站安装项目</w:t>
            </w:r>
          </w:p>
        </w:tc>
        <w:tc>
          <w:tcPr>
            <w:tcW w:w="105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06A58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268"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56986D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石家庄市桥西区人民政府汇通街道办事处</w:t>
            </w:r>
          </w:p>
        </w:tc>
      </w:tr>
      <w:tr w14:paraId="03BDA7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095"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A5CF5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376"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7F62B3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148"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154F1F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220"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18C1B0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204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FA59B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08DCC8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09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A198A58">
            <w:pPr>
              <w:jc w:val="center"/>
              <w:rPr>
                <w:rFonts w:hint="eastAsia" w:ascii="宋体" w:hAnsi="宋体" w:eastAsia="宋体" w:cs="宋体"/>
                <w:i w:val="0"/>
                <w:iCs w:val="0"/>
                <w:color w:val="000000"/>
                <w:sz w:val="16"/>
                <w:szCs w:val="16"/>
                <w:u w:val="none"/>
              </w:rPr>
            </w:pPr>
          </w:p>
        </w:tc>
        <w:tc>
          <w:tcPr>
            <w:tcW w:w="142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FEB7E1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95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667F95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19.5</w:t>
            </w:r>
          </w:p>
        </w:tc>
        <w:tc>
          <w:tcPr>
            <w:tcW w:w="109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4C0B05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05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7473A3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19.5</w:t>
            </w:r>
          </w:p>
        </w:tc>
        <w:tc>
          <w:tcPr>
            <w:tcW w:w="1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22FB59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15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CDA5A7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19.5</w:t>
            </w:r>
          </w:p>
        </w:tc>
        <w:tc>
          <w:tcPr>
            <w:tcW w:w="204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A91FE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Style w:val="27"/>
                <w:lang w:val="en-US" w:eastAsia="zh-CN" w:bidi="ar"/>
              </w:rPr>
              <w:t>100%</w:t>
            </w:r>
          </w:p>
        </w:tc>
      </w:tr>
      <w:tr w14:paraId="3CB2B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09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3398FD3">
            <w:pPr>
              <w:jc w:val="center"/>
              <w:rPr>
                <w:rFonts w:hint="eastAsia" w:ascii="宋体" w:hAnsi="宋体" w:eastAsia="宋体" w:cs="宋体"/>
                <w:i w:val="0"/>
                <w:iCs w:val="0"/>
                <w:color w:val="000000"/>
                <w:sz w:val="16"/>
                <w:szCs w:val="16"/>
                <w:u w:val="none"/>
              </w:rPr>
            </w:pPr>
          </w:p>
        </w:tc>
        <w:tc>
          <w:tcPr>
            <w:tcW w:w="142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B893F0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5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50192B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19.5</w:t>
            </w:r>
          </w:p>
        </w:tc>
        <w:tc>
          <w:tcPr>
            <w:tcW w:w="109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11D465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5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944ED8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19.5</w:t>
            </w:r>
          </w:p>
        </w:tc>
        <w:tc>
          <w:tcPr>
            <w:tcW w:w="1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A2CC3F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5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CAC7A6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19.5</w:t>
            </w:r>
          </w:p>
        </w:tc>
        <w:tc>
          <w:tcPr>
            <w:tcW w:w="204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E7D9409">
            <w:pPr>
              <w:jc w:val="center"/>
              <w:rPr>
                <w:rFonts w:hint="eastAsia" w:ascii="宋体" w:hAnsi="宋体" w:eastAsia="宋体" w:cs="宋体"/>
                <w:i w:val="0"/>
                <w:iCs w:val="0"/>
                <w:color w:val="000000"/>
                <w:sz w:val="16"/>
                <w:szCs w:val="16"/>
                <w:u w:val="none"/>
              </w:rPr>
            </w:pPr>
          </w:p>
        </w:tc>
      </w:tr>
      <w:tr w14:paraId="024EDE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09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6E1117B">
            <w:pPr>
              <w:jc w:val="center"/>
              <w:rPr>
                <w:rFonts w:hint="eastAsia" w:ascii="宋体" w:hAnsi="宋体" w:eastAsia="宋体" w:cs="宋体"/>
                <w:i w:val="0"/>
                <w:iCs w:val="0"/>
                <w:color w:val="000000"/>
                <w:sz w:val="16"/>
                <w:szCs w:val="16"/>
                <w:u w:val="none"/>
              </w:rPr>
            </w:pPr>
          </w:p>
        </w:tc>
        <w:tc>
          <w:tcPr>
            <w:tcW w:w="142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893C4ED">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5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24E27C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109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E0B4619">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5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DF289D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1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D2884F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5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3E4BC0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204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8258BB1">
            <w:pPr>
              <w:jc w:val="center"/>
              <w:rPr>
                <w:rFonts w:hint="eastAsia" w:ascii="宋体" w:hAnsi="宋体" w:eastAsia="宋体" w:cs="宋体"/>
                <w:i w:val="0"/>
                <w:iCs w:val="0"/>
                <w:color w:val="000000"/>
                <w:sz w:val="16"/>
                <w:szCs w:val="16"/>
                <w:u w:val="none"/>
              </w:rPr>
            </w:pPr>
          </w:p>
        </w:tc>
      </w:tr>
      <w:tr w14:paraId="3B6239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2095"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C6C0F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468"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5D92D4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276"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30A765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204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552AB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07DAF3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209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4D3E138">
            <w:pPr>
              <w:jc w:val="center"/>
              <w:rPr>
                <w:rFonts w:hint="eastAsia" w:ascii="宋体" w:hAnsi="宋体" w:eastAsia="宋体" w:cs="宋体"/>
                <w:i w:val="0"/>
                <w:iCs w:val="0"/>
                <w:color w:val="000000"/>
                <w:sz w:val="16"/>
                <w:szCs w:val="16"/>
                <w:u w:val="none"/>
              </w:rPr>
            </w:pPr>
          </w:p>
        </w:tc>
        <w:tc>
          <w:tcPr>
            <w:tcW w:w="3468" w:type="dxa"/>
            <w:gridSpan w:val="3"/>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D3571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做好国控点位周边精细化管控</w:t>
            </w:r>
          </w:p>
        </w:tc>
        <w:tc>
          <w:tcPr>
            <w:tcW w:w="3276" w:type="dxa"/>
            <w:gridSpan w:val="3"/>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1A5D7C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做好国控点位周边精细化管控</w:t>
            </w:r>
          </w:p>
        </w:tc>
        <w:tc>
          <w:tcPr>
            <w:tcW w:w="204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67A7A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772C35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209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23FF011">
            <w:pPr>
              <w:jc w:val="center"/>
              <w:rPr>
                <w:rFonts w:hint="eastAsia" w:ascii="宋体" w:hAnsi="宋体" w:eastAsia="宋体" w:cs="宋体"/>
                <w:i w:val="0"/>
                <w:iCs w:val="0"/>
                <w:color w:val="000000"/>
                <w:sz w:val="16"/>
                <w:szCs w:val="16"/>
                <w:u w:val="none"/>
              </w:rPr>
            </w:pPr>
          </w:p>
        </w:tc>
        <w:tc>
          <w:tcPr>
            <w:tcW w:w="3468" w:type="dxa"/>
            <w:gridSpan w:val="3"/>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28EDE56">
            <w:pPr>
              <w:jc w:val="center"/>
              <w:rPr>
                <w:rFonts w:hint="eastAsia" w:ascii="宋体" w:hAnsi="宋体" w:eastAsia="宋体" w:cs="宋体"/>
                <w:i w:val="0"/>
                <w:iCs w:val="0"/>
                <w:color w:val="000000"/>
                <w:sz w:val="18"/>
                <w:szCs w:val="18"/>
                <w:u w:val="none"/>
              </w:rPr>
            </w:pPr>
          </w:p>
        </w:tc>
        <w:tc>
          <w:tcPr>
            <w:tcW w:w="3276" w:type="dxa"/>
            <w:gridSpan w:val="3"/>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F8F64D6">
            <w:pPr>
              <w:jc w:val="center"/>
              <w:rPr>
                <w:rFonts w:hint="eastAsia" w:ascii="宋体" w:hAnsi="宋体" w:eastAsia="宋体" w:cs="宋体"/>
                <w:i w:val="0"/>
                <w:iCs w:val="0"/>
                <w:color w:val="000000"/>
                <w:sz w:val="18"/>
                <w:szCs w:val="18"/>
                <w:u w:val="none"/>
              </w:rPr>
            </w:pPr>
          </w:p>
        </w:tc>
        <w:tc>
          <w:tcPr>
            <w:tcW w:w="204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BFFAB77">
            <w:pPr>
              <w:jc w:val="center"/>
              <w:rPr>
                <w:rFonts w:hint="eastAsia" w:ascii="宋体" w:hAnsi="宋体" w:eastAsia="宋体" w:cs="宋体"/>
                <w:i w:val="0"/>
                <w:iCs w:val="0"/>
                <w:color w:val="000000"/>
                <w:sz w:val="16"/>
                <w:szCs w:val="16"/>
                <w:u w:val="none"/>
              </w:rPr>
            </w:pPr>
          </w:p>
        </w:tc>
      </w:tr>
      <w:tr w14:paraId="3EF181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0" w:hRule="atLeast"/>
        </w:trPr>
        <w:tc>
          <w:tcPr>
            <w:tcW w:w="209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A978D9E">
            <w:pPr>
              <w:jc w:val="center"/>
              <w:rPr>
                <w:rFonts w:hint="eastAsia" w:ascii="宋体" w:hAnsi="宋体" w:eastAsia="宋体" w:cs="宋体"/>
                <w:i w:val="0"/>
                <w:iCs w:val="0"/>
                <w:color w:val="000000"/>
                <w:sz w:val="16"/>
                <w:szCs w:val="16"/>
                <w:u w:val="none"/>
              </w:rPr>
            </w:pPr>
          </w:p>
        </w:tc>
        <w:tc>
          <w:tcPr>
            <w:tcW w:w="3468" w:type="dxa"/>
            <w:gridSpan w:val="3"/>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BA388F4">
            <w:pPr>
              <w:jc w:val="center"/>
              <w:rPr>
                <w:rFonts w:hint="eastAsia" w:ascii="宋体" w:hAnsi="宋体" w:eastAsia="宋体" w:cs="宋体"/>
                <w:i w:val="0"/>
                <w:iCs w:val="0"/>
                <w:color w:val="000000"/>
                <w:sz w:val="18"/>
                <w:szCs w:val="18"/>
                <w:u w:val="none"/>
              </w:rPr>
            </w:pPr>
          </w:p>
        </w:tc>
        <w:tc>
          <w:tcPr>
            <w:tcW w:w="3276" w:type="dxa"/>
            <w:gridSpan w:val="3"/>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6299341">
            <w:pPr>
              <w:jc w:val="center"/>
              <w:rPr>
                <w:rFonts w:hint="eastAsia" w:ascii="宋体" w:hAnsi="宋体" w:eastAsia="宋体" w:cs="宋体"/>
                <w:i w:val="0"/>
                <w:iCs w:val="0"/>
                <w:color w:val="000000"/>
                <w:sz w:val="18"/>
                <w:szCs w:val="18"/>
                <w:u w:val="none"/>
              </w:rPr>
            </w:pPr>
          </w:p>
        </w:tc>
        <w:tc>
          <w:tcPr>
            <w:tcW w:w="204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79DA1B8">
            <w:pPr>
              <w:jc w:val="center"/>
              <w:rPr>
                <w:rFonts w:hint="eastAsia" w:ascii="宋体" w:hAnsi="宋体" w:eastAsia="宋体" w:cs="宋体"/>
                <w:i w:val="0"/>
                <w:iCs w:val="0"/>
                <w:color w:val="000000"/>
                <w:sz w:val="16"/>
                <w:szCs w:val="16"/>
                <w:u w:val="none"/>
              </w:rPr>
            </w:pPr>
          </w:p>
        </w:tc>
      </w:tr>
      <w:tr w14:paraId="6450C8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4" w:hRule="atLeast"/>
        </w:trPr>
        <w:tc>
          <w:tcPr>
            <w:tcW w:w="2095"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9E52B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Style w:val="27"/>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Style w:val="27"/>
                <w:lang w:val="en-US" w:eastAsia="zh-CN" w:bidi="ar"/>
              </w:rPr>
              <w:t>年度绩效指标完成情况</w:t>
            </w:r>
          </w:p>
        </w:tc>
        <w:tc>
          <w:tcPr>
            <w:tcW w:w="142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8B335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95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3C747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148"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25F529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F58E9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15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E1FF1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204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FFD0A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3F7D16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3" w:hRule="atLeast"/>
        </w:trPr>
        <w:tc>
          <w:tcPr>
            <w:tcW w:w="209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E9CD510">
            <w:pPr>
              <w:jc w:val="center"/>
              <w:rPr>
                <w:rFonts w:hint="eastAsia" w:ascii="宋体" w:hAnsi="宋体" w:eastAsia="宋体" w:cs="宋体"/>
                <w:i w:val="0"/>
                <w:iCs w:val="0"/>
                <w:color w:val="000000"/>
                <w:sz w:val="16"/>
                <w:szCs w:val="16"/>
                <w:u w:val="none"/>
              </w:rPr>
            </w:pPr>
          </w:p>
        </w:tc>
        <w:tc>
          <w:tcPr>
            <w:tcW w:w="1425"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992423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产出指标（40）</w:t>
            </w:r>
          </w:p>
        </w:tc>
        <w:tc>
          <w:tcPr>
            <w:tcW w:w="95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287B4A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2148"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2D7EC57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微站安装数量</w:t>
            </w:r>
          </w:p>
        </w:tc>
        <w:tc>
          <w:tcPr>
            <w:tcW w:w="1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439C3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3个</w:t>
            </w:r>
          </w:p>
        </w:tc>
        <w:tc>
          <w:tcPr>
            <w:tcW w:w="115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64C568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3个</w:t>
            </w:r>
          </w:p>
        </w:tc>
        <w:tc>
          <w:tcPr>
            <w:tcW w:w="204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5661D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3907ED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09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C4D7811">
            <w:pPr>
              <w:jc w:val="center"/>
              <w:rPr>
                <w:rFonts w:hint="eastAsia" w:ascii="宋体" w:hAnsi="宋体" w:eastAsia="宋体" w:cs="宋体"/>
                <w:i w:val="0"/>
                <w:iCs w:val="0"/>
                <w:color w:val="000000"/>
                <w:sz w:val="16"/>
                <w:szCs w:val="16"/>
                <w:u w:val="none"/>
              </w:rPr>
            </w:pPr>
          </w:p>
        </w:tc>
        <w:tc>
          <w:tcPr>
            <w:tcW w:w="142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16CF7FC">
            <w:pPr>
              <w:jc w:val="left"/>
              <w:rPr>
                <w:rFonts w:hint="eastAsia" w:ascii="宋体" w:hAnsi="宋体" w:eastAsia="宋体" w:cs="宋体"/>
                <w:i w:val="0"/>
                <w:iCs w:val="0"/>
                <w:color w:val="000000"/>
                <w:sz w:val="18"/>
                <w:szCs w:val="18"/>
                <w:u w:val="none"/>
              </w:rPr>
            </w:pPr>
          </w:p>
        </w:tc>
        <w:tc>
          <w:tcPr>
            <w:tcW w:w="951"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139C8F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2148" w:type="dxa"/>
            <w:gridSpan w:val="2"/>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6C6A8E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安装后对周围环境监测</w:t>
            </w:r>
          </w:p>
        </w:tc>
        <w:tc>
          <w:tcPr>
            <w:tcW w:w="106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144DF8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提升我区大气污染防治水平</w:t>
            </w:r>
          </w:p>
        </w:tc>
        <w:tc>
          <w:tcPr>
            <w:tcW w:w="115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5F12EB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提升我区大气污染防治水平</w:t>
            </w:r>
          </w:p>
        </w:tc>
        <w:tc>
          <w:tcPr>
            <w:tcW w:w="204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DC0949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w:t>
            </w:r>
          </w:p>
        </w:tc>
      </w:tr>
      <w:tr w14:paraId="65CD0B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209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4E2A4EB">
            <w:pPr>
              <w:jc w:val="center"/>
              <w:rPr>
                <w:rFonts w:hint="eastAsia" w:ascii="宋体" w:hAnsi="宋体" w:eastAsia="宋体" w:cs="宋体"/>
                <w:i w:val="0"/>
                <w:iCs w:val="0"/>
                <w:color w:val="000000"/>
                <w:sz w:val="16"/>
                <w:szCs w:val="16"/>
                <w:u w:val="none"/>
              </w:rPr>
            </w:pPr>
          </w:p>
        </w:tc>
        <w:tc>
          <w:tcPr>
            <w:tcW w:w="142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26AEDCF">
            <w:pPr>
              <w:jc w:val="left"/>
              <w:rPr>
                <w:rFonts w:hint="eastAsia" w:ascii="宋体" w:hAnsi="宋体" w:eastAsia="宋体" w:cs="宋体"/>
                <w:i w:val="0"/>
                <w:iCs w:val="0"/>
                <w:color w:val="000000"/>
                <w:sz w:val="18"/>
                <w:szCs w:val="18"/>
                <w:u w:val="none"/>
              </w:rPr>
            </w:pPr>
          </w:p>
        </w:tc>
        <w:tc>
          <w:tcPr>
            <w:tcW w:w="951"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9FA4B6F">
            <w:pPr>
              <w:jc w:val="left"/>
              <w:rPr>
                <w:rFonts w:hint="eastAsia" w:ascii="宋体" w:hAnsi="宋体" w:eastAsia="宋体" w:cs="宋体"/>
                <w:i w:val="0"/>
                <w:iCs w:val="0"/>
                <w:color w:val="000000"/>
                <w:sz w:val="18"/>
                <w:szCs w:val="18"/>
                <w:u w:val="none"/>
              </w:rPr>
            </w:pPr>
          </w:p>
        </w:tc>
        <w:tc>
          <w:tcPr>
            <w:tcW w:w="2148"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0A682DE">
            <w:pPr>
              <w:jc w:val="left"/>
              <w:rPr>
                <w:rFonts w:hint="eastAsia" w:ascii="宋体" w:hAnsi="宋体" w:eastAsia="宋体" w:cs="宋体"/>
                <w:i w:val="0"/>
                <w:iCs w:val="0"/>
                <w:color w:val="000000"/>
                <w:sz w:val="18"/>
                <w:szCs w:val="18"/>
                <w:u w:val="none"/>
              </w:rPr>
            </w:pPr>
          </w:p>
        </w:tc>
        <w:tc>
          <w:tcPr>
            <w:tcW w:w="106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E76130E">
            <w:pPr>
              <w:jc w:val="center"/>
              <w:rPr>
                <w:rFonts w:hint="eastAsia" w:ascii="宋体" w:hAnsi="宋体" w:eastAsia="宋体" w:cs="宋体"/>
                <w:i w:val="0"/>
                <w:iCs w:val="0"/>
                <w:color w:val="000000"/>
                <w:sz w:val="18"/>
                <w:szCs w:val="18"/>
                <w:u w:val="none"/>
              </w:rPr>
            </w:pPr>
          </w:p>
        </w:tc>
        <w:tc>
          <w:tcPr>
            <w:tcW w:w="115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4E39ECE">
            <w:pPr>
              <w:jc w:val="left"/>
              <w:rPr>
                <w:rFonts w:hint="eastAsia" w:ascii="宋体" w:hAnsi="宋体" w:eastAsia="宋体" w:cs="宋体"/>
                <w:i w:val="0"/>
                <w:iCs w:val="0"/>
                <w:color w:val="000000"/>
                <w:sz w:val="18"/>
                <w:szCs w:val="18"/>
                <w:u w:val="none"/>
              </w:rPr>
            </w:pPr>
          </w:p>
        </w:tc>
        <w:tc>
          <w:tcPr>
            <w:tcW w:w="204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B025801">
            <w:pPr>
              <w:jc w:val="center"/>
              <w:rPr>
                <w:rFonts w:hint="default" w:ascii="Calibri" w:hAnsi="Calibri" w:eastAsia="宋体" w:cs="Calibri"/>
                <w:i w:val="0"/>
                <w:iCs w:val="0"/>
                <w:color w:val="000000"/>
                <w:sz w:val="21"/>
                <w:szCs w:val="21"/>
                <w:u w:val="none"/>
              </w:rPr>
            </w:pPr>
          </w:p>
        </w:tc>
      </w:tr>
      <w:tr w14:paraId="16FE1F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09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6D20F97">
            <w:pPr>
              <w:jc w:val="center"/>
              <w:rPr>
                <w:rFonts w:hint="eastAsia" w:ascii="宋体" w:hAnsi="宋体" w:eastAsia="宋体" w:cs="宋体"/>
                <w:i w:val="0"/>
                <w:iCs w:val="0"/>
                <w:color w:val="000000"/>
                <w:sz w:val="16"/>
                <w:szCs w:val="16"/>
                <w:u w:val="none"/>
              </w:rPr>
            </w:pPr>
          </w:p>
        </w:tc>
        <w:tc>
          <w:tcPr>
            <w:tcW w:w="142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EB71EA9">
            <w:pPr>
              <w:jc w:val="left"/>
              <w:rPr>
                <w:rFonts w:hint="eastAsia" w:ascii="宋体" w:hAnsi="宋体" w:eastAsia="宋体" w:cs="宋体"/>
                <w:i w:val="0"/>
                <w:iCs w:val="0"/>
                <w:color w:val="000000"/>
                <w:sz w:val="18"/>
                <w:szCs w:val="18"/>
                <w:u w:val="none"/>
              </w:rPr>
            </w:pPr>
          </w:p>
        </w:tc>
        <w:tc>
          <w:tcPr>
            <w:tcW w:w="951"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0E4545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2148" w:type="dxa"/>
            <w:gridSpan w:val="2"/>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0B0BF7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资金到位及时性</w:t>
            </w:r>
          </w:p>
        </w:tc>
        <w:tc>
          <w:tcPr>
            <w:tcW w:w="106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13EA5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资金按时到位</w:t>
            </w:r>
          </w:p>
        </w:tc>
        <w:tc>
          <w:tcPr>
            <w:tcW w:w="115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CE01D1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资金按时到位</w:t>
            </w:r>
          </w:p>
        </w:tc>
        <w:tc>
          <w:tcPr>
            <w:tcW w:w="204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F8FFCD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719B81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 w:hRule="atLeast"/>
        </w:trPr>
        <w:tc>
          <w:tcPr>
            <w:tcW w:w="209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F80DC9B">
            <w:pPr>
              <w:jc w:val="center"/>
              <w:rPr>
                <w:rFonts w:hint="eastAsia" w:ascii="宋体" w:hAnsi="宋体" w:eastAsia="宋体" w:cs="宋体"/>
                <w:i w:val="0"/>
                <w:iCs w:val="0"/>
                <w:color w:val="000000"/>
                <w:sz w:val="16"/>
                <w:szCs w:val="16"/>
                <w:u w:val="none"/>
              </w:rPr>
            </w:pPr>
          </w:p>
        </w:tc>
        <w:tc>
          <w:tcPr>
            <w:tcW w:w="142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F3EC903">
            <w:pPr>
              <w:jc w:val="left"/>
              <w:rPr>
                <w:rFonts w:hint="eastAsia" w:ascii="宋体" w:hAnsi="宋体" w:eastAsia="宋体" w:cs="宋体"/>
                <w:i w:val="0"/>
                <w:iCs w:val="0"/>
                <w:color w:val="000000"/>
                <w:sz w:val="18"/>
                <w:szCs w:val="18"/>
                <w:u w:val="none"/>
              </w:rPr>
            </w:pPr>
          </w:p>
        </w:tc>
        <w:tc>
          <w:tcPr>
            <w:tcW w:w="951"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F5A6240">
            <w:pPr>
              <w:jc w:val="left"/>
              <w:rPr>
                <w:rFonts w:hint="eastAsia" w:ascii="宋体" w:hAnsi="宋体" w:eastAsia="宋体" w:cs="宋体"/>
                <w:i w:val="0"/>
                <w:iCs w:val="0"/>
                <w:color w:val="000000"/>
                <w:sz w:val="18"/>
                <w:szCs w:val="18"/>
                <w:u w:val="none"/>
              </w:rPr>
            </w:pPr>
          </w:p>
        </w:tc>
        <w:tc>
          <w:tcPr>
            <w:tcW w:w="2148"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10AC080">
            <w:pPr>
              <w:jc w:val="left"/>
              <w:rPr>
                <w:rFonts w:hint="eastAsia" w:ascii="宋体" w:hAnsi="宋体" w:eastAsia="宋体" w:cs="宋体"/>
                <w:i w:val="0"/>
                <w:iCs w:val="0"/>
                <w:color w:val="000000"/>
                <w:sz w:val="18"/>
                <w:szCs w:val="18"/>
                <w:u w:val="none"/>
              </w:rPr>
            </w:pPr>
          </w:p>
        </w:tc>
        <w:tc>
          <w:tcPr>
            <w:tcW w:w="106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FC31182">
            <w:pPr>
              <w:jc w:val="center"/>
              <w:rPr>
                <w:rFonts w:hint="eastAsia" w:ascii="宋体" w:hAnsi="宋体" w:eastAsia="宋体" w:cs="宋体"/>
                <w:i w:val="0"/>
                <w:iCs w:val="0"/>
                <w:color w:val="000000"/>
                <w:sz w:val="18"/>
                <w:szCs w:val="18"/>
                <w:u w:val="none"/>
              </w:rPr>
            </w:pPr>
          </w:p>
        </w:tc>
        <w:tc>
          <w:tcPr>
            <w:tcW w:w="115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4782693">
            <w:pPr>
              <w:jc w:val="left"/>
              <w:rPr>
                <w:rFonts w:hint="eastAsia" w:ascii="宋体" w:hAnsi="宋体" w:eastAsia="宋体" w:cs="宋体"/>
                <w:i w:val="0"/>
                <w:iCs w:val="0"/>
                <w:color w:val="000000"/>
                <w:sz w:val="18"/>
                <w:szCs w:val="18"/>
                <w:u w:val="none"/>
              </w:rPr>
            </w:pPr>
          </w:p>
        </w:tc>
        <w:tc>
          <w:tcPr>
            <w:tcW w:w="204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3E42687">
            <w:pPr>
              <w:jc w:val="center"/>
              <w:rPr>
                <w:rFonts w:hint="default" w:ascii="Calibri" w:hAnsi="Calibri" w:eastAsia="宋体" w:cs="Calibri"/>
                <w:i w:val="0"/>
                <w:iCs w:val="0"/>
                <w:color w:val="000000"/>
                <w:sz w:val="21"/>
                <w:szCs w:val="21"/>
                <w:u w:val="none"/>
              </w:rPr>
            </w:pPr>
          </w:p>
        </w:tc>
      </w:tr>
      <w:tr w14:paraId="285782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3" w:hRule="atLeast"/>
        </w:trPr>
        <w:tc>
          <w:tcPr>
            <w:tcW w:w="209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2B7C40D">
            <w:pPr>
              <w:jc w:val="center"/>
              <w:rPr>
                <w:rFonts w:hint="eastAsia" w:ascii="宋体" w:hAnsi="宋体" w:eastAsia="宋体" w:cs="宋体"/>
                <w:i w:val="0"/>
                <w:iCs w:val="0"/>
                <w:color w:val="000000"/>
                <w:sz w:val="16"/>
                <w:szCs w:val="16"/>
                <w:u w:val="none"/>
              </w:rPr>
            </w:pPr>
          </w:p>
        </w:tc>
        <w:tc>
          <w:tcPr>
            <w:tcW w:w="142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08DDB23">
            <w:pPr>
              <w:jc w:val="left"/>
              <w:rPr>
                <w:rFonts w:hint="eastAsia" w:ascii="宋体" w:hAnsi="宋体" w:eastAsia="宋体" w:cs="宋体"/>
                <w:i w:val="0"/>
                <w:iCs w:val="0"/>
                <w:color w:val="000000"/>
                <w:sz w:val="18"/>
                <w:szCs w:val="18"/>
                <w:u w:val="none"/>
              </w:rPr>
            </w:pPr>
          </w:p>
        </w:tc>
        <w:tc>
          <w:tcPr>
            <w:tcW w:w="95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D8529D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148"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1F50788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资金下达数</w:t>
            </w:r>
          </w:p>
        </w:tc>
        <w:tc>
          <w:tcPr>
            <w:tcW w:w="1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84EB19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19.5万元</w:t>
            </w:r>
          </w:p>
        </w:tc>
        <w:tc>
          <w:tcPr>
            <w:tcW w:w="115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8B6F56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19.5万元</w:t>
            </w:r>
          </w:p>
        </w:tc>
        <w:tc>
          <w:tcPr>
            <w:tcW w:w="204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6AD51A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w:t>
            </w:r>
          </w:p>
        </w:tc>
      </w:tr>
      <w:tr w14:paraId="765314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09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D20D537">
            <w:pPr>
              <w:jc w:val="center"/>
              <w:rPr>
                <w:rFonts w:hint="eastAsia" w:ascii="宋体" w:hAnsi="宋体" w:eastAsia="宋体" w:cs="宋体"/>
                <w:i w:val="0"/>
                <w:iCs w:val="0"/>
                <w:color w:val="000000"/>
                <w:sz w:val="16"/>
                <w:szCs w:val="16"/>
                <w:u w:val="none"/>
              </w:rPr>
            </w:pPr>
          </w:p>
        </w:tc>
        <w:tc>
          <w:tcPr>
            <w:tcW w:w="142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427BB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95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1051C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148"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705555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c>
          <w:tcPr>
            <w:tcW w:w="1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203C1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15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6EFD1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204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07A6012">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54728E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209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F664B76">
            <w:pPr>
              <w:jc w:val="center"/>
              <w:rPr>
                <w:rFonts w:hint="eastAsia" w:ascii="宋体" w:hAnsi="宋体" w:eastAsia="宋体" w:cs="宋体"/>
                <w:i w:val="0"/>
                <w:iCs w:val="0"/>
                <w:color w:val="000000"/>
                <w:sz w:val="16"/>
                <w:szCs w:val="16"/>
                <w:u w:val="none"/>
              </w:rPr>
            </w:pPr>
          </w:p>
        </w:tc>
        <w:tc>
          <w:tcPr>
            <w:tcW w:w="142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704562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效益指标（40）</w:t>
            </w:r>
          </w:p>
        </w:tc>
        <w:tc>
          <w:tcPr>
            <w:tcW w:w="95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243F34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2148"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7AA313C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大气环境质量改善</w:t>
            </w:r>
          </w:p>
        </w:tc>
        <w:tc>
          <w:tcPr>
            <w:tcW w:w="1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D3D6CB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大气环境质量改善≧70%</w:t>
            </w:r>
          </w:p>
        </w:tc>
        <w:tc>
          <w:tcPr>
            <w:tcW w:w="115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5C2777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大气环境质量改善≧70%</w:t>
            </w:r>
          </w:p>
        </w:tc>
        <w:tc>
          <w:tcPr>
            <w:tcW w:w="204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95C0A0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38</w:t>
            </w:r>
          </w:p>
        </w:tc>
      </w:tr>
      <w:tr w14:paraId="1E4561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09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D823ACC">
            <w:pPr>
              <w:jc w:val="center"/>
              <w:rPr>
                <w:rFonts w:hint="eastAsia" w:ascii="宋体" w:hAnsi="宋体" w:eastAsia="宋体" w:cs="宋体"/>
                <w:i w:val="0"/>
                <w:iCs w:val="0"/>
                <w:color w:val="000000"/>
                <w:sz w:val="16"/>
                <w:szCs w:val="16"/>
                <w:u w:val="none"/>
              </w:rPr>
            </w:pPr>
          </w:p>
        </w:tc>
        <w:tc>
          <w:tcPr>
            <w:tcW w:w="142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ABCA7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95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E42DF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148"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0E725EF5">
            <w:pPr>
              <w:keepNext w:val="0"/>
              <w:keepLines w:val="0"/>
              <w:widowControl/>
              <w:suppressLineNumbers w:val="0"/>
              <w:jc w:val="left"/>
              <w:textAlignment w:val="center"/>
              <w:rPr>
                <w:rFonts w:ascii="Arial Unicode MS" w:hAnsi="Arial Unicode MS" w:eastAsia="Arial Unicode MS" w:cs="Arial Unicode MS"/>
                <w:i w:val="0"/>
                <w:iCs w:val="0"/>
                <w:color w:val="000000"/>
                <w:sz w:val="16"/>
                <w:szCs w:val="16"/>
                <w:u w:val="none"/>
              </w:rPr>
            </w:pPr>
            <w:r>
              <w:rPr>
                <w:rFonts w:hint="default" w:ascii="Arial Unicode MS" w:hAnsi="Arial Unicode MS" w:eastAsia="Arial Unicode MS" w:cs="Arial Unicode MS"/>
                <w:i w:val="0"/>
                <w:iCs w:val="0"/>
                <w:color w:val="000000"/>
                <w:kern w:val="0"/>
                <w:sz w:val="16"/>
                <w:szCs w:val="16"/>
                <w:u w:val="none"/>
                <w:lang w:val="en-US" w:eastAsia="zh-CN" w:bidi="ar"/>
              </w:rPr>
              <w:t>辖区居民满意率</w:t>
            </w:r>
          </w:p>
        </w:tc>
        <w:tc>
          <w:tcPr>
            <w:tcW w:w="1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3EA3B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Style w:val="28"/>
                <w:lang w:val="en-US" w:eastAsia="zh-CN" w:bidi="ar"/>
              </w:rPr>
              <w:t>≧</w:t>
            </w:r>
            <w:r>
              <w:rPr>
                <w:rStyle w:val="29"/>
                <w:rFonts w:eastAsia="宋体"/>
                <w:lang w:val="en-US" w:eastAsia="zh-CN" w:bidi="ar"/>
              </w:rPr>
              <w:t>80%</w:t>
            </w:r>
          </w:p>
        </w:tc>
        <w:tc>
          <w:tcPr>
            <w:tcW w:w="115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3ED4A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Style w:val="28"/>
                <w:lang w:val="en-US" w:eastAsia="zh-CN" w:bidi="ar"/>
              </w:rPr>
              <w:t>≧</w:t>
            </w:r>
            <w:r>
              <w:rPr>
                <w:rStyle w:val="29"/>
                <w:rFonts w:eastAsia="宋体"/>
                <w:lang w:val="en-US" w:eastAsia="zh-CN" w:bidi="ar"/>
              </w:rPr>
              <w:t>80%</w:t>
            </w:r>
          </w:p>
        </w:tc>
        <w:tc>
          <w:tcPr>
            <w:tcW w:w="204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FA9924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42A7A9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3" w:hRule="atLeast"/>
        </w:trPr>
        <w:tc>
          <w:tcPr>
            <w:tcW w:w="209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D634F4A">
            <w:pPr>
              <w:jc w:val="center"/>
              <w:rPr>
                <w:rFonts w:hint="eastAsia" w:ascii="宋体" w:hAnsi="宋体" w:eastAsia="宋体" w:cs="宋体"/>
                <w:i w:val="0"/>
                <w:iCs w:val="0"/>
                <w:color w:val="000000"/>
                <w:sz w:val="16"/>
                <w:szCs w:val="16"/>
                <w:u w:val="none"/>
              </w:rPr>
            </w:pPr>
          </w:p>
        </w:tc>
        <w:tc>
          <w:tcPr>
            <w:tcW w:w="6744" w:type="dxa"/>
            <w:gridSpan w:val="6"/>
            <w:tcBorders>
              <w:top w:val="single" w:color="000000" w:sz="8" w:space="0"/>
              <w:left w:val="single" w:color="000000" w:sz="8" w:space="0"/>
              <w:bottom w:val="single" w:color="000000" w:sz="8" w:space="0"/>
              <w:right w:val="single" w:color="000000" w:sz="8" w:space="0"/>
            </w:tcBorders>
            <w:shd w:val="clear" w:color="auto" w:fill="auto"/>
            <w:vAlign w:val="center"/>
          </w:tcPr>
          <w:p w14:paraId="3A0514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04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900168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96</w:t>
            </w:r>
          </w:p>
        </w:tc>
      </w:tr>
      <w:tr w14:paraId="25720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60" w:hRule="atLeast"/>
        </w:trPr>
        <w:tc>
          <w:tcPr>
            <w:tcW w:w="209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35CF57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30"/>
                <w:lang w:val="en-US" w:eastAsia="zh-CN" w:bidi="ar"/>
              </w:rPr>
              <w:t>五、</w:t>
            </w:r>
            <w:r>
              <w:rPr>
                <w:rStyle w:val="31"/>
                <w:rFonts w:eastAsia="宋体"/>
                <w:lang w:val="en-US" w:eastAsia="zh-CN" w:bidi="ar"/>
              </w:rPr>
              <w:t xml:space="preserve"> </w:t>
            </w:r>
            <w:r>
              <w:rPr>
                <w:rStyle w:val="30"/>
                <w:lang w:val="en-US" w:eastAsia="zh-CN" w:bidi="ar"/>
              </w:rPr>
              <w:t>存在问题、原因及下一步整改措施</w:t>
            </w:r>
          </w:p>
        </w:tc>
        <w:tc>
          <w:tcPr>
            <w:tcW w:w="8792" w:type="dxa"/>
            <w:gridSpan w:val="7"/>
            <w:tcBorders>
              <w:top w:val="single" w:color="000000" w:sz="8" w:space="0"/>
              <w:left w:val="single" w:color="000000" w:sz="8" w:space="0"/>
              <w:bottom w:val="single" w:color="000000" w:sz="8" w:space="0"/>
              <w:right w:val="single" w:color="000000" w:sz="8" w:space="0"/>
            </w:tcBorders>
            <w:shd w:val="clear" w:color="auto" w:fill="auto"/>
            <w:vAlign w:val="center"/>
          </w:tcPr>
          <w:p w14:paraId="7DC3DE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做好国控点位周边精细化管控</w:t>
            </w:r>
          </w:p>
        </w:tc>
      </w:tr>
    </w:tbl>
    <w:p w14:paraId="47197587">
      <w:pPr>
        <w:jc w:val="both"/>
        <w:rPr>
          <w:rFonts w:hint="default"/>
          <w:sz w:val="48"/>
          <w:szCs w:val="48"/>
          <w:lang w:val="en-US" w:eastAsia="zh-CN"/>
        </w:rPr>
      </w:pPr>
    </w:p>
    <w:p w14:paraId="6800D8C3">
      <w:pPr>
        <w:jc w:val="center"/>
        <w:rPr>
          <w:rFonts w:hint="eastAsia"/>
          <w:sz w:val="30"/>
          <w:szCs w:val="30"/>
          <w:lang w:val="en-US" w:eastAsia="zh-CN"/>
        </w:rPr>
      </w:pPr>
    </w:p>
    <w:p w14:paraId="3DAF533B">
      <w:pPr>
        <w:jc w:val="center"/>
        <w:rPr>
          <w:rFonts w:hint="eastAsia"/>
          <w:sz w:val="30"/>
          <w:szCs w:val="30"/>
          <w:lang w:val="en-US" w:eastAsia="zh-CN"/>
        </w:rPr>
      </w:pPr>
    </w:p>
    <w:p w14:paraId="037380F2">
      <w:pPr>
        <w:jc w:val="center"/>
        <w:rPr>
          <w:rFonts w:hint="default"/>
          <w:sz w:val="30"/>
          <w:szCs w:val="30"/>
          <w:lang w:val="en-US" w:eastAsia="zh-CN"/>
        </w:rPr>
      </w:pPr>
      <w:r>
        <w:rPr>
          <w:rFonts w:hint="eastAsia"/>
          <w:sz w:val="30"/>
          <w:szCs w:val="30"/>
          <w:lang w:val="en-US" w:eastAsia="zh-CN"/>
        </w:rPr>
        <w:t>社区工作经费绩效评分表</w:t>
      </w:r>
    </w:p>
    <w:tbl>
      <w:tblPr>
        <w:tblStyle w:val="8"/>
        <w:tblW w:w="10887" w:type="dxa"/>
        <w:tblInd w:w="-919"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975"/>
        <w:gridCol w:w="1236"/>
        <w:gridCol w:w="1176"/>
        <w:gridCol w:w="1386"/>
        <w:gridCol w:w="840"/>
        <w:gridCol w:w="1062"/>
        <w:gridCol w:w="1026"/>
        <w:gridCol w:w="2186"/>
      </w:tblGrid>
      <w:tr w14:paraId="3F7E43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1975" w:type="dxa"/>
            <w:tcBorders>
              <w:top w:val="nil"/>
              <w:left w:val="nil"/>
              <w:bottom w:val="nil"/>
              <w:right w:val="nil"/>
            </w:tcBorders>
            <w:shd w:val="clear" w:color="auto" w:fill="auto"/>
            <w:noWrap/>
            <w:vAlign w:val="center"/>
          </w:tcPr>
          <w:p w14:paraId="40C6AA8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236" w:type="dxa"/>
            <w:tcBorders>
              <w:top w:val="nil"/>
              <w:left w:val="nil"/>
              <w:bottom w:val="nil"/>
              <w:right w:val="nil"/>
            </w:tcBorders>
            <w:shd w:val="clear" w:color="auto" w:fill="auto"/>
            <w:noWrap/>
            <w:vAlign w:val="center"/>
          </w:tcPr>
          <w:p w14:paraId="4C6E88B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176" w:type="dxa"/>
            <w:tcBorders>
              <w:top w:val="nil"/>
              <w:left w:val="nil"/>
              <w:bottom w:val="nil"/>
              <w:right w:val="nil"/>
            </w:tcBorders>
            <w:shd w:val="clear" w:color="auto" w:fill="auto"/>
            <w:noWrap/>
            <w:vAlign w:val="center"/>
          </w:tcPr>
          <w:p w14:paraId="41913224">
            <w:pPr>
              <w:rPr>
                <w:rFonts w:hint="eastAsia" w:ascii="宋体" w:hAnsi="宋体" w:eastAsia="宋体" w:cs="宋体"/>
                <w:i w:val="0"/>
                <w:iCs w:val="0"/>
                <w:color w:val="000000"/>
                <w:sz w:val="16"/>
                <w:szCs w:val="16"/>
                <w:u w:val="none"/>
              </w:rPr>
            </w:pPr>
          </w:p>
        </w:tc>
        <w:tc>
          <w:tcPr>
            <w:tcW w:w="1386" w:type="dxa"/>
            <w:tcBorders>
              <w:top w:val="nil"/>
              <w:left w:val="nil"/>
              <w:bottom w:val="nil"/>
              <w:right w:val="nil"/>
            </w:tcBorders>
            <w:shd w:val="clear" w:color="auto" w:fill="auto"/>
            <w:noWrap/>
            <w:vAlign w:val="center"/>
          </w:tcPr>
          <w:p w14:paraId="0BAA9C08">
            <w:pPr>
              <w:rPr>
                <w:rFonts w:hint="eastAsia" w:ascii="宋体" w:hAnsi="宋体" w:eastAsia="宋体" w:cs="宋体"/>
                <w:i w:val="0"/>
                <w:iCs w:val="0"/>
                <w:color w:val="000000"/>
                <w:sz w:val="16"/>
                <w:szCs w:val="16"/>
                <w:u w:val="none"/>
              </w:rPr>
            </w:pPr>
          </w:p>
        </w:tc>
        <w:tc>
          <w:tcPr>
            <w:tcW w:w="840" w:type="dxa"/>
            <w:tcBorders>
              <w:top w:val="nil"/>
              <w:left w:val="nil"/>
              <w:bottom w:val="nil"/>
              <w:right w:val="nil"/>
            </w:tcBorders>
            <w:shd w:val="clear" w:color="auto" w:fill="auto"/>
            <w:noWrap/>
            <w:vAlign w:val="center"/>
          </w:tcPr>
          <w:p w14:paraId="11C07C54">
            <w:pPr>
              <w:rPr>
                <w:rFonts w:hint="eastAsia" w:ascii="宋体" w:hAnsi="宋体" w:eastAsia="宋体" w:cs="宋体"/>
                <w:i w:val="0"/>
                <w:iCs w:val="0"/>
                <w:color w:val="000000"/>
                <w:sz w:val="16"/>
                <w:szCs w:val="16"/>
                <w:u w:val="none"/>
              </w:rPr>
            </w:pPr>
          </w:p>
        </w:tc>
        <w:tc>
          <w:tcPr>
            <w:tcW w:w="1062" w:type="dxa"/>
            <w:tcBorders>
              <w:top w:val="nil"/>
              <w:left w:val="nil"/>
              <w:bottom w:val="nil"/>
              <w:right w:val="nil"/>
            </w:tcBorders>
            <w:shd w:val="clear" w:color="auto" w:fill="auto"/>
            <w:noWrap/>
            <w:vAlign w:val="center"/>
          </w:tcPr>
          <w:p w14:paraId="3E1BECE2">
            <w:pPr>
              <w:rPr>
                <w:rFonts w:hint="eastAsia" w:ascii="宋体" w:hAnsi="宋体" w:eastAsia="宋体" w:cs="宋体"/>
                <w:i w:val="0"/>
                <w:iCs w:val="0"/>
                <w:color w:val="000000"/>
                <w:sz w:val="16"/>
                <w:szCs w:val="16"/>
                <w:u w:val="none"/>
              </w:rPr>
            </w:pPr>
          </w:p>
        </w:tc>
        <w:tc>
          <w:tcPr>
            <w:tcW w:w="3212" w:type="dxa"/>
            <w:gridSpan w:val="2"/>
            <w:tcBorders>
              <w:top w:val="nil"/>
              <w:left w:val="nil"/>
              <w:bottom w:val="nil"/>
              <w:right w:val="nil"/>
            </w:tcBorders>
            <w:shd w:val="clear" w:color="auto" w:fill="auto"/>
            <w:noWrap/>
            <w:vAlign w:val="center"/>
          </w:tcPr>
          <w:p w14:paraId="379780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54F129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975" w:type="dxa"/>
            <w:tcBorders>
              <w:top w:val="single" w:color="000000" w:sz="8" w:space="0"/>
              <w:left w:val="single" w:color="000000" w:sz="8" w:space="0"/>
              <w:bottom w:val="nil"/>
              <w:right w:val="single" w:color="000000" w:sz="8" w:space="0"/>
            </w:tcBorders>
            <w:shd w:val="clear" w:color="auto" w:fill="auto"/>
            <w:vAlign w:val="center"/>
          </w:tcPr>
          <w:p w14:paraId="2CAA236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Style w:val="20"/>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23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630E0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562"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7A376F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社区工作经费</w:t>
            </w:r>
          </w:p>
        </w:tc>
        <w:tc>
          <w:tcPr>
            <w:tcW w:w="84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239B3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274"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2FCB95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石家庄市桥西区人民政府汇通街道办事处</w:t>
            </w:r>
          </w:p>
        </w:tc>
      </w:tr>
      <w:tr w14:paraId="7AD34B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1975"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0A1271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二、预算执行情况</w:t>
            </w:r>
          </w:p>
        </w:tc>
        <w:tc>
          <w:tcPr>
            <w:tcW w:w="2412"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598FCE4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预算安排情况(调整后)</w:t>
            </w:r>
          </w:p>
        </w:tc>
        <w:tc>
          <w:tcPr>
            <w:tcW w:w="2226"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2BC4D80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资金到位情况</w:t>
            </w:r>
          </w:p>
        </w:tc>
        <w:tc>
          <w:tcPr>
            <w:tcW w:w="2088"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5ACED54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资金执行情况</w:t>
            </w:r>
          </w:p>
        </w:tc>
        <w:tc>
          <w:tcPr>
            <w:tcW w:w="2186" w:type="dxa"/>
            <w:vMerge w:val="restart"/>
            <w:tcBorders>
              <w:top w:val="nil"/>
              <w:left w:val="single" w:color="000000" w:sz="8" w:space="0"/>
              <w:bottom w:val="single" w:color="000000" w:sz="8" w:space="0"/>
              <w:right w:val="single" w:color="000000" w:sz="8" w:space="0"/>
            </w:tcBorders>
            <w:shd w:val="clear" w:color="auto" w:fill="auto"/>
            <w:vAlign w:val="center"/>
          </w:tcPr>
          <w:p w14:paraId="1696E4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r>
      <w:tr w14:paraId="7624AC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197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029E000">
            <w:pPr>
              <w:jc w:val="left"/>
              <w:rPr>
                <w:rFonts w:hint="eastAsia" w:ascii="宋体" w:hAnsi="宋体" w:eastAsia="宋体" w:cs="宋体"/>
                <w:i w:val="0"/>
                <w:iCs w:val="0"/>
                <w:color w:val="000000"/>
                <w:sz w:val="18"/>
                <w:szCs w:val="18"/>
                <w:u w:val="none"/>
              </w:rPr>
            </w:pPr>
          </w:p>
        </w:tc>
        <w:tc>
          <w:tcPr>
            <w:tcW w:w="2412"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5F59D056">
            <w:pPr>
              <w:jc w:val="left"/>
              <w:rPr>
                <w:rFonts w:hint="eastAsia" w:ascii="宋体" w:hAnsi="宋体" w:eastAsia="宋体" w:cs="宋体"/>
                <w:i w:val="0"/>
                <w:iCs w:val="0"/>
                <w:color w:val="000000"/>
                <w:sz w:val="18"/>
                <w:szCs w:val="18"/>
                <w:u w:val="none"/>
              </w:rPr>
            </w:pPr>
          </w:p>
        </w:tc>
        <w:tc>
          <w:tcPr>
            <w:tcW w:w="2226"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12FA6540">
            <w:pPr>
              <w:jc w:val="left"/>
              <w:rPr>
                <w:rFonts w:hint="eastAsia" w:ascii="宋体" w:hAnsi="宋体" w:eastAsia="宋体" w:cs="宋体"/>
                <w:i w:val="0"/>
                <w:iCs w:val="0"/>
                <w:color w:val="000000"/>
                <w:sz w:val="18"/>
                <w:szCs w:val="18"/>
                <w:u w:val="none"/>
              </w:rPr>
            </w:pPr>
          </w:p>
        </w:tc>
        <w:tc>
          <w:tcPr>
            <w:tcW w:w="2088"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30C6E1E3">
            <w:pPr>
              <w:jc w:val="left"/>
              <w:rPr>
                <w:rFonts w:hint="eastAsia" w:ascii="宋体" w:hAnsi="宋体" w:eastAsia="宋体" w:cs="宋体"/>
                <w:i w:val="0"/>
                <w:iCs w:val="0"/>
                <w:color w:val="000000"/>
                <w:sz w:val="18"/>
                <w:szCs w:val="18"/>
                <w:u w:val="none"/>
              </w:rPr>
            </w:pPr>
          </w:p>
        </w:tc>
        <w:tc>
          <w:tcPr>
            <w:tcW w:w="2186" w:type="dxa"/>
            <w:vMerge w:val="continue"/>
            <w:tcBorders>
              <w:top w:val="nil"/>
              <w:left w:val="single" w:color="000000" w:sz="8" w:space="0"/>
              <w:bottom w:val="single" w:color="000000" w:sz="8" w:space="0"/>
              <w:right w:val="single" w:color="000000" w:sz="8" w:space="0"/>
            </w:tcBorders>
            <w:shd w:val="clear" w:color="auto" w:fill="auto"/>
            <w:vAlign w:val="center"/>
          </w:tcPr>
          <w:p w14:paraId="18686F6D">
            <w:pPr>
              <w:jc w:val="center"/>
              <w:rPr>
                <w:rFonts w:hint="eastAsia" w:ascii="宋体" w:hAnsi="宋体" w:eastAsia="宋体" w:cs="宋体"/>
                <w:i w:val="0"/>
                <w:iCs w:val="0"/>
                <w:color w:val="000000"/>
                <w:sz w:val="18"/>
                <w:szCs w:val="18"/>
                <w:u w:val="none"/>
              </w:rPr>
            </w:pPr>
          </w:p>
        </w:tc>
      </w:tr>
      <w:tr w14:paraId="69DCC9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97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667332B">
            <w:pPr>
              <w:jc w:val="left"/>
              <w:rPr>
                <w:rFonts w:hint="eastAsia" w:ascii="宋体" w:hAnsi="宋体" w:eastAsia="宋体" w:cs="宋体"/>
                <w:i w:val="0"/>
                <w:iCs w:val="0"/>
                <w:color w:val="000000"/>
                <w:sz w:val="18"/>
                <w:szCs w:val="18"/>
                <w:u w:val="none"/>
              </w:rPr>
            </w:pPr>
          </w:p>
        </w:tc>
        <w:tc>
          <w:tcPr>
            <w:tcW w:w="1236" w:type="dxa"/>
            <w:tcBorders>
              <w:top w:val="nil"/>
              <w:left w:val="single" w:color="000000" w:sz="8" w:space="0"/>
              <w:bottom w:val="single" w:color="000000" w:sz="8" w:space="0"/>
              <w:right w:val="single" w:color="000000" w:sz="8" w:space="0"/>
            </w:tcBorders>
            <w:shd w:val="clear" w:color="auto" w:fill="auto"/>
            <w:vAlign w:val="center"/>
          </w:tcPr>
          <w:p w14:paraId="4BC1318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调整预算 数 ：</w:t>
            </w:r>
          </w:p>
        </w:tc>
        <w:tc>
          <w:tcPr>
            <w:tcW w:w="1176" w:type="dxa"/>
            <w:tcBorders>
              <w:top w:val="nil"/>
              <w:left w:val="single" w:color="000000" w:sz="8" w:space="0"/>
              <w:bottom w:val="single" w:color="000000" w:sz="8" w:space="0"/>
              <w:right w:val="single" w:color="000000" w:sz="8" w:space="0"/>
            </w:tcBorders>
            <w:shd w:val="clear" w:color="auto" w:fill="auto"/>
            <w:vAlign w:val="center"/>
          </w:tcPr>
          <w:p w14:paraId="303B546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w:t>
            </w:r>
          </w:p>
        </w:tc>
        <w:tc>
          <w:tcPr>
            <w:tcW w:w="1386" w:type="dxa"/>
            <w:tcBorders>
              <w:top w:val="nil"/>
              <w:left w:val="single" w:color="000000" w:sz="8" w:space="0"/>
              <w:bottom w:val="single" w:color="000000" w:sz="8" w:space="0"/>
              <w:right w:val="single" w:color="000000" w:sz="8" w:space="0"/>
            </w:tcBorders>
            <w:shd w:val="clear" w:color="auto" w:fill="auto"/>
            <w:vAlign w:val="center"/>
          </w:tcPr>
          <w:p w14:paraId="566BA28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到位数：</w:t>
            </w:r>
          </w:p>
        </w:tc>
        <w:tc>
          <w:tcPr>
            <w:tcW w:w="840" w:type="dxa"/>
            <w:tcBorders>
              <w:top w:val="nil"/>
              <w:left w:val="single" w:color="000000" w:sz="8" w:space="0"/>
              <w:bottom w:val="single" w:color="000000" w:sz="8" w:space="0"/>
              <w:right w:val="single" w:color="000000" w:sz="8" w:space="0"/>
            </w:tcBorders>
            <w:shd w:val="clear" w:color="auto" w:fill="auto"/>
            <w:vAlign w:val="center"/>
          </w:tcPr>
          <w:p w14:paraId="5FE7076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w:t>
            </w:r>
          </w:p>
        </w:tc>
        <w:tc>
          <w:tcPr>
            <w:tcW w:w="106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A992FC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执行数：</w:t>
            </w:r>
          </w:p>
        </w:tc>
        <w:tc>
          <w:tcPr>
            <w:tcW w:w="10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686988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52.407204</w:t>
            </w:r>
          </w:p>
        </w:tc>
        <w:tc>
          <w:tcPr>
            <w:tcW w:w="218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989C8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47.64%</w:t>
            </w:r>
          </w:p>
        </w:tc>
      </w:tr>
      <w:tr w14:paraId="7720F9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97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0B76935">
            <w:pPr>
              <w:jc w:val="left"/>
              <w:rPr>
                <w:rFonts w:hint="eastAsia" w:ascii="宋体" w:hAnsi="宋体" w:eastAsia="宋体" w:cs="宋体"/>
                <w:i w:val="0"/>
                <w:iCs w:val="0"/>
                <w:color w:val="000000"/>
                <w:sz w:val="18"/>
                <w:szCs w:val="18"/>
                <w:u w:val="none"/>
              </w:rPr>
            </w:pPr>
          </w:p>
        </w:tc>
        <w:tc>
          <w:tcPr>
            <w:tcW w:w="1236" w:type="dxa"/>
            <w:tcBorders>
              <w:top w:val="nil"/>
              <w:left w:val="single" w:color="000000" w:sz="8" w:space="0"/>
              <w:bottom w:val="single" w:color="000000" w:sz="8" w:space="0"/>
              <w:right w:val="single" w:color="000000" w:sz="8" w:space="0"/>
            </w:tcBorders>
            <w:shd w:val="clear" w:color="auto" w:fill="auto"/>
            <w:vAlign w:val="center"/>
          </w:tcPr>
          <w:p w14:paraId="0E2CAAA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 资金</w:t>
            </w:r>
          </w:p>
        </w:tc>
        <w:tc>
          <w:tcPr>
            <w:tcW w:w="1176" w:type="dxa"/>
            <w:tcBorders>
              <w:top w:val="nil"/>
              <w:left w:val="single" w:color="000000" w:sz="8" w:space="0"/>
              <w:bottom w:val="single" w:color="000000" w:sz="8" w:space="0"/>
              <w:right w:val="single" w:color="000000" w:sz="8" w:space="0"/>
            </w:tcBorders>
            <w:shd w:val="clear" w:color="auto" w:fill="auto"/>
            <w:vAlign w:val="center"/>
          </w:tcPr>
          <w:p w14:paraId="04D040C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w:t>
            </w:r>
          </w:p>
        </w:tc>
        <w:tc>
          <w:tcPr>
            <w:tcW w:w="1386" w:type="dxa"/>
            <w:tcBorders>
              <w:top w:val="nil"/>
              <w:left w:val="single" w:color="000000" w:sz="8" w:space="0"/>
              <w:bottom w:val="single" w:color="000000" w:sz="8" w:space="0"/>
              <w:right w:val="single" w:color="000000" w:sz="8" w:space="0"/>
            </w:tcBorders>
            <w:shd w:val="clear" w:color="auto" w:fill="auto"/>
            <w:vAlign w:val="center"/>
          </w:tcPr>
          <w:p w14:paraId="48D54BA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其中：财政资金</w:t>
            </w:r>
          </w:p>
        </w:tc>
        <w:tc>
          <w:tcPr>
            <w:tcW w:w="840" w:type="dxa"/>
            <w:tcBorders>
              <w:top w:val="nil"/>
              <w:left w:val="single" w:color="000000" w:sz="8" w:space="0"/>
              <w:bottom w:val="single" w:color="000000" w:sz="8" w:space="0"/>
              <w:right w:val="single" w:color="000000" w:sz="8" w:space="0"/>
            </w:tcBorders>
            <w:shd w:val="clear" w:color="auto" w:fill="auto"/>
            <w:vAlign w:val="center"/>
          </w:tcPr>
          <w:p w14:paraId="2E96A23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w:t>
            </w:r>
          </w:p>
        </w:tc>
        <w:tc>
          <w:tcPr>
            <w:tcW w:w="1062" w:type="dxa"/>
            <w:tcBorders>
              <w:top w:val="nil"/>
              <w:left w:val="single" w:color="000000" w:sz="8" w:space="0"/>
              <w:bottom w:val="single" w:color="000000" w:sz="8" w:space="0"/>
              <w:right w:val="single" w:color="000000" w:sz="8" w:space="0"/>
            </w:tcBorders>
            <w:shd w:val="clear" w:color="auto" w:fill="auto"/>
            <w:vAlign w:val="center"/>
          </w:tcPr>
          <w:p w14:paraId="5AF5A32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 资金</w:t>
            </w:r>
          </w:p>
        </w:tc>
        <w:tc>
          <w:tcPr>
            <w:tcW w:w="10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3AC9D7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52.407204</w:t>
            </w:r>
          </w:p>
        </w:tc>
        <w:tc>
          <w:tcPr>
            <w:tcW w:w="218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4742992">
            <w:pPr>
              <w:jc w:val="center"/>
              <w:rPr>
                <w:rFonts w:hint="eastAsia" w:ascii="宋体" w:hAnsi="宋体" w:eastAsia="宋体" w:cs="宋体"/>
                <w:i w:val="0"/>
                <w:iCs w:val="0"/>
                <w:color w:val="000000"/>
                <w:sz w:val="18"/>
                <w:szCs w:val="18"/>
                <w:u w:val="none"/>
              </w:rPr>
            </w:pPr>
          </w:p>
        </w:tc>
      </w:tr>
      <w:tr w14:paraId="1D4337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97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866CFD3">
            <w:pPr>
              <w:jc w:val="left"/>
              <w:rPr>
                <w:rFonts w:hint="eastAsia" w:ascii="宋体" w:hAnsi="宋体" w:eastAsia="宋体" w:cs="宋体"/>
                <w:i w:val="0"/>
                <w:iCs w:val="0"/>
                <w:color w:val="000000"/>
                <w:sz w:val="18"/>
                <w:szCs w:val="18"/>
                <w:u w:val="none"/>
              </w:rPr>
            </w:pPr>
          </w:p>
        </w:tc>
        <w:tc>
          <w:tcPr>
            <w:tcW w:w="1236" w:type="dxa"/>
            <w:tcBorders>
              <w:top w:val="nil"/>
              <w:left w:val="single" w:color="000000" w:sz="8" w:space="0"/>
              <w:bottom w:val="single" w:color="000000" w:sz="8" w:space="0"/>
              <w:right w:val="single" w:color="000000" w:sz="8" w:space="0"/>
            </w:tcBorders>
            <w:shd w:val="clear" w:color="auto" w:fill="auto"/>
            <w:vAlign w:val="center"/>
          </w:tcPr>
          <w:p w14:paraId="3EE3D90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176" w:type="dxa"/>
            <w:tcBorders>
              <w:top w:val="nil"/>
              <w:left w:val="single" w:color="000000" w:sz="8" w:space="0"/>
              <w:bottom w:val="single" w:color="000000" w:sz="8" w:space="0"/>
              <w:right w:val="single" w:color="000000" w:sz="8" w:space="0"/>
            </w:tcBorders>
            <w:shd w:val="clear" w:color="auto" w:fill="auto"/>
            <w:vAlign w:val="center"/>
          </w:tcPr>
          <w:p w14:paraId="4C21FF2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386" w:type="dxa"/>
            <w:tcBorders>
              <w:top w:val="nil"/>
              <w:left w:val="single" w:color="000000" w:sz="8" w:space="0"/>
              <w:bottom w:val="single" w:color="000000" w:sz="8" w:space="0"/>
              <w:right w:val="single" w:color="000000" w:sz="8" w:space="0"/>
            </w:tcBorders>
            <w:shd w:val="clear" w:color="auto" w:fill="auto"/>
            <w:vAlign w:val="center"/>
          </w:tcPr>
          <w:p w14:paraId="0790F41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840" w:type="dxa"/>
            <w:tcBorders>
              <w:top w:val="nil"/>
              <w:left w:val="single" w:color="000000" w:sz="8" w:space="0"/>
              <w:bottom w:val="single" w:color="000000" w:sz="8" w:space="0"/>
              <w:right w:val="single" w:color="000000" w:sz="8" w:space="0"/>
            </w:tcBorders>
            <w:shd w:val="clear" w:color="auto" w:fill="auto"/>
            <w:vAlign w:val="center"/>
          </w:tcPr>
          <w:p w14:paraId="558825A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062" w:type="dxa"/>
            <w:tcBorders>
              <w:top w:val="nil"/>
              <w:left w:val="single" w:color="000000" w:sz="8" w:space="0"/>
              <w:bottom w:val="single" w:color="000000" w:sz="8" w:space="0"/>
              <w:right w:val="single" w:color="000000" w:sz="8" w:space="0"/>
            </w:tcBorders>
            <w:shd w:val="clear" w:color="auto" w:fill="auto"/>
            <w:vAlign w:val="center"/>
          </w:tcPr>
          <w:p w14:paraId="792B909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026" w:type="dxa"/>
            <w:tcBorders>
              <w:top w:val="nil"/>
              <w:left w:val="single" w:color="000000" w:sz="8" w:space="0"/>
              <w:bottom w:val="single" w:color="000000" w:sz="8" w:space="0"/>
              <w:right w:val="single" w:color="000000" w:sz="8" w:space="0"/>
            </w:tcBorders>
            <w:shd w:val="clear" w:color="auto" w:fill="auto"/>
            <w:vAlign w:val="center"/>
          </w:tcPr>
          <w:p w14:paraId="2503256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18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E51400C">
            <w:pPr>
              <w:jc w:val="center"/>
              <w:rPr>
                <w:rFonts w:hint="eastAsia" w:ascii="宋体" w:hAnsi="宋体" w:eastAsia="宋体" w:cs="宋体"/>
                <w:i w:val="0"/>
                <w:iCs w:val="0"/>
                <w:color w:val="000000"/>
                <w:sz w:val="18"/>
                <w:szCs w:val="18"/>
                <w:u w:val="none"/>
              </w:rPr>
            </w:pPr>
          </w:p>
        </w:tc>
      </w:tr>
      <w:tr w14:paraId="4F0D2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975" w:type="dxa"/>
            <w:vMerge w:val="restart"/>
            <w:tcBorders>
              <w:top w:val="nil"/>
              <w:left w:val="single" w:color="000000" w:sz="8" w:space="0"/>
              <w:bottom w:val="single" w:color="000000" w:sz="8" w:space="0"/>
              <w:right w:val="single" w:color="000000" w:sz="8" w:space="0"/>
            </w:tcBorders>
            <w:shd w:val="clear" w:color="auto" w:fill="auto"/>
            <w:vAlign w:val="center"/>
          </w:tcPr>
          <w:p w14:paraId="7EEE383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 目标完成情况</w:t>
            </w:r>
          </w:p>
        </w:tc>
        <w:tc>
          <w:tcPr>
            <w:tcW w:w="3798" w:type="dxa"/>
            <w:gridSpan w:val="3"/>
            <w:vMerge w:val="restart"/>
            <w:tcBorders>
              <w:top w:val="nil"/>
              <w:left w:val="single" w:color="000000" w:sz="8" w:space="0"/>
              <w:bottom w:val="single" w:color="000000" w:sz="8" w:space="0"/>
              <w:right w:val="single" w:color="000000" w:sz="8" w:space="0"/>
            </w:tcBorders>
            <w:shd w:val="clear" w:color="auto" w:fill="auto"/>
            <w:vAlign w:val="center"/>
          </w:tcPr>
          <w:p w14:paraId="107158B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年度预期目标</w:t>
            </w:r>
          </w:p>
        </w:tc>
        <w:tc>
          <w:tcPr>
            <w:tcW w:w="2928" w:type="dxa"/>
            <w:gridSpan w:val="3"/>
            <w:vMerge w:val="restart"/>
            <w:tcBorders>
              <w:top w:val="nil"/>
              <w:left w:val="single" w:color="000000" w:sz="8" w:space="0"/>
              <w:bottom w:val="single" w:color="000000" w:sz="8" w:space="0"/>
              <w:right w:val="single" w:color="000000" w:sz="8" w:space="0"/>
            </w:tcBorders>
            <w:shd w:val="clear" w:color="auto" w:fill="auto"/>
            <w:vAlign w:val="center"/>
          </w:tcPr>
          <w:p w14:paraId="5D6B43A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目前完成情况</w:t>
            </w:r>
          </w:p>
        </w:tc>
        <w:tc>
          <w:tcPr>
            <w:tcW w:w="2186" w:type="dxa"/>
            <w:vMerge w:val="restart"/>
            <w:tcBorders>
              <w:top w:val="nil"/>
              <w:left w:val="single" w:color="000000" w:sz="8" w:space="0"/>
              <w:bottom w:val="single" w:color="000000" w:sz="8" w:space="0"/>
              <w:right w:val="single" w:color="000000" w:sz="8" w:space="0"/>
            </w:tcBorders>
            <w:shd w:val="clear" w:color="auto" w:fill="auto"/>
            <w:vAlign w:val="center"/>
          </w:tcPr>
          <w:p w14:paraId="43393F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总体完成率（%）</w:t>
            </w:r>
          </w:p>
        </w:tc>
      </w:tr>
      <w:tr w14:paraId="4B76F8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0"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5FA7C211">
            <w:pPr>
              <w:jc w:val="left"/>
              <w:rPr>
                <w:rFonts w:hint="eastAsia" w:ascii="宋体" w:hAnsi="宋体" w:eastAsia="宋体" w:cs="宋体"/>
                <w:i w:val="0"/>
                <w:iCs w:val="0"/>
                <w:color w:val="000000"/>
                <w:sz w:val="18"/>
                <w:szCs w:val="18"/>
                <w:u w:val="none"/>
              </w:rPr>
            </w:pPr>
          </w:p>
        </w:tc>
        <w:tc>
          <w:tcPr>
            <w:tcW w:w="3798" w:type="dxa"/>
            <w:gridSpan w:val="3"/>
            <w:vMerge w:val="continue"/>
            <w:tcBorders>
              <w:top w:val="nil"/>
              <w:left w:val="single" w:color="000000" w:sz="8" w:space="0"/>
              <w:bottom w:val="single" w:color="000000" w:sz="8" w:space="0"/>
              <w:right w:val="single" w:color="000000" w:sz="8" w:space="0"/>
            </w:tcBorders>
            <w:shd w:val="clear" w:color="auto" w:fill="auto"/>
            <w:vAlign w:val="center"/>
          </w:tcPr>
          <w:p w14:paraId="25AECB64">
            <w:pPr>
              <w:jc w:val="left"/>
              <w:rPr>
                <w:rFonts w:hint="eastAsia" w:ascii="宋体" w:hAnsi="宋体" w:eastAsia="宋体" w:cs="宋体"/>
                <w:i w:val="0"/>
                <w:iCs w:val="0"/>
                <w:color w:val="000000"/>
                <w:sz w:val="18"/>
                <w:szCs w:val="18"/>
                <w:u w:val="none"/>
              </w:rPr>
            </w:pPr>
          </w:p>
        </w:tc>
        <w:tc>
          <w:tcPr>
            <w:tcW w:w="2928" w:type="dxa"/>
            <w:gridSpan w:val="3"/>
            <w:vMerge w:val="continue"/>
            <w:tcBorders>
              <w:top w:val="nil"/>
              <w:left w:val="single" w:color="000000" w:sz="8" w:space="0"/>
              <w:bottom w:val="single" w:color="000000" w:sz="8" w:space="0"/>
              <w:right w:val="single" w:color="000000" w:sz="8" w:space="0"/>
            </w:tcBorders>
            <w:shd w:val="clear" w:color="auto" w:fill="auto"/>
            <w:vAlign w:val="center"/>
          </w:tcPr>
          <w:p w14:paraId="0895F715">
            <w:pPr>
              <w:jc w:val="left"/>
              <w:rPr>
                <w:rFonts w:hint="eastAsia" w:ascii="宋体" w:hAnsi="宋体" w:eastAsia="宋体" w:cs="宋体"/>
                <w:i w:val="0"/>
                <w:iCs w:val="0"/>
                <w:color w:val="000000"/>
                <w:sz w:val="18"/>
                <w:szCs w:val="18"/>
                <w:u w:val="none"/>
              </w:rPr>
            </w:pPr>
          </w:p>
        </w:tc>
        <w:tc>
          <w:tcPr>
            <w:tcW w:w="2186" w:type="dxa"/>
            <w:vMerge w:val="continue"/>
            <w:tcBorders>
              <w:top w:val="nil"/>
              <w:left w:val="single" w:color="000000" w:sz="8" w:space="0"/>
              <w:bottom w:val="single" w:color="000000" w:sz="8" w:space="0"/>
              <w:right w:val="single" w:color="000000" w:sz="8" w:space="0"/>
            </w:tcBorders>
            <w:shd w:val="clear" w:color="auto" w:fill="auto"/>
            <w:vAlign w:val="center"/>
          </w:tcPr>
          <w:p w14:paraId="190474F3">
            <w:pPr>
              <w:jc w:val="center"/>
              <w:rPr>
                <w:rFonts w:hint="eastAsia" w:ascii="宋体" w:hAnsi="宋体" w:eastAsia="宋体" w:cs="宋体"/>
                <w:i w:val="0"/>
                <w:iCs w:val="0"/>
                <w:color w:val="000000"/>
                <w:sz w:val="18"/>
                <w:szCs w:val="18"/>
                <w:u w:val="none"/>
              </w:rPr>
            </w:pPr>
          </w:p>
        </w:tc>
      </w:tr>
      <w:tr w14:paraId="0A02FE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3"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45AEB477">
            <w:pPr>
              <w:jc w:val="left"/>
              <w:rPr>
                <w:rFonts w:hint="eastAsia" w:ascii="宋体" w:hAnsi="宋体" w:eastAsia="宋体" w:cs="宋体"/>
                <w:i w:val="0"/>
                <w:iCs w:val="0"/>
                <w:color w:val="000000"/>
                <w:sz w:val="18"/>
                <w:szCs w:val="18"/>
                <w:u w:val="none"/>
              </w:rPr>
            </w:pPr>
          </w:p>
        </w:tc>
        <w:tc>
          <w:tcPr>
            <w:tcW w:w="3798" w:type="dxa"/>
            <w:gridSpan w:val="3"/>
            <w:tcBorders>
              <w:top w:val="nil"/>
              <w:left w:val="single" w:color="000000" w:sz="8" w:space="0"/>
              <w:bottom w:val="single" w:color="000000" w:sz="8" w:space="0"/>
              <w:right w:val="single" w:color="000000" w:sz="8" w:space="0"/>
            </w:tcBorders>
            <w:shd w:val="clear" w:color="auto" w:fill="auto"/>
            <w:vAlign w:val="center"/>
          </w:tcPr>
          <w:p w14:paraId="3305549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目标内容1保障社区日常办公运转</w:t>
            </w:r>
          </w:p>
        </w:tc>
        <w:tc>
          <w:tcPr>
            <w:tcW w:w="2928" w:type="dxa"/>
            <w:gridSpan w:val="3"/>
            <w:tcBorders>
              <w:top w:val="nil"/>
              <w:left w:val="single" w:color="000000" w:sz="8" w:space="0"/>
              <w:bottom w:val="single" w:color="000000" w:sz="8" w:space="0"/>
              <w:right w:val="single" w:color="000000" w:sz="8" w:space="0"/>
            </w:tcBorders>
            <w:shd w:val="clear" w:color="auto" w:fill="auto"/>
            <w:vAlign w:val="center"/>
          </w:tcPr>
          <w:p w14:paraId="4DC7404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社区日常办公运转正常</w:t>
            </w:r>
          </w:p>
        </w:tc>
        <w:tc>
          <w:tcPr>
            <w:tcW w:w="2186" w:type="dxa"/>
            <w:vMerge w:val="restart"/>
            <w:tcBorders>
              <w:top w:val="nil"/>
              <w:left w:val="single" w:color="000000" w:sz="8" w:space="0"/>
              <w:bottom w:val="nil"/>
              <w:right w:val="single" w:color="000000" w:sz="8" w:space="0"/>
            </w:tcBorders>
            <w:shd w:val="clear" w:color="auto" w:fill="auto"/>
            <w:vAlign w:val="center"/>
          </w:tcPr>
          <w:p w14:paraId="07E14B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r>
      <w:tr w14:paraId="7BEBBE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4AF9C031">
            <w:pPr>
              <w:jc w:val="left"/>
              <w:rPr>
                <w:rFonts w:hint="eastAsia" w:ascii="宋体" w:hAnsi="宋体" w:eastAsia="宋体" w:cs="宋体"/>
                <w:i w:val="0"/>
                <w:iCs w:val="0"/>
                <w:color w:val="000000"/>
                <w:sz w:val="18"/>
                <w:szCs w:val="18"/>
                <w:u w:val="none"/>
              </w:rPr>
            </w:pPr>
          </w:p>
        </w:tc>
        <w:tc>
          <w:tcPr>
            <w:tcW w:w="3798" w:type="dxa"/>
            <w:gridSpan w:val="3"/>
            <w:tcBorders>
              <w:top w:val="nil"/>
              <w:left w:val="single" w:color="000000" w:sz="8" w:space="0"/>
              <w:bottom w:val="single" w:color="000000" w:sz="8" w:space="0"/>
              <w:right w:val="single" w:color="000000" w:sz="8" w:space="0"/>
            </w:tcBorders>
            <w:shd w:val="clear" w:color="auto" w:fill="auto"/>
            <w:vAlign w:val="center"/>
          </w:tcPr>
          <w:p w14:paraId="521A5DA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目标内容2保障特殊节日慰问辖区困难人员</w:t>
            </w:r>
          </w:p>
        </w:tc>
        <w:tc>
          <w:tcPr>
            <w:tcW w:w="2928" w:type="dxa"/>
            <w:gridSpan w:val="3"/>
            <w:tcBorders>
              <w:top w:val="nil"/>
              <w:left w:val="single" w:color="000000" w:sz="8" w:space="0"/>
              <w:bottom w:val="single" w:color="000000" w:sz="8" w:space="0"/>
              <w:right w:val="single" w:color="000000" w:sz="8" w:space="0"/>
            </w:tcBorders>
            <w:shd w:val="clear" w:color="auto" w:fill="auto"/>
            <w:vAlign w:val="center"/>
          </w:tcPr>
          <w:p w14:paraId="5C64527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特殊节日慰问辖区困难人员及时</w:t>
            </w:r>
          </w:p>
        </w:tc>
        <w:tc>
          <w:tcPr>
            <w:tcW w:w="2186" w:type="dxa"/>
            <w:vMerge w:val="continue"/>
            <w:tcBorders>
              <w:top w:val="nil"/>
              <w:left w:val="single" w:color="000000" w:sz="8" w:space="0"/>
              <w:bottom w:val="nil"/>
              <w:right w:val="single" w:color="000000" w:sz="8" w:space="0"/>
            </w:tcBorders>
            <w:shd w:val="clear" w:color="auto" w:fill="auto"/>
            <w:vAlign w:val="center"/>
          </w:tcPr>
          <w:p w14:paraId="7A3CFF2E">
            <w:pPr>
              <w:jc w:val="center"/>
              <w:rPr>
                <w:rFonts w:hint="eastAsia" w:ascii="宋体" w:hAnsi="宋体" w:eastAsia="宋体" w:cs="宋体"/>
                <w:i w:val="0"/>
                <w:iCs w:val="0"/>
                <w:color w:val="000000"/>
                <w:sz w:val="18"/>
                <w:szCs w:val="18"/>
                <w:u w:val="none"/>
              </w:rPr>
            </w:pPr>
          </w:p>
        </w:tc>
      </w:tr>
      <w:tr w14:paraId="231ADA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3"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2DAEC478">
            <w:pPr>
              <w:jc w:val="left"/>
              <w:rPr>
                <w:rFonts w:hint="eastAsia" w:ascii="宋体" w:hAnsi="宋体" w:eastAsia="宋体" w:cs="宋体"/>
                <w:i w:val="0"/>
                <w:iCs w:val="0"/>
                <w:color w:val="000000"/>
                <w:sz w:val="18"/>
                <w:szCs w:val="18"/>
                <w:u w:val="none"/>
              </w:rPr>
            </w:pPr>
          </w:p>
        </w:tc>
        <w:tc>
          <w:tcPr>
            <w:tcW w:w="3798" w:type="dxa"/>
            <w:gridSpan w:val="3"/>
            <w:tcBorders>
              <w:top w:val="nil"/>
              <w:left w:val="single" w:color="000000" w:sz="8" w:space="0"/>
              <w:bottom w:val="single" w:color="000000" w:sz="8" w:space="0"/>
              <w:right w:val="single" w:color="000000" w:sz="8" w:space="0"/>
            </w:tcBorders>
            <w:shd w:val="clear" w:color="auto" w:fill="auto"/>
            <w:vAlign w:val="center"/>
          </w:tcPr>
          <w:p w14:paraId="3CDBC5F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目标内容3保障社区组织活动</w:t>
            </w:r>
          </w:p>
        </w:tc>
        <w:tc>
          <w:tcPr>
            <w:tcW w:w="2928" w:type="dxa"/>
            <w:gridSpan w:val="3"/>
            <w:tcBorders>
              <w:top w:val="nil"/>
              <w:left w:val="single" w:color="000000" w:sz="8" w:space="0"/>
              <w:bottom w:val="single" w:color="000000" w:sz="8" w:space="0"/>
              <w:right w:val="single" w:color="000000" w:sz="8" w:space="0"/>
            </w:tcBorders>
            <w:shd w:val="clear" w:color="auto" w:fill="auto"/>
            <w:vAlign w:val="center"/>
          </w:tcPr>
          <w:p w14:paraId="71D164C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社区正常组织活动达标</w:t>
            </w:r>
          </w:p>
        </w:tc>
        <w:tc>
          <w:tcPr>
            <w:tcW w:w="2186" w:type="dxa"/>
            <w:vMerge w:val="continue"/>
            <w:tcBorders>
              <w:top w:val="nil"/>
              <w:left w:val="single" w:color="000000" w:sz="8" w:space="0"/>
              <w:bottom w:val="nil"/>
              <w:right w:val="single" w:color="000000" w:sz="8" w:space="0"/>
            </w:tcBorders>
            <w:shd w:val="clear" w:color="auto" w:fill="auto"/>
            <w:vAlign w:val="center"/>
          </w:tcPr>
          <w:p w14:paraId="4867BB02">
            <w:pPr>
              <w:jc w:val="center"/>
              <w:rPr>
                <w:rFonts w:hint="eastAsia" w:ascii="宋体" w:hAnsi="宋体" w:eastAsia="宋体" w:cs="宋体"/>
                <w:i w:val="0"/>
                <w:iCs w:val="0"/>
                <w:color w:val="000000"/>
                <w:sz w:val="18"/>
                <w:szCs w:val="18"/>
                <w:u w:val="none"/>
              </w:rPr>
            </w:pPr>
          </w:p>
        </w:tc>
      </w:tr>
      <w:tr w14:paraId="67204A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1975" w:type="dxa"/>
            <w:vMerge w:val="restart"/>
            <w:tcBorders>
              <w:top w:val="nil"/>
              <w:left w:val="single" w:color="000000" w:sz="8" w:space="0"/>
              <w:bottom w:val="single" w:color="000000" w:sz="8" w:space="0"/>
              <w:right w:val="single" w:color="000000" w:sz="8" w:space="0"/>
            </w:tcBorders>
            <w:shd w:val="clear" w:color="auto" w:fill="auto"/>
            <w:vAlign w:val="center"/>
          </w:tcPr>
          <w:p w14:paraId="671CEF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四、年度绩效指标完成情况</w:t>
            </w:r>
          </w:p>
        </w:tc>
        <w:tc>
          <w:tcPr>
            <w:tcW w:w="1236" w:type="dxa"/>
            <w:vMerge w:val="restart"/>
            <w:tcBorders>
              <w:top w:val="nil"/>
              <w:left w:val="single" w:color="000000" w:sz="8" w:space="0"/>
              <w:bottom w:val="single" w:color="000000" w:sz="8" w:space="0"/>
              <w:right w:val="single" w:color="000000" w:sz="8" w:space="0"/>
            </w:tcBorders>
            <w:shd w:val="clear" w:color="auto" w:fill="auto"/>
            <w:vAlign w:val="center"/>
          </w:tcPr>
          <w:p w14:paraId="5DB15A7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1176" w:type="dxa"/>
            <w:vMerge w:val="restart"/>
            <w:tcBorders>
              <w:top w:val="nil"/>
              <w:left w:val="single" w:color="000000" w:sz="8" w:space="0"/>
              <w:bottom w:val="single" w:color="000000" w:sz="8" w:space="0"/>
              <w:right w:val="single" w:color="000000" w:sz="8" w:space="0"/>
            </w:tcBorders>
            <w:shd w:val="clear" w:color="auto" w:fill="auto"/>
            <w:vAlign w:val="center"/>
          </w:tcPr>
          <w:p w14:paraId="77C9A62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2226"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0FCA8AE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106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312331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预期指标值</w:t>
            </w:r>
          </w:p>
        </w:tc>
        <w:tc>
          <w:tcPr>
            <w:tcW w:w="102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F5FE81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实际完成值</w:t>
            </w:r>
          </w:p>
        </w:tc>
        <w:tc>
          <w:tcPr>
            <w:tcW w:w="218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3330B8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自评得分</w:t>
            </w:r>
          </w:p>
        </w:tc>
      </w:tr>
      <w:tr w14:paraId="12BB53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145A51B5">
            <w:pPr>
              <w:jc w:val="center"/>
              <w:rPr>
                <w:rFonts w:hint="eastAsia" w:ascii="宋体" w:hAnsi="宋体" w:eastAsia="宋体" w:cs="宋体"/>
                <w:i w:val="0"/>
                <w:iCs w:val="0"/>
                <w:color w:val="000000"/>
                <w:sz w:val="18"/>
                <w:szCs w:val="18"/>
                <w:u w:val="none"/>
              </w:rPr>
            </w:pPr>
          </w:p>
        </w:tc>
        <w:tc>
          <w:tcPr>
            <w:tcW w:w="1236" w:type="dxa"/>
            <w:vMerge w:val="continue"/>
            <w:tcBorders>
              <w:top w:val="nil"/>
              <w:left w:val="single" w:color="000000" w:sz="8" w:space="0"/>
              <w:bottom w:val="single" w:color="000000" w:sz="8" w:space="0"/>
              <w:right w:val="single" w:color="000000" w:sz="8" w:space="0"/>
            </w:tcBorders>
            <w:shd w:val="clear" w:color="auto" w:fill="auto"/>
            <w:vAlign w:val="center"/>
          </w:tcPr>
          <w:p w14:paraId="4D7ED81E">
            <w:pPr>
              <w:jc w:val="left"/>
              <w:rPr>
                <w:rFonts w:hint="eastAsia" w:ascii="宋体" w:hAnsi="宋体" w:eastAsia="宋体" w:cs="宋体"/>
                <w:i w:val="0"/>
                <w:iCs w:val="0"/>
                <w:color w:val="000000"/>
                <w:sz w:val="18"/>
                <w:szCs w:val="18"/>
                <w:u w:val="none"/>
              </w:rPr>
            </w:pPr>
          </w:p>
        </w:tc>
        <w:tc>
          <w:tcPr>
            <w:tcW w:w="1176" w:type="dxa"/>
            <w:vMerge w:val="continue"/>
            <w:tcBorders>
              <w:top w:val="nil"/>
              <w:left w:val="single" w:color="000000" w:sz="8" w:space="0"/>
              <w:bottom w:val="single" w:color="000000" w:sz="8" w:space="0"/>
              <w:right w:val="single" w:color="000000" w:sz="8" w:space="0"/>
            </w:tcBorders>
            <w:shd w:val="clear" w:color="auto" w:fill="auto"/>
            <w:vAlign w:val="center"/>
          </w:tcPr>
          <w:p w14:paraId="3E6060AA">
            <w:pPr>
              <w:jc w:val="left"/>
              <w:rPr>
                <w:rFonts w:hint="eastAsia" w:ascii="宋体" w:hAnsi="宋体" w:eastAsia="宋体" w:cs="宋体"/>
                <w:i w:val="0"/>
                <w:iCs w:val="0"/>
                <w:color w:val="000000"/>
                <w:sz w:val="18"/>
                <w:szCs w:val="18"/>
                <w:u w:val="none"/>
              </w:rPr>
            </w:pPr>
          </w:p>
        </w:tc>
        <w:tc>
          <w:tcPr>
            <w:tcW w:w="2226"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7C02D50A">
            <w:pPr>
              <w:jc w:val="left"/>
              <w:rPr>
                <w:rFonts w:hint="eastAsia" w:ascii="宋体" w:hAnsi="宋体" w:eastAsia="宋体" w:cs="宋体"/>
                <w:i w:val="0"/>
                <w:iCs w:val="0"/>
                <w:color w:val="000000"/>
                <w:sz w:val="18"/>
                <w:szCs w:val="18"/>
                <w:u w:val="none"/>
              </w:rPr>
            </w:pPr>
          </w:p>
        </w:tc>
        <w:tc>
          <w:tcPr>
            <w:tcW w:w="106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3D56995">
            <w:pPr>
              <w:jc w:val="left"/>
              <w:rPr>
                <w:rFonts w:hint="eastAsia" w:ascii="宋体" w:hAnsi="宋体" w:eastAsia="宋体" w:cs="宋体"/>
                <w:i w:val="0"/>
                <w:iCs w:val="0"/>
                <w:color w:val="000000"/>
                <w:sz w:val="18"/>
                <w:szCs w:val="18"/>
                <w:u w:val="none"/>
              </w:rPr>
            </w:pPr>
          </w:p>
        </w:tc>
        <w:tc>
          <w:tcPr>
            <w:tcW w:w="102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CF805C0">
            <w:pPr>
              <w:jc w:val="left"/>
              <w:rPr>
                <w:rFonts w:hint="eastAsia" w:ascii="宋体" w:hAnsi="宋体" w:eastAsia="宋体" w:cs="宋体"/>
                <w:i w:val="0"/>
                <w:iCs w:val="0"/>
                <w:color w:val="000000"/>
                <w:sz w:val="18"/>
                <w:szCs w:val="18"/>
                <w:u w:val="none"/>
              </w:rPr>
            </w:pPr>
          </w:p>
        </w:tc>
        <w:tc>
          <w:tcPr>
            <w:tcW w:w="218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3256A21">
            <w:pPr>
              <w:jc w:val="center"/>
              <w:rPr>
                <w:rFonts w:hint="eastAsia" w:ascii="宋体" w:hAnsi="宋体" w:eastAsia="宋体" w:cs="宋体"/>
                <w:i w:val="0"/>
                <w:iCs w:val="0"/>
                <w:color w:val="000000"/>
                <w:sz w:val="18"/>
                <w:szCs w:val="18"/>
                <w:u w:val="none"/>
              </w:rPr>
            </w:pPr>
          </w:p>
        </w:tc>
      </w:tr>
      <w:tr w14:paraId="3FACC1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7"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23C097F0">
            <w:pPr>
              <w:jc w:val="center"/>
              <w:rPr>
                <w:rFonts w:hint="eastAsia" w:ascii="宋体" w:hAnsi="宋体" w:eastAsia="宋体" w:cs="宋体"/>
                <w:i w:val="0"/>
                <w:iCs w:val="0"/>
                <w:color w:val="000000"/>
                <w:sz w:val="18"/>
                <w:szCs w:val="18"/>
                <w:u w:val="none"/>
              </w:rPr>
            </w:pPr>
          </w:p>
        </w:tc>
        <w:tc>
          <w:tcPr>
            <w:tcW w:w="1236" w:type="dxa"/>
            <w:vMerge w:val="restart"/>
            <w:tcBorders>
              <w:top w:val="nil"/>
              <w:left w:val="single" w:color="000000" w:sz="8" w:space="0"/>
              <w:bottom w:val="nil"/>
              <w:right w:val="single" w:color="000000" w:sz="8" w:space="0"/>
            </w:tcBorders>
            <w:shd w:val="clear" w:color="auto" w:fill="auto"/>
            <w:vAlign w:val="center"/>
          </w:tcPr>
          <w:p w14:paraId="221DD03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产出指标（40分）</w:t>
            </w:r>
          </w:p>
        </w:tc>
        <w:tc>
          <w:tcPr>
            <w:tcW w:w="1176" w:type="dxa"/>
            <w:tcBorders>
              <w:top w:val="nil"/>
              <w:left w:val="single" w:color="000000" w:sz="8" w:space="0"/>
              <w:bottom w:val="single" w:color="000000" w:sz="8" w:space="0"/>
              <w:right w:val="single" w:color="000000" w:sz="8" w:space="0"/>
            </w:tcBorders>
            <w:shd w:val="clear" w:color="auto" w:fill="auto"/>
            <w:vAlign w:val="center"/>
          </w:tcPr>
          <w:p w14:paraId="5179459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2226" w:type="dxa"/>
            <w:gridSpan w:val="2"/>
            <w:tcBorders>
              <w:top w:val="nil"/>
              <w:left w:val="single" w:color="000000" w:sz="8" w:space="0"/>
              <w:bottom w:val="single" w:color="000000" w:sz="8" w:space="0"/>
              <w:right w:val="single" w:color="000000" w:sz="8" w:space="0"/>
            </w:tcBorders>
            <w:shd w:val="clear" w:color="auto" w:fill="auto"/>
            <w:vAlign w:val="center"/>
          </w:tcPr>
          <w:p w14:paraId="711FBA4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社区组织活动次数</w:t>
            </w:r>
          </w:p>
        </w:tc>
        <w:tc>
          <w:tcPr>
            <w:tcW w:w="1062" w:type="dxa"/>
            <w:tcBorders>
              <w:top w:val="nil"/>
              <w:left w:val="single" w:color="000000" w:sz="8" w:space="0"/>
              <w:bottom w:val="single" w:color="000000" w:sz="8" w:space="0"/>
              <w:right w:val="single" w:color="000000" w:sz="8" w:space="0"/>
            </w:tcBorders>
            <w:shd w:val="clear" w:color="auto" w:fill="auto"/>
            <w:vAlign w:val="center"/>
          </w:tcPr>
          <w:p w14:paraId="37D3899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4 次</w:t>
            </w:r>
          </w:p>
        </w:tc>
        <w:tc>
          <w:tcPr>
            <w:tcW w:w="1026" w:type="dxa"/>
            <w:tcBorders>
              <w:top w:val="nil"/>
              <w:left w:val="single" w:color="000000" w:sz="8" w:space="0"/>
              <w:bottom w:val="single" w:color="000000" w:sz="8" w:space="0"/>
              <w:right w:val="single" w:color="000000" w:sz="8" w:space="0"/>
            </w:tcBorders>
            <w:shd w:val="clear" w:color="auto" w:fill="auto"/>
            <w:vAlign w:val="center"/>
          </w:tcPr>
          <w:p w14:paraId="7E093F2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4次</w:t>
            </w:r>
          </w:p>
        </w:tc>
        <w:tc>
          <w:tcPr>
            <w:tcW w:w="2186" w:type="dxa"/>
            <w:tcBorders>
              <w:top w:val="nil"/>
              <w:left w:val="single" w:color="000000" w:sz="8" w:space="0"/>
              <w:bottom w:val="single" w:color="000000" w:sz="8" w:space="0"/>
              <w:right w:val="single" w:color="000000" w:sz="8" w:space="0"/>
            </w:tcBorders>
            <w:shd w:val="clear" w:color="auto" w:fill="auto"/>
            <w:vAlign w:val="center"/>
          </w:tcPr>
          <w:p w14:paraId="761815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7ED1A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08C342B9">
            <w:pPr>
              <w:jc w:val="center"/>
              <w:rPr>
                <w:rFonts w:hint="eastAsia" w:ascii="宋体" w:hAnsi="宋体" w:eastAsia="宋体" w:cs="宋体"/>
                <w:i w:val="0"/>
                <w:iCs w:val="0"/>
                <w:color w:val="000000"/>
                <w:sz w:val="18"/>
                <w:szCs w:val="18"/>
                <w:u w:val="none"/>
              </w:rPr>
            </w:pPr>
          </w:p>
        </w:tc>
        <w:tc>
          <w:tcPr>
            <w:tcW w:w="1236" w:type="dxa"/>
            <w:vMerge w:val="continue"/>
            <w:tcBorders>
              <w:top w:val="nil"/>
              <w:left w:val="single" w:color="000000" w:sz="8" w:space="0"/>
              <w:bottom w:val="nil"/>
              <w:right w:val="single" w:color="000000" w:sz="8" w:space="0"/>
            </w:tcBorders>
            <w:shd w:val="clear" w:color="auto" w:fill="auto"/>
            <w:vAlign w:val="center"/>
          </w:tcPr>
          <w:p w14:paraId="50157879">
            <w:pPr>
              <w:jc w:val="left"/>
              <w:rPr>
                <w:rFonts w:hint="eastAsia" w:ascii="宋体" w:hAnsi="宋体" w:eastAsia="宋体" w:cs="宋体"/>
                <w:i w:val="0"/>
                <w:iCs w:val="0"/>
                <w:color w:val="000000"/>
                <w:sz w:val="18"/>
                <w:szCs w:val="18"/>
                <w:u w:val="none"/>
              </w:rPr>
            </w:pPr>
          </w:p>
        </w:tc>
        <w:tc>
          <w:tcPr>
            <w:tcW w:w="1176" w:type="dxa"/>
            <w:vMerge w:val="restart"/>
            <w:tcBorders>
              <w:top w:val="nil"/>
              <w:left w:val="single" w:color="000000" w:sz="8" w:space="0"/>
              <w:bottom w:val="single" w:color="000000" w:sz="8" w:space="0"/>
              <w:right w:val="single" w:color="000000" w:sz="8" w:space="0"/>
            </w:tcBorders>
            <w:shd w:val="clear" w:color="auto" w:fill="auto"/>
            <w:vAlign w:val="center"/>
          </w:tcPr>
          <w:p w14:paraId="675EBC5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2226"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6C64CB2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资金使用合规率</w:t>
            </w:r>
          </w:p>
        </w:tc>
        <w:tc>
          <w:tcPr>
            <w:tcW w:w="1062" w:type="dxa"/>
            <w:vMerge w:val="restart"/>
            <w:tcBorders>
              <w:top w:val="nil"/>
              <w:left w:val="single" w:color="000000" w:sz="8" w:space="0"/>
              <w:bottom w:val="single" w:color="000000" w:sz="8" w:space="0"/>
              <w:right w:val="single" w:color="000000" w:sz="8" w:space="0"/>
            </w:tcBorders>
            <w:shd w:val="clear" w:color="auto" w:fill="auto"/>
            <w:vAlign w:val="center"/>
          </w:tcPr>
          <w:p w14:paraId="428193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026" w:type="dxa"/>
            <w:vMerge w:val="restart"/>
            <w:tcBorders>
              <w:top w:val="nil"/>
              <w:left w:val="single" w:color="000000" w:sz="8" w:space="0"/>
              <w:bottom w:val="single" w:color="000000" w:sz="8" w:space="0"/>
              <w:right w:val="single" w:color="000000" w:sz="8" w:space="0"/>
            </w:tcBorders>
            <w:shd w:val="clear" w:color="auto" w:fill="auto"/>
            <w:vAlign w:val="center"/>
          </w:tcPr>
          <w:p w14:paraId="425122A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2186" w:type="dxa"/>
            <w:vMerge w:val="restart"/>
            <w:tcBorders>
              <w:top w:val="nil"/>
              <w:left w:val="single" w:color="000000" w:sz="8" w:space="0"/>
              <w:bottom w:val="single" w:color="000000" w:sz="8" w:space="0"/>
              <w:right w:val="single" w:color="000000" w:sz="8" w:space="0"/>
            </w:tcBorders>
            <w:shd w:val="clear" w:color="auto" w:fill="auto"/>
            <w:vAlign w:val="center"/>
          </w:tcPr>
          <w:p w14:paraId="35AA7F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2A88F8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69E2491B">
            <w:pPr>
              <w:jc w:val="center"/>
              <w:rPr>
                <w:rFonts w:hint="eastAsia" w:ascii="宋体" w:hAnsi="宋体" w:eastAsia="宋体" w:cs="宋体"/>
                <w:i w:val="0"/>
                <w:iCs w:val="0"/>
                <w:color w:val="000000"/>
                <w:sz w:val="18"/>
                <w:szCs w:val="18"/>
                <w:u w:val="none"/>
              </w:rPr>
            </w:pPr>
          </w:p>
        </w:tc>
        <w:tc>
          <w:tcPr>
            <w:tcW w:w="1236" w:type="dxa"/>
            <w:vMerge w:val="continue"/>
            <w:tcBorders>
              <w:top w:val="nil"/>
              <w:left w:val="single" w:color="000000" w:sz="8" w:space="0"/>
              <w:bottom w:val="nil"/>
              <w:right w:val="single" w:color="000000" w:sz="8" w:space="0"/>
            </w:tcBorders>
            <w:shd w:val="clear" w:color="auto" w:fill="auto"/>
            <w:vAlign w:val="center"/>
          </w:tcPr>
          <w:p w14:paraId="297C421E">
            <w:pPr>
              <w:jc w:val="left"/>
              <w:rPr>
                <w:rFonts w:hint="eastAsia" w:ascii="宋体" w:hAnsi="宋体" w:eastAsia="宋体" w:cs="宋体"/>
                <w:i w:val="0"/>
                <w:iCs w:val="0"/>
                <w:color w:val="000000"/>
                <w:sz w:val="18"/>
                <w:szCs w:val="18"/>
                <w:u w:val="none"/>
              </w:rPr>
            </w:pPr>
          </w:p>
        </w:tc>
        <w:tc>
          <w:tcPr>
            <w:tcW w:w="1176" w:type="dxa"/>
            <w:vMerge w:val="continue"/>
            <w:tcBorders>
              <w:top w:val="nil"/>
              <w:left w:val="single" w:color="000000" w:sz="8" w:space="0"/>
              <w:bottom w:val="single" w:color="000000" w:sz="8" w:space="0"/>
              <w:right w:val="single" w:color="000000" w:sz="8" w:space="0"/>
            </w:tcBorders>
            <w:shd w:val="clear" w:color="auto" w:fill="auto"/>
            <w:vAlign w:val="center"/>
          </w:tcPr>
          <w:p w14:paraId="6045BFB9">
            <w:pPr>
              <w:jc w:val="left"/>
              <w:rPr>
                <w:rFonts w:hint="eastAsia" w:ascii="宋体" w:hAnsi="宋体" w:eastAsia="宋体" w:cs="宋体"/>
                <w:i w:val="0"/>
                <w:iCs w:val="0"/>
                <w:color w:val="000000"/>
                <w:sz w:val="18"/>
                <w:szCs w:val="18"/>
                <w:u w:val="none"/>
              </w:rPr>
            </w:pPr>
          </w:p>
        </w:tc>
        <w:tc>
          <w:tcPr>
            <w:tcW w:w="2226"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6DE76062">
            <w:pPr>
              <w:jc w:val="left"/>
              <w:rPr>
                <w:rFonts w:hint="eastAsia" w:ascii="宋体" w:hAnsi="宋体" w:eastAsia="宋体" w:cs="宋体"/>
                <w:i w:val="0"/>
                <w:iCs w:val="0"/>
                <w:color w:val="000000"/>
                <w:sz w:val="18"/>
                <w:szCs w:val="18"/>
                <w:u w:val="none"/>
              </w:rPr>
            </w:pPr>
          </w:p>
        </w:tc>
        <w:tc>
          <w:tcPr>
            <w:tcW w:w="1062" w:type="dxa"/>
            <w:vMerge w:val="continue"/>
            <w:tcBorders>
              <w:top w:val="nil"/>
              <w:left w:val="single" w:color="000000" w:sz="8" w:space="0"/>
              <w:bottom w:val="single" w:color="000000" w:sz="8" w:space="0"/>
              <w:right w:val="single" w:color="000000" w:sz="8" w:space="0"/>
            </w:tcBorders>
            <w:shd w:val="clear" w:color="auto" w:fill="auto"/>
            <w:vAlign w:val="center"/>
          </w:tcPr>
          <w:p w14:paraId="46866946">
            <w:pPr>
              <w:jc w:val="center"/>
              <w:rPr>
                <w:rFonts w:hint="eastAsia" w:ascii="宋体" w:hAnsi="宋体" w:eastAsia="宋体" w:cs="宋体"/>
                <w:i w:val="0"/>
                <w:iCs w:val="0"/>
                <w:color w:val="000000"/>
                <w:sz w:val="18"/>
                <w:szCs w:val="18"/>
                <w:u w:val="none"/>
              </w:rPr>
            </w:pPr>
          </w:p>
        </w:tc>
        <w:tc>
          <w:tcPr>
            <w:tcW w:w="1026" w:type="dxa"/>
            <w:vMerge w:val="continue"/>
            <w:tcBorders>
              <w:top w:val="nil"/>
              <w:left w:val="single" w:color="000000" w:sz="8" w:space="0"/>
              <w:bottom w:val="single" w:color="000000" w:sz="8" w:space="0"/>
              <w:right w:val="single" w:color="000000" w:sz="8" w:space="0"/>
            </w:tcBorders>
            <w:shd w:val="clear" w:color="auto" w:fill="auto"/>
            <w:vAlign w:val="center"/>
          </w:tcPr>
          <w:p w14:paraId="72B5C3F1">
            <w:pPr>
              <w:jc w:val="left"/>
              <w:rPr>
                <w:rFonts w:hint="eastAsia" w:ascii="宋体" w:hAnsi="宋体" w:eastAsia="宋体" w:cs="宋体"/>
                <w:i w:val="0"/>
                <w:iCs w:val="0"/>
                <w:color w:val="000000"/>
                <w:sz w:val="18"/>
                <w:szCs w:val="18"/>
                <w:u w:val="none"/>
              </w:rPr>
            </w:pPr>
          </w:p>
        </w:tc>
        <w:tc>
          <w:tcPr>
            <w:tcW w:w="2186" w:type="dxa"/>
            <w:vMerge w:val="continue"/>
            <w:tcBorders>
              <w:top w:val="nil"/>
              <w:left w:val="single" w:color="000000" w:sz="8" w:space="0"/>
              <w:bottom w:val="single" w:color="000000" w:sz="8" w:space="0"/>
              <w:right w:val="single" w:color="000000" w:sz="8" w:space="0"/>
            </w:tcBorders>
            <w:shd w:val="clear" w:color="auto" w:fill="auto"/>
            <w:vAlign w:val="center"/>
          </w:tcPr>
          <w:p w14:paraId="64F2E8C7">
            <w:pPr>
              <w:jc w:val="center"/>
              <w:rPr>
                <w:rFonts w:hint="eastAsia" w:ascii="宋体" w:hAnsi="宋体" w:eastAsia="宋体" w:cs="宋体"/>
                <w:i w:val="0"/>
                <w:iCs w:val="0"/>
                <w:color w:val="000000"/>
                <w:sz w:val="18"/>
                <w:szCs w:val="18"/>
                <w:u w:val="none"/>
              </w:rPr>
            </w:pPr>
          </w:p>
        </w:tc>
      </w:tr>
      <w:tr w14:paraId="7E306C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4D868E61">
            <w:pPr>
              <w:jc w:val="center"/>
              <w:rPr>
                <w:rFonts w:hint="eastAsia" w:ascii="宋体" w:hAnsi="宋体" w:eastAsia="宋体" w:cs="宋体"/>
                <w:i w:val="0"/>
                <w:iCs w:val="0"/>
                <w:color w:val="000000"/>
                <w:sz w:val="18"/>
                <w:szCs w:val="18"/>
                <w:u w:val="none"/>
              </w:rPr>
            </w:pPr>
          </w:p>
        </w:tc>
        <w:tc>
          <w:tcPr>
            <w:tcW w:w="1236" w:type="dxa"/>
            <w:vMerge w:val="continue"/>
            <w:tcBorders>
              <w:top w:val="nil"/>
              <w:left w:val="single" w:color="000000" w:sz="8" w:space="0"/>
              <w:bottom w:val="nil"/>
              <w:right w:val="single" w:color="000000" w:sz="8" w:space="0"/>
            </w:tcBorders>
            <w:shd w:val="clear" w:color="auto" w:fill="auto"/>
            <w:vAlign w:val="center"/>
          </w:tcPr>
          <w:p w14:paraId="15BBEE59">
            <w:pPr>
              <w:jc w:val="left"/>
              <w:rPr>
                <w:rFonts w:hint="eastAsia" w:ascii="宋体" w:hAnsi="宋体" w:eastAsia="宋体" w:cs="宋体"/>
                <w:i w:val="0"/>
                <w:iCs w:val="0"/>
                <w:color w:val="000000"/>
                <w:sz w:val="18"/>
                <w:szCs w:val="18"/>
                <w:u w:val="none"/>
              </w:rPr>
            </w:pPr>
          </w:p>
        </w:tc>
        <w:tc>
          <w:tcPr>
            <w:tcW w:w="1176" w:type="dxa"/>
            <w:vMerge w:val="restart"/>
            <w:tcBorders>
              <w:top w:val="nil"/>
              <w:left w:val="single" w:color="000000" w:sz="8" w:space="0"/>
              <w:bottom w:val="single" w:color="000000" w:sz="8" w:space="0"/>
              <w:right w:val="single" w:color="000000" w:sz="8" w:space="0"/>
            </w:tcBorders>
            <w:shd w:val="clear" w:color="auto" w:fill="auto"/>
            <w:vAlign w:val="center"/>
          </w:tcPr>
          <w:p w14:paraId="52783D5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2226"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715A980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各项工作完成及时率</w:t>
            </w:r>
          </w:p>
        </w:tc>
        <w:tc>
          <w:tcPr>
            <w:tcW w:w="1062" w:type="dxa"/>
            <w:vMerge w:val="restart"/>
            <w:tcBorders>
              <w:top w:val="nil"/>
              <w:left w:val="single" w:color="000000" w:sz="8" w:space="0"/>
              <w:bottom w:val="single" w:color="000000" w:sz="8" w:space="0"/>
              <w:right w:val="single" w:color="000000" w:sz="8" w:space="0"/>
            </w:tcBorders>
            <w:shd w:val="clear" w:color="auto" w:fill="auto"/>
            <w:vAlign w:val="center"/>
          </w:tcPr>
          <w:p w14:paraId="650FAE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026" w:type="dxa"/>
            <w:vMerge w:val="restart"/>
            <w:tcBorders>
              <w:top w:val="nil"/>
              <w:left w:val="single" w:color="000000" w:sz="8" w:space="0"/>
              <w:bottom w:val="single" w:color="000000" w:sz="8" w:space="0"/>
              <w:right w:val="single" w:color="000000" w:sz="8" w:space="0"/>
            </w:tcBorders>
            <w:shd w:val="clear" w:color="auto" w:fill="auto"/>
            <w:vAlign w:val="center"/>
          </w:tcPr>
          <w:p w14:paraId="080FE12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2186" w:type="dxa"/>
            <w:vMerge w:val="restart"/>
            <w:tcBorders>
              <w:top w:val="nil"/>
              <w:left w:val="single" w:color="000000" w:sz="8" w:space="0"/>
              <w:bottom w:val="single" w:color="000000" w:sz="8" w:space="0"/>
              <w:right w:val="single" w:color="000000" w:sz="8" w:space="0"/>
            </w:tcBorders>
            <w:shd w:val="clear" w:color="auto" w:fill="auto"/>
            <w:vAlign w:val="center"/>
          </w:tcPr>
          <w:p w14:paraId="511100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14:paraId="42B304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288F9C80">
            <w:pPr>
              <w:jc w:val="center"/>
              <w:rPr>
                <w:rFonts w:hint="eastAsia" w:ascii="宋体" w:hAnsi="宋体" w:eastAsia="宋体" w:cs="宋体"/>
                <w:i w:val="0"/>
                <w:iCs w:val="0"/>
                <w:color w:val="000000"/>
                <w:sz w:val="18"/>
                <w:szCs w:val="18"/>
                <w:u w:val="none"/>
              </w:rPr>
            </w:pPr>
          </w:p>
        </w:tc>
        <w:tc>
          <w:tcPr>
            <w:tcW w:w="1236" w:type="dxa"/>
            <w:vMerge w:val="continue"/>
            <w:tcBorders>
              <w:top w:val="nil"/>
              <w:left w:val="single" w:color="000000" w:sz="8" w:space="0"/>
              <w:bottom w:val="nil"/>
              <w:right w:val="single" w:color="000000" w:sz="8" w:space="0"/>
            </w:tcBorders>
            <w:shd w:val="clear" w:color="auto" w:fill="auto"/>
            <w:vAlign w:val="center"/>
          </w:tcPr>
          <w:p w14:paraId="50E21FDB">
            <w:pPr>
              <w:jc w:val="left"/>
              <w:rPr>
                <w:rFonts w:hint="eastAsia" w:ascii="宋体" w:hAnsi="宋体" w:eastAsia="宋体" w:cs="宋体"/>
                <w:i w:val="0"/>
                <w:iCs w:val="0"/>
                <w:color w:val="000000"/>
                <w:sz w:val="18"/>
                <w:szCs w:val="18"/>
                <w:u w:val="none"/>
              </w:rPr>
            </w:pPr>
          </w:p>
        </w:tc>
        <w:tc>
          <w:tcPr>
            <w:tcW w:w="1176" w:type="dxa"/>
            <w:vMerge w:val="continue"/>
            <w:tcBorders>
              <w:top w:val="nil"/>
              <w:left w:val="single" w:color="000000" w:sz="8" w:space="0"/>
              <w:bottom w:val="single" w:color="000000" w:sz="8" w:space="0"/>
              <w:right w:val="single" w:color="000000" w:sz="8" w:space="0"/>
            </w:tcBorders>
            <w:shd w:val="clear" w:color="auto" w:fill="auto"/>
            <w:vAlign w:val="center"/>
          </w:tcPr>
          <w:p w14:paraId="4EE8233A">
            <w:pPr>
              <w:jc w:val="left"/>
              <w:rPr>
                <w:rFonts w:hint="eastAsia" w:ascii="宋体" w:hAnsi="宋体" w:eastAsia="宋体" w:cs="宋体"/>
                <w:i w:val="0"/>
                <w:iCs w:val="0"/>
                <w:color w:val="000000"/>
                <w:sz w:val="18"/>
                <w:szCs w:val="18"/>
                <w:u w:val="none"/>
              </w:rPr>
            </w:pPr>
          </w:p>
        </w:tc>
        <w:tc>
          <w:tcPr>
            <w:tcW w:w="2226"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205189A4">
            <w:pPr>
              <w:jc w:val="left"/>
              <w:rPr>
                <w:rFonts w:hint="eastAsia" w:ascii="宋体" w:hAnsi="宋体" w:eastAsia="宋体" w:cs="宋体"/>
                <w:i w:val="0"/>
                <w:iCs w:val="0"/>
                <w:color w:val="000000"/>
                <w:sz w:val="18"/>
                <w:szCs w:val="18"/>
                <w:u w:val="none"/>
              </w:rPr>
            </w:pPr>
          </w:p>
        </w:tc>
        <w:tc>
          <w:tcPr>
            <w:tcW w:w="1062" w:type="dxa"/>
            <w:vMerge w:val="continue"/>
            <w:tcBorders>
              <w:top w:val="nil"/>
              <w:left w:val="single" w:color="000000" w:sz="8" w:space="0"/>
              <w:bottom w:val="single" w:color="000000" w:sz="8" w:space="0"/>
              <w:right w:val="single" w:color="000000" w:sz="8" w:space="0"/>
            </w:tcBorders>
            <w:shd w:val="clear" w:color="auto" w:fill="auto"/>
            <w:vAlign w:val="center"/>
          </w:tcPr>
          <w:p w14:paraId="62B199A3">
            <w:pPr>
              <w:jc w:val="center"/>
              <w:rPr>
                <w:rFonts w:hint="eastAsia" w:ascii="宋体" w:hAnsi="宋体" w:eastAsia="宋体" w:cs="宋体"/>
                <w:i w:val="0"/>
                <w:iCs w:val="0"/>
                <w:color w:val="000000"/>
                <w:sz w:val="18"/>
                <w:szCs w:val="18"/>
                <w:u w:val="none"/>
              </w:rPr>
            </w:pPr>
          </w:p>
        </w:tc>
        <w:tc>
          <w:tcPr>
            <w:tcW w:w="1026" w:type="dxa"/>
            <w:vMerge w:val="continue"/>
            <w:tcBorders>
              <w:top w:val="nil"/>
              <w:left w:val="single" w:color="000000" w:sz="8" w:space="0"/>
              <w:bottom w:val="single" w:color="000000" w:sz="8" w:space="0"/>
              <w:right w:val="single" w:color="000000" w:sz="8" w:space="0"/>
            </w:tcBorders>
            <w:shd w:val="clear" w:color="auto" w:fill="auto"/>
            <w:vAlign w:val="center"/>
          </w:tcPr>
          <w:p w14:paraId="56092D38">
            <w:pPr>
              <w:jc w:val="left"/>
              <w:rPr>
                <w:rFonts w:hint="eastAsia" w:ascii="宋体" w:hAnsi="宋体" w:eastAsia="宋体" w:cs="宋体"/>
                <w:i w:val="0"/>
                <w:iCs w:val="0"/>
                <w:color w:val="000000"/>
                <w:sz w:val="18"/>
                <w:szCs w:val="18"/>
                <w:u w:val="none"/>
              </w:rPr>
            </w:pPr>
          </w:p>
        </w:tc>
        <w:tc>
          <w:tcPr>
            <w:tcW w:w="2186" w:type="dxa"/>
            <w:vMerge w:val="continue"/>
            <w:tcBorders>
              <w:top w:val="nil"/>
              <w:left w:val="single" w:color="000000" w:sz="8" w:space="0"/>
              <w:bottom w:val="single" w:color="000000" w:sz="8" w:space="0"/>
              <w:right w:val="single" w:color="000000" w:sz="8" w:space="0"/>
            </w:tcBorders>
            <w:shd w:val="clear" w:color="auto" w:fill="auto"/>
            <w:vAlign w:val="center"/>
          </w:tcPr>
          <w:p w14:paraId="64C6B857">
            <w:pPr>
              <w:jc w:val="center"/>
              <w:rPr>
                <w:rFonts w:hint="eastAsia" w:ascii="宋体" w:hAnsi="宋体" w:eastAsia="宋体" w:cs="宋体"/>
                <w:i w:val="0"/>
                <w:iCs w:val="0"/>
                <w:color w:val="000000"/>
                <w:sz w:val="18"/>
                <w:szCs w:val="18"/>
                <w:u w:val="none"/>
              </w:rPr>
            </w:pPr>
          </w:p>
        </w:tc>
      </w:tr>
      <w:tr w14:paraId="2C5461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8"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6BFF64DF">
            <w:pPr>
              <w:jc w:val="center"/>
              <w:rPr>
                <w:rFonts w:hint="eastAsia" w:ascii="宋体" w:hAnsi="宋体" w:eastAsia="宋体" w:cs="宋体"/>
                <w:i w:val="0"/>
                <w:iCs w:val="0"/>
                <w:color w:val="000000"/>
                <w:sz w:val="18"/>
                <w:szCs w:val="18"/>
                <w:u w:val="none"/>
              </w:rPr>
            </w:pPr>
          </w:p>
        </w:tc>
        <w:tc>
          <w:tcPr>
            <w:tcW w:w="1236" w:type="dxa"/>
            <w:vMerge w:val="continue"/>
            <w:tcBorders>
              <w:top w:val="nil"/>
              <w:left w:val="single" w:color="000000" w:sz="8" w:space="0"/>
              <w:bottom w:val="nil"/>
              <w:right w:val="single" w:color="000000" w:sz="8" w:space="0"/>
            </w:tcBorders>
            <w:shd w:val="clear" w:color="auto" w:fill="auto"/>
            <w:vAlign w:val="center"/>
          </w:tcPr>
          <w:p w14:paraId="3696DCEF">
            <w:pPr>
              <w:jc w:val="left"/>
              <w:rPr>
                <w:rFonts w:hint="eastAsia" w:ascii="宋体" w:hAnsi="宋体" w:eastAsia="宋体" w:cs="宋体"/>
                <w:i w:val="0"/>
                <w:iCs w:val="0"/>
                <w:color w:val="000000"/>
                <w:sz w:val="18"/>
                <w:szCs w:val="18"/>
                <w:u w:val="none"/>
              </w:rPr>
            </w:pPr>
          </w:p>
        </w:tc>
        <w:tc>
          <w:tcPr>
            <w:tcW w:w="1176" w:type="dxa"/>
            <w:tcBorders>
              <w:top w:val="nil"/>
              <w:left w:val="single" w:color="000000" w:sz="8" w:space="0"/>
              <w:bottom w:val="single" w:color="000000" w:sz="8" w:space="0"/>
              <w:right w:val="single" w:color="000000" w:sz="8" w:space="0"/>
            </w:tcBorders>
            <w:shd w:val="clear" w:color="auto" w:fill="auto"/>
            <w:vAlign w:val="center"/>
          </w:tcPr>
          <w:p w14:paraId="699136D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226" w:type="dxa"/>
            <w:gridSpan w:val="2"/>
            <w:tcBorders>
              <w:top w:val="nil"/>
              <w:left w:val="single" w:color="000000" w:sz="8" w:space="0"/>
              <w:bottom w:val="single" w:color="000000" w:sz="8" w:space="0"/>
              <w:right w:val="single" w:color="000000" w:sz="8" w:space="0"/>
            </w:tcBorders>
            <w:shd w:val="clear" w:color="auto" w:fill="auto"/>
            <w:vAlign w:val="center"/>
          </w:tcPr>
          <w:p w14:paraId="6792813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资金成本</w:t>
            </w:r>
          </w:p>
        </w:tc>
        <w:tc>
          <w:tcPr>
            <w:tcW w:w="1062" w:type="dxa"/>
            <w:tcBorders>
              <w:top w:val="nil"/>
              <w:left w:val="single" w:color="000000" w:sz="8" w:space="0"/>
              <w:bottom w:val="single" w:color="000000" w:sz="8" w:space="0"/>
              <w:right w:val="single" w:color="000000" w:sz="8" w:space="0"/>
            </w:tcBorders>
            <w:shd w:val="clear" w:color="auto" w:fill="auto"/>
            <w:vAlign w:val="center"/>
          </w:tcPr>
          <w:p w14:paraId="22B9441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120万元</w:t>
            </w:r>
          </w:p>
        </w:tc>
        <w:tc>
          <w:tcPr>
            <w:tcW w:w="1026" w:type="dxa"/>
            <w:tcBorders>
              <w:top w:val="nil"/>
              <w:left w:val="single" w:color="000000" w:sz="8" w:space="0"/>
              <w:bottom w:val="single" w:color="000000" w:sz="8" w:space="0"/>
              <w:right w:val="single" w:color="000000" w:sz="8" w:space="0"/>
            </w:tcBorders>
            <w:shd w:val="clear" w:color="auto" w:fill="auto"/>
            <w:vAlign w:val="center"/>
          </w:tcPr>
          <w:p w14:paraId="639D2A9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120万元</w:t>
            </w:r>
          </w:p>
        </w:tc>
        <w:tc>
          <w:tcPr>
            <w:tcW w:w="2186" w:type="dxa"/>
            <w:tcBorders>
              <w:top w:val="nil"/>
              <w:left w:val="single" w:color="000000" w:sz="8" w:space="0"/>
              <w:bottom w:val="single" w:color="000000" w:sz="8" w:space="0"/>
              <w:right w:val="single" w:color="000000" w:sz="8" w:space="0"/>
            </w:tcBorders>
            <w:shd w:val="clear" w:color="auto" w:fill="auto"/>
            <w:vAlign w:val="center"/>
          </w:tcPr>
          <w:p w14:paraId="521D52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34608A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2CEB020C">
            <w:pPr>
              <w:jc w:val="center"/>
              <w:rPr>
                <w:rFonts w:hint="eastAsia" w:ascii="宋体" w:hAnsi="宋体" w:eastAsia="宋体" w:cs="宋体"/>
                <w:i w:val="0"/>
                <w:iCs w:val="0"/>
                <w:color w:val="000000"/>
                <w:sz w:val="18"/>
                <w:szCs w:val="18"/>
                <w:u w:val="none"/>
              </w:rPr>
            </w:pPr>
          </w:p>
        </w:tc>
        <w:tc>
          <w:tcPr>
            <w:tcW w:w="1236" w:type="dxa"/>
            <w:tcBorders>
              <w:top w:val="single" w:color="000000" w:sz="8" w:space="0"/>
              <w:left w:val="single" w:color="000000" w:sz="8" w:space="0"/>
              <w:bottom w:val="nil"/>
              <w:right w:val="single" w:color="000000" w:sz="8" w:space="0"/>
            </w:tcBorders>
            <w:shd w:val="clear" w:color="auto" w:fill="auto"/>
            <w:vAlign w:val="center"/>
          </w:tcPr>
          <w:p w14:paraId="7B891C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6CF39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226"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0A68661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c>
          <w:tcPr>
            <w:tcW w:w="106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72EEF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0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F77C4F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218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BBAA7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71BABC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7331C9B5">
            <w:pPr>
              <w:jc w:val="center"/>
              <w:rPr>
                <w:rFonts w:hint="eastAsia" w:ascii="宋体" w:hAnsi="宋体" w:eastAsia="宋体" w:cs="宋体"/>
                <w:i w:val="0"/>
                <w:iCs w:val="0"/>
                <w:color w:val="000000"/>
                <w:sz w:val="18"/>
                <w:szCs w:val="18"/>
                <w:u w:val="none"/>
              </w:rPr>
            </w:pPr>
          </w:p>
        </w:tc>
        <w:tc>
          <w:tcPr>
            <w:tcW w:w="123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C32C3E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效益指标（40分）</w:t>
            </w:r>
          </w:p>
        </w:tc>
        <w:tc>
          <w:tcPr>
            <w:tcW w:w="1176" w:type="dxa"/>
            <w:vMerge w:val="restart"/>
            <w:tcBorders>
              <w:top w:val="nil"/>
              <w:left w:val="single" w:color="000000" w:sz="8" w:space="0"/>
              <w:bottom w:val="single" w:color="000000" w:sz="8" w:space="0"/>
              <w:right w:val="single" w:color="000000" w:sz="8" w:space="0"/>
            </w:tcBorders>
            <w:shd w:val="clear" w:color="auto" w:fill="auto"/>
            <w:vAlign w:val="center"/>
          </w:tcPr>
          <w:p w14:paraId="047EE16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2226"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09FA88A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保障业务工作有序开展</w:t>
            </w:r>
          </w:p>
        </w:tc>
        <w:tc>
          <w:tcPr>
            <w:tcW w:w="1062" w:type="dxa"/>
            <w:vMerge w:val="restart"/>
            <w:tcBorders>
              <w:top w:val="nil"/>
              <w:left w:val="single" w:color="000000" w:sz="8" w:space="0"/>
              <w:bottom w:val="single" w:color="000000" w:sz="8" w:space="0"/>
              <w:right w:val="single" w:color="000000" w:sz="8" w:space="0"/>
            </w:tcBorders>
            <w:shd w:val="clear" w:color="auto" w:fill="auto"/>
            <w:vAlign w:val="center"/>
          </w:tcPr>
          <w:p w14:paraId="657C28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026" w:type="dxa"/>
            <w:vMerge w:val="restart"/>
            <w:tcBorders>
              <w:top w:val="nil"/>
              <w:left w:val="single" w:color="000000" w:sz="8" w:space="0"/>
              <w:bottom w:val="single" w:color="000000" w:sz="8" w:space="0"/>
              <w:right w:val="single" w:color="000000" w:sz="8" w:space="0"/>
            </w:tcBorders>
            <w:shd w:val="clear" w:color="auto" w:fill="auto"/>
            <w:vAlign w:val="center"/>
          </w:tcPr>
          <w:p w14:paraId="084937F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2186" w:type="dxa"/>
            <w:vMerge w:val="restart"/>
            <w:tcBorders>
              <w:top w:val="nil"/>
              <w:left w:val="single" w:color="000000" w:sz="8" w:space="0"/>
              <w:bottom w:val="single" w:color="000000" w:sz="8" w:space="0"/>
              <w:right w:val="single" w:color="000000" w:sz="8" w:space="0"/>
            </w:tcBorders>
            <w:shd w:val="clear" w:color="auto" w:fill="auto"/>
            <w:vAlign w:val="center"/>
          </w:tcPr>
          <w:p w14:paraId="69B138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r>
      <w:tr w14:paraId="7397E3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7276FBE1">
            <w:pPr>
              <w:jc w:val="center"/>
              <w:rPr>
                <w:rFonts w:hint="eastAsia" w:ascii="宋体" w:hAnsi="宋体" w:eastAsia="宋体" w:cs="宋体"/>
                <w:i w:val="0"/>
                <w:iCs w:val="0"/>
                <w:color w:val="000000"/>
                <w:sz w:val="18"/>
                <w:szCs w:val="18"/>
                <w:u w:val="none"/>
              </w:rPr>
            </w:pPr>
          </w:p>
        </w:tc>
        <w:tc>
          <w:tcPr>
            <w:tcW w:w="123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F6368C2">
            <w:pPr>
              <w:jc w:val="left"/>
              <w:rPr>
                <w:rFonts w:hint="eastAsia" w:ascii="宋体" w:hAnsi="宋体" w:eastAsia="宋体" w:cs="宋体"/>
                <w:i w:val="0"/>
                <w:iCs w:val="0"/>
                <w:color w:val="000000"/>
                <w:sz w:val="18"/>
                <w:szCs w:val="18"/>
                <w:u w:val="none"/>
              </w:rPr>
            </w:pPr>
          </w:p>
        </w:tc>
        <w:tc>
          <w:tcPr>
            <w:tcW w:w="1176" w:type="dxa"/>
            <w:vMerge w:val="continue"/>
            <w:tcBorders>
              <w:top w:val="nil"/>
              <w:left w:val="single" w:color="000000" w:sz="8" w:space="0"/>
              <w:bottom w:val="single" w:color="000000" w:sz="8" w:space="0"/>
              <w:right w:val="single" w:color="000000" w:sz="8" w:space="0"/>
            </w:tcBorders>
            <w:shd w:val="clear" w:color="auto" w:fill="auto"/>
            <w:vAlign w:val="center"/>
          </w:tcPr>
          <w:p w14:paraId="20405614">
            <w:pPr>
              <w:jc w:val="left"/>
              <w:rPr>
                <w:rFonts w:hint="eastAsia" w:ascii="宋体" w:hAnsi="宋体" w:eastAsia="宋体" w:cs="宋体"/>
                <w:i w:val="0"/>
                <w:iCs w:val="0"/>
                <w:color w:val="000000"/>
                <w:sz w:val="18"/>
                <w:szCs w:val="18"/>
                <w:u w:val="none"/>
              </w:rPr>
            </w:pPr>
          </w:p>
        </w:tc>
        <w:tc>
          <w:tcPr>
            <w:tcW w:w="2226"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1CE5AC41">
            <w:pPr>
              <w:jc w:val="left"/>
              <w:rPr>
                <w:rFonts w:hint="eastAsia" w:ascii="宋体" w:hAnsi="宋体" w:eastAsia="宋体" w:cs="宋体"/>
                <w:i w:val="0"/>
                <w:iCs w:val="0"/>
                <w:color w:val="000000"/>
                <w:sz w:val="18"/>
                <w:szCs w:val="18"/>
                <w:u w:val="none"/>
              </w:rPr>
            </w:pPr>
          </w:p>
        </w:tc>
        <w:tc>
          <w:tcPr>
            <w:tcW w:w="1062" w:type="dxa"/>
            <w:vMerge w:val="continue"/>
            <w:tcBorders>
              <w:top w:val="nil"/>
              <w:left w:val="single" w:color="000000" w:sz="8" w:space="0"/>
              <w:bottom w:val="single" w:color="000000" w:sz="8" w:space="0"/>
              <w:right w:val="single" w:color="000000" w:sz="8" w:space="0"/>
            </w:tcBorders>
            <w:shd w:val="clear" w:color="auto" w:fill="auto"/>
            <w:vAlign w:val="center"/>
          </w:tcPr>
          <w:p w14:paraId="071E59F9">
            <w:pPr>
              <w:jc w:val="center"/>
              <w:rPr>
                <w:rFonts w:hint="eastAsia" w:ascii="宋体" w:hAnsi="宋体" w:eastAsia="宋体" w:cs="宋体"/>
                <w:i w:val="0"/>
                <w:iCs w:val="0"/>
                <w:color w:val="000000"/>
                <w:sz w:val="18"/>
                <w:szCs w:val="18"/>
                <w:u w:val="none"/>
              </w:rPr>
            </w:pPr>
          </w:p>
        </w:tc>
        <w:tc>
          <w:tcPr>
            <w:tcW w:w="1026" w:type="dxa"/>
            <w:vMerge w:val="continue"/>
            <w:tcBorders>
              <w:top w:val="nil"/>
              <w:left w:val="single" w:color="000000" w:sz="8" w:space="0"/>
              <w:bottom w:val="single" w:color="000000" w:sz="8" w:space="0"/>
              <w:right w:val="single" w:color="000000" w:sz="8" w:space="0"/>
            </w:tcBorders>
            <w:shd w:val="clear" w:color="auto" w:fill="auto"/>
            <w:vAlign w:val="center"/>
          </w:tcPr>
          <w:p w14:paraId="226DAD6C">
            <w:pPr>
              <w:jc w:val="left"/>
              <w:rPr>
                <w:rFonts w:hint="eastAsia" w:ascii="宋体" w:hAnsi="宋体" w:eastAsia="宋体" w:cs="宋体"/>
                <w:i w:val="0"/>
                <w:iCs w:val="0"/>
                <w:color w:val="000000"/>
                <w:sz w:val="18"/>
                <w:szCs w:val="18"/>
                <w:u w:val="none"/>
              </w:rPr>
            </w:pPr>
          </w:p>
        </w:tc>
        <w:tc>
          <w:tcPr>
            <w:tcW w:w="2186" w:type="dxa"/>
            <w:vMerge w:val="continue"/>
            <w:tcBorders>
              <w:top w:val="nil"/>
              <w:left w:val="single" w:color="000000" w:sz="8" w:space="0"/>
              <w:bottom w:val="single" w:color="000000" w:sz="8" w:space="0"/>
              <w:right w:val="single" w:color="000000" w:sz="8" w:space="0"/>
            </w:tcBorders>
            <w:shd w:val="clear" w:color="auto" w:fill="auto"/>
            <w:vAlign w:val="center"/>
          </w:tcPr>
          <w:p w14:paraId="33167571">
            <w:pPr>
              <w:jc w:val="center"/>
              <w:rPr>
                <w:rFonts w:hint="eastAsia" w:ascii="宋体" w:hAnsi="宋体" w:eastAsia="宋体" w:cs="宋体"/>
                <w:i w:val="0"/>
                <w:iCs w:val="0"/>
                <w:color w:val="000000"/>
                <w:sz w:val="18"/>
                <w:szCs w:val="18"/>
                <w:u w:val="none"/>
              </w:rPr>
            </w:pPr>
          </w:p>
        </w:tc>
      </w:tr>
      <w:tr w14:paraId="0FEA85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431C48DE">
            <w:pPr>
              <w:jc w:val="center"/>
              <w:rPr>
                <w:rFonts w:hint="eastAsia" w:ascii="宋体" w:hAnsi="宋体" w:eastAsia="宋体" w:cs="宋体"/>
                <w:i w:val="0"/>
                <w:iCs w:val="0"/>
                <w:color w:val="000000"/>
                <w:sz w:val="18"/>
                <w:szCs w:val="18"/>
                <w:u w:val="none"/>
              </w:rPr>
            </w:pPr>
          </w:p>
        </w:tc>
        <w:tc>
          <w:tcPr>
            <w:tcW w:w="123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36A6B7B">
            <w:pPr>
              <w:jc w:val="left"/>
              <w:rPr>
                <w:rFonts w:hint="eastAsia" w:ascii="宋体" w:hAnsi="宋体" w:eastAsia="宋体" w:cs="宋体"/>
                <w:i w:val="0"/>
                <w:iCs w:val="0"/>
                <w:color w:val="000000"/>
                <w:sz w:val="18"/>
                <w:szCs w:val="18"/>
                <w:u w:val="none"/>
              </w:rPr>
            </w:pPr>
          </w:p>
        </w:tc>
        <w:tc>
          <w:tcPr>
            <w:tcW w:w="1176" w:type="dxa"/>
            <w:tcBorders>
              <w:top w:val="nil"/>
              <w:left w:val="single" w:color="000000" w:sz="8" w:space="0"/>
              <w:bottom w:val="single" w:color="000000" w:sz="8" w:space="0"/>
              <w:right w:val="single" w:color="000000" w:sz="8" w:space="0"/>
            </w:tcBorders>
            <w:shd w:val="clear" w:color="auto" w:fill="auto"/>
            <w:vAlign w:val="center"/>
          </w:tcPr>
          <w:p w14:paraId="4A574B2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2226" w:type="dxa"/>
            <w:gridSpan w:val="2"/>
            <w:tcBorders>
              <w:top w:val="nil"/>
              <w:left w:val="single" w:color="000000" w:sz="8" w:space="0"/>
              <w:bottom w:val="single" w:color="000000" w:sz="8" w:space="0"/>
              <w:right w:val="single" w:color="000000" w:sz="8" w:space="0"/>
            </w:tcBorders>
            <w:shd w:val="clear" w:color="auto" w:fill="auto"/>
            <w:vAlign w:val="center"/>
          </w:tcPr>
          <w:p w14:paraId="5A45772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运行成本</w:t>
            </w:r>
          </w:p>
        </w:tc>
        <w:tc>
          <w:tcPr>
            <w:tcW w:w="1062" w:type="dxa"/>
            <w:tcBorders>
              <w:top w:val="nil"/>
              <w:left w:val="single" w:color="000000" w:sz="8" w:space="0"/>
              <w:bottom w:val="single" w:color="000000" w:sz="8" w:space="0"/>
              <w:right w:val="single" w:color="000000" w:sz="8" w:space="0"/>
            </w:tcBorders>
            <w:shd w:val="clear" w:color="auto" w:fill="auto"/>
            <w:vAlign w:val="center"/>
          </w:tcPr>
          <w:p w14:paraId="2887378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每个社区10万元</w:t>
            </w:r>
          </w:p>
        </w:tc>
        <w:tc>
          <w:tcPr>
            <w:tcW w:w="1026" w:type="dxa"/>
            <w:tcBorders>
              <w:top w:val="nil"/>
              <w:left w:val="single" w:color="000000" w:sz="8" w:space="0"/>
              <w:bottom w:val="single" w:color="000000" w:sz="8" w:space="0"/>
              <w:right w:val="single" w:color="000000" w:sz="8" w:space="0"/>
            </w:tcBorders>
            <w:shd w:val="clear" w:color="auto" w:fill="auto"/>
            <w:vAlign w:val="center"/>
          </w:tcPr>
          <w:p w14:paraId="020CF6D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每个社区10万元</w:t>
            </w:r>
          </w:p>
        </w:tc>
        <w:tc>
          <w:tcPr>
            <w:tcW w:w="2186" w:type="dxa"/>
            <w:tcBorders>
              <w:top w:val="nil"/>
              <w:left w:val="single" w:color="000000" w:sz="8" w:space="0"/>
              <w:bottom w:val="single" w:color="000000" w:sz="8" w:space="0"/>
              <w:right w:val="single" w:color="000000" w:sz="8" w:space="0"/>
            </w:tcBorders>
            <w:shd w:val="clear" w:color="auto" w:fill="auto"/>
            <w:vAlign w:val="center"/>
          </w:tcPr>
          <w:p w14:paraId="444679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r>
      <w:tr w14:paraId="587BA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2CD20382">
            <w:pPr>
              <w:jc w:val="center"/>
              <w:rPr>
                <w:rFonts w:hint="eastAsia" w:ascii="宋体" w:hAnsi="宋体" w:eastAsia="宋体" w:cs="宋体"/>
                <w:i w:val="0"/>
                <w:iCs w:val="0"/>
                <w:color w:val="000000"/>
                <w:sz w:val="18"/>
                <w:szCs w:val="18"/>
                <w:u w:val="none"/>
              </w:rPr>
            </w:pPr>
          </w:p>
        </w:tc>
        <w:tc>
          <w:tcPr>
            <w:tcW w:w="1236" w:type="dxa"/>
            <w:tcBorders>
              <w:top w:val="nil"/>
              <w:left w:val="single" w:color="000000" w:sz="8" w:space="0"/>
              <w:bottom w:val="single" w:color="000000" w:sz="8" w:space="0"/>
              <w:right w:val="single" w:color="000000" w:sz="8" w:space="0"/>
            </w:tcBorders>
            <w:shd w:val="clear" w:color="auto" w:fill="auto"/>
            <w:vAlign w:val="center"/>
          </w:tcPr>
          <w:p w14:paraId="7B85D92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满意度指标（10分）</w:t>
            </w:r>
          </w:p>
        </w:tc>
        <w:tc>
          <w:tcPr>
            <w:tcW w:w="1176" w:type="dxa"/>
            <w:tcBorders>
              <w:top w:val="nil"/>
              <w:left w:val="single" w:color="000000" w:sz="8" w:space="0"/>
              <w:bottom w:val="single" w:color="000000" w:sz="8" w:space="0"/>
              <w:right w:val="single" w:color="000000" w:sz="8" w:space="0"/>
            </w:tcBorders>
            <w:shd w:val="clear" w:color="auto" w:fill="auto"/>
            <w:vAlign w:val="center"/>
          </w:tcPr>
          <w:p w14:paraId="30474AB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 标</w:t>
            </w:r>
          </w:p>
        </w:tc>
        <w:tc>
          <w:tcPr>
            <w:tcW w:w="2226" w:type="dxa"/>
            <w:gridSpan w:val="2"/>
            <w:tcBorders>
              <w:top w:val="nil"/>
              <w:left w:val="single" w:color="000000" w:sz="8" w:space="0"/>
              <w:bottom w:val="single" w:color="000000" w:sz="8" w:space="0"/>
              <w:right w:val="single" w:color="000000" w:sz="8" w:space="0"/>
            </w:tcBorders>
            <w:shd w:val="clear" w:color="auto" w:fill="auto"/>
            <w:vAlign w:val="center"/>
          </w:tcPr>
          <w:p w14:paraId="714E159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w:t>
            </w:r>
          </w:p>
        </w:tc>
        <w:tc>
          <w:tcPr>
            <w:tcW w:w="1062" w:type="dxa"/>
            <w:tcBorders>
              <w:top w:val="nil"/>
              <w:left w:val="single" w:color="000000" w:sz="8" w:space="0"/>
              <w:bottom w:val="single" w:color="000000" w:sz="8" w:space="0"/>
              <w:right w:val="single" w:color="000000" w:sz="8" w:space="0"/>
            </w:tcBorders>
            <w:shd w:val="clear" w:color="auto" w:fill="auto"/>
            <w:vAlign w:val="center"/>
          </w:tcPr>
          <w:p w14:paraId="3AA5F35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≥80 %</w:t>
            </w:r>
          </w:p>
        </w:tc>
        <w:tc>
          <w:tcPr>
            <w:tcW w:w="1026" w:type="dxa"/>
            <w:tcBorders>
              <w:top w:val="nil"/>
              <w:left w:val="single" w:color="000000" w:sz="8" w:space="0"/>
              <w:bottom w:val="single" w:color="000000" w:sz="8" w:space="0"/>
              <w:right w:val="single" w:color="000000" w:sz="8" w:space="0"/>
            </w:tcBorders>
            <w:shd w:val="clear" w:color="auto" w:fill="auto"/>
            <w:vAlign w:val="center"/>
          </w:tcPr>
          <w:p w14:paraId="74C241C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2186" w:type="dxa"/>
            <w:tcBorders>
              <w:top w:val="nil"/>
              <w:left w:val="single" w:color="000000" w:sz="8" w:space="0"/>
              <w:bottom w:val="single" w:color="000000" w:sz="8" w:space="0"/>
              <w:right w:val="single" w:color="000000" w:sz="8" w:space="0"/>
            </w:tcBorders>
            <w:shd w:val="clear" w:color="auto" w:fill="auto"/>
            <w:vAlign w:val="center"/>
          </w:tcPr>
          <w:p w14:paraId="030DB0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6834EB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1975" w:type="dxa"/>
            <w:vMerge w:val="continue"/>
            <w:tcBorders>
              <w:top w:val="nil"/>
              <w:left w:val="single" w:color="000000" w:sz="8" w:space="0"/>
              <w:bottom w:val="single" w:color="000000" w:sz="8" w:space="0"/>
              <w:right w:val="single" w:color="000000" w:sz="8" w:space="0"/>
            </w:tcBorders>
            <w:shd w:val="clear" w:color="auto" w:fill="auto"/>
            <w:vAlign w:val="center"/>
          </w:tcPr>
          <w:p w14:paraId="71B2E295">
            <w:pPr>
              <w:jc w:val="center"/>
              <w:rPr>
                <w:rFonts w:hint="eastAsia" w:ascii="宋体" w:hAnsi="宋体" w:eastAsia="宋体" w:cs="宋体"/>
                <w:i w:val="0"/>
                <w:iCs w:val="0"/>
                <w:color w:val="000000"/>
                <w:sz w:val="18"/>
                <w:szCs w:val="18"/>
                <w:u w:val="none"/>
              </w:rPr>
            </w:pPr>
          </w:p>
        </w:tc>
        <w:tc>
          <w:tcPr>
            <w:tcW w:w="6726" w:type="dxa"/>
            <w:gridSpan w:val="6"/>
            <w:tcBorders>
              <w:top w:val="single" w:color="000000" w:sz="8" w:space="0"/>
              <w:left w:val="single" w:color="000000" w:sz="8" w:space="0"/>
              <w:bottom w:val="single" w:color="000000" w:sz="8" w:space="0"/>
              <w:right w:val="single" w:color="000000" w:sz="8" w:space="0"/>
            </w:tcBorders>
            <w:shd w:val="clear" w:color="auto" w:fill="auto"/>
            <w:vAlign w:val="center"/>
          </w:tcPr>
          <w:p w14:paraId="4B4BD6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18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88AB988">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r>
      <w:tr w14:paraId="6E0662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975" w:type="dxa"/>
            <w:tcBorders>
              <w:top w:val="nil"/>
              <w:left w:val="single" w:color="000000" w:sz="8" w:space="0"/>
              <w:bottom w:val="single" w:color="000000" w:sz="8" w:space="0"/>
              <w:right w:val="single" w:color="000000" w:sz="8" w:space="0"/>
            </w:tcBorders>
            <w:shd w:val="clear" w:color="auto" w:fill="auto"/>
            <w:vAlign w:val="center"/>
          </w:tcPr>
          <w:p w14:paraId="635FA68E">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五、绩效目标执行出现 的偏差和采取的措施</w:t>
            </w:r>
          </w:p>
        </w:tc>
        <w:tc>
          <w:tcPr>
            <w:tcW w:w="8912" w:type="dxa"/>
            <w:gridSpan w:val="7"/>
            <w:tcBorders>
              <w:top w:val="nil"/>
              <w:left w:val="single" w:color="000000" w:sz="8" w:space="0"/>
              <w:bottom w:val="single" w:color="000000" w:sz="8" w:space="0"/>
              <w:right w:val="single" w:color="000000" w:sz="8" w:space="0"/>
            </w:tcBorders>
            <w:shd w:val="clear" w:color="auto" w:fill="auto"/>
            <w:vAlign w:val="center"/>
          </w:tcPr>
          <w:p w14:paraId="4E2840F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体完成情况良好，评价指标设置较为笼统，个别指标量化评价难度较大，也给绩效自评工作带来了一定的困难。加强学习，提升业务水平。适时对参与绩效工作的人员进行培训，切实提升本部门绩效编制水平，确保绩效自评工作可量化、好测评。</w:t>
            </w:r>
          </w:p>
        </w:tc>
      </w:tr>
    </w:tbl>
    <w:p w14:paraId="1990EED4">
      <w:pPr>
        <w:jc w:val="center"/>
        <w:rPr>
          <w:rFonts w:hint="eastAsia"/>
          <w:sz w:val="30"/>
          <w:szCs w:val="30"/>
          <w:lang w:val="en-US" w:eastAsia="zh-CN"/>
        </w:rPr>
      </w:pPr>
    </w:p>
    <w:p w14:paraId="53541488">
      <w:pPr>
        <w:jc w:val="center"/>
        <w:rPr>
          <w:rFonts w:hint="eastAsia"/>
          <w:sz w:val="30"/>
          <w:szCs w:val="30"/>
          <w:lang w:val="en-US" w:eastAsia="zh-CN"/>
        </w:rPr>
      </w:pPr>
    </w:p>
    <w:p w14:paraId="2744DC51">
      <w:pPr>
        <w:jc w:val="center"/>
        <w:rPr>
          <w:rFonts w:hint="eastAsia"/>
          <w:sz w:val="30"/>
          <w:szCs w:val="30"/>
          <w:lang w:val="en-US" w:eastAsia="zh-CN"/>
        </w:rPr>
      </w:pPr>
    </w:p>
    <w:p w14:paraId="7A34D03D">
      <w:pPr>
        <w:jc w:val="center"/>
        <w:rPr>
          <w:rFonts w:hint="eastAsia"/>
          <w:sz w:val="30"/>
          <w:szCs w:val="30"/>
          <w:lang w:val="en-US" w:eastAsia="zh-CN"/>
        </w:rPr>
      </w:pPr>
    </w:p>
    <w:p w14:paraId="573B4AEF">
      <w:pPr>
        <w:jc w:val="center"/>
        <w:rPr>
          <w:rFonts w:hint="default"/>
          <w:sz w:val="30"/>
          <w:szCs w:val="30"/>
          <w:lang w:val="en-US" w:eastAsia="zh-CN"/>
        </w:rPr>
      </w:pPr>
      <w:r>
        <w:rPr>
          <w:rFonts w:hint="eastAsia"/>
          <w:sz w:val="30"/>
          <w:szCs w:val="30"/>
          <w:lang w:val="en-US" w:eastAsia="zh-CN"/>
        </w:rPr>
        <w:t>公共文化服务体系建设补助资金绩效 评分表</w:t>
      </w:r>
    </w:p>
    <w:tbl>
      <w:tblPr>
        <w:tblStyle w:val="8"/>
        <w:tblW w:w="10900" w:type="dxa"/>
        <w:tblInd w:w="-932"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988"/>
        <w:gridCol w:w="1116"/>
        <w:gridCol w:w="1176"/>
        <w:gridCol w:w="1413"/>
        <w:gridCol w:w="787"/>
        <w:gridCol w:w="1124"/>
        <w:gridCol w:w="960"/>
        <w:gridCol w:w="2336"/>
      </w:tblGrid>
      <w:tr w14:paraId="4D2111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7" w:hRule="atLeast"/>
        </w:trPr>
        <w:tc>
          <w:tcPr>
            <w:tcW w:w="1988" w:type="dxa"/>
            <w:tcBorders>
              <w:top w:val="nil"/>
              <w:left w:val="nil"/>
              <w:bottom w:val="nil"/>
              <w:right w:val="nil"/>
            </w:tcBorders>
            <w:shd w:val="clear" w:color="auto" w:fill="auto"/>
            <w:noWrap/>
            <w:vAlign w:val="center"/>
          </w:tcPr>
          <w:p w14:paraId="27A111E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116" w:type="dxa"/>
            <w:tcBorders>
              <w:top w:val="nil"/>
              <w:left w:val="nil"/>
              <w:bottom w:val="nil"/>
              <w:right w:val="nil"/>
            </w:tcBorders>
            <w:shd w:val="clear" w:color="auto" w:fill="auto"/>
            <w:noWrap/>
            <w:vAlign w:val="center"/>
          </w:tcPr>
          <w:p w14:paraId="259D1F3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176" w:type="dxa"/>
            <w:tcBorders>
              <w:top w:val="nil"/>
              <w:left w:val="nil"/>
              <w:bottom w:val="nil"/>
              <w:right w:val="nil"/>
            </w:tcBorders>
            <w:shd w:val="clear" w:color="auto" w:fill="auto"/>
            <w:noWrap/>
            <w:vAlign w:val="center"/>
          </w:tcPr>
          <w:p w14:paraId="1A5EB0F9">
            <w:pPr>
              <w:rPr>
                <w:rFonts w:hint="eastAsia" w:ascii="宋体" w:hAnsi="宋体" w:eastAsia="宋体" w:cs="宋体"/>
                <w:i w:val="0"/>
                <w:iCs w:val="0"/>
                <w:color w:val="000000"/>
                <w:sz w:val="16"/>
                <w:szCs w:val="16"/>
                <w:u w:val="none"/>
              </w:rPr>
            </w:pPr>
          </w:p>
        </w:tc>
        <w:tc>
          <w:tcPr>
            <w:tcW w:w="1413" w:type="dxa"/>
            <w:tcBorders>
              <w:top w:val="nil"/>
              <w:left w:val="nil"/>
              <w:bottom w:val="nil"/>
              <w:right w:val="nil"/>
            </w:tcBorders>
            <w:shd w:val="clear" w:color="auto" w:fill="auto"/>
            <w:noWrap/>
            <w:vAlign w:val="center"/>
          </w:tcPr>
          <w:p w14:paraId="1F83B420">
            <w:pPr>
              <w:rPr>
                <w:rFonts w:hint="eastAsia" w:ascii="宋体" w:hAnsi="宋体" w:eastAsia="宋体" w:cs="宋体"/>
                <w:i w:val="0"/>
                <w:iCs w:val="0"/>
                <w:color w:val="000000"/>
                <w:sz w:val="16"/>
                <w:szCs w:val="16"/>
                <w:u w:val="none"/>
              </w:rPr>
            </w:pPr>
          </w:p>
        </w:tc>
        <w:tc>
          <w:tcPr>
            <w:tcW w:w="787" w:type="dxa"/>
            <w:tcBorders>
              <w:top w:val="nil"/>
              <w:left w:val="nil"/>
              <w:bottom w:val="nil"/>
              <w:right w:val="nil"/>
            </w:tcBorders>
            <w:shd w:val="clear" w:color="auto" w:fill="auto"/>
            <w:noWrap/>
            <w:vAlign w:val="center"/>
          </w:tcPr>
          <w:p w14:paraId="1550A5A4">
            <w:pPr>
              <w:rPr>
                <w:rFonts w:hint="eastAsia" w:ascii="宋体" w:hAnsi="宋体" w:eastAsia="宋体" w:cs="宋体"/>
                <w:i w:val="0"/>
                <w:iCs w:val="0"/>
                <w:color w:val="000000"/>
                <w:sz w:val="16"/>
                <w:szCs w:val="16"/>
                <w:u w:val="none"/>
              </w:rPr>
            </w:pPr>
          </w:p>
        </w:tc>
        <w:tc>
          <w:tcPr>
            <w:tcW w:w="1124" w:type="dxa"/>
            <w:tcBorders>
              <w:top w:val="nil"/>
              <w:left w:val="nil"/>
              <w:bottom w:val="nil"/>
              <w:right w:val="nil"/>
            </w:tcBorders>
            <w:shd w:val="clear" w:color="auto" w:fill="auto"/>
            <w:noWrap/>
            <w:vAlign w:val="center"/>
          </w:tcPr>
          <w:p w14:paraId="4B6E5B61">
            <w:pPr>
              <w:rPr>
                <w:rFonts w:hint="eastAsia" w:ascii="宋体" w:hAnsi="宋体" w:eastAsia="宋体" w:cs="宋体"/>
                <w:i w:val="0"/>
                <w:iCs w:val="0"/>
                <w:color w:val="000000"/>
                <w:sz w:val="16"/>
                <w:szCs w:val="16"/>
                <w:u w:val="none"/>
              </w:rPr>
            </w:pPr>
          </w:p>
        </w:tc>
        <w:tc>
          <w:tcPr>
            <w:tcW w:w="3296" w:type="dxa"/>
            <w:gridSpan w:val="2"/>
            <w:tcBorders>
              <w:top w:val="nil"/>
              <w:left w:val="nil"/>
              <w:bottom w:val="nil"/>
              <w:right w:val="nil"/>
            </w:tcBorders>
            <w:shd w:val="clear" w:color="auto" w:fill="auto"/>
            <w:noWrap/>
            <w:vAlign w:val="center"/>
          </w:tcPr>
          <w:p w14:paraId="1CC4F7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5C70EE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6" w:hRule="atLeast"/>
        </w:trPr>
        <w:tc>
          <w:tcPr>
            <w:tcW w:w="1988" w:type="dxa"/>
            <w:tcBorders>
              <w:top w:val="single" w:color="000000" w:sz="8" w:space="0"/>
              <w:left w:val="single" w:color="000000" w:sz="8" w:space="0"/>
              <w:bottom w:val="nil"/>
              <w:right w:val="single" w:color="000000" w:sz="8" w:space="0"/>
            </w:tcBorders>
            <w:shd w:val="clear" w:color="auto" w:fill="auto"/>
            <w:vAlign w:val="center"/>
          </w:tcPr>
          <w:p w14:paraId="6B653DD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1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EBFCE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589"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644CEE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公共文化服务体系建设补助资金</w:t>
            </w:r>
          </w:p>
        </w:tc>
        <w:tc>
          <w:tcPr>
            <w:tcW w:w="78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3A6BC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420"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6B2CDF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石家庄市桥西区人民政府汇通街道办事处</w:t>
            </w:r>
          </w:p>
        </w:tc>
      </w:tr>
      <w:tr w14:paraId="1D9D99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198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C039E1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二、预算执行情况</w:t>
            </w:r>
          </w:p>
        </w:tc>
        <w:tc>
          <w:tcPr>
            <w:tcW w:w="2292"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6E0A948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预算安排情况(调整后)</w:t>
            </w:r>
          </w:p>
        </w:tc>
        <w:tc>
          <w:tcPr>
            <w:tcW w:w="2200"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12B7FD3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资金到位情况</w:t>
            </w:r>
          </w:p>
        </w:tc>
        <w:tc>
          <w:tcPr>
            <w:tcW w:w="2084"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5093153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资金执行情况</w:t>
            </w:r>
          </w:p>
        </w:tc>
        <w:tc>
          <w:tcPr>
            <w:tcW w:w="2336" w:type="dxa"/>
            <w:vMerge w:val="restart"/>
            <w:tcBorders>
              <w:top w:val="nil"/>
              <w:left w:val="single" w:color="000000" w:sz="8" w:space="0"/>
              <w:bottom w:val="single" w:color="000000" w:sz="8" w:space="0"/>
              <w:right w:val="single" w:color="000000" w:sz="8" w:space="0"/>
            </w:tcBorders>
            <w:shd w:val="clear" w:color="auto" w:fill="auto"/>
            <w:vAlign w:val="center"/>
          </w:tcPr>
          <w:p w14:paraId="2AF88F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预算执行进度（%）</w:t>
            </w:r>
          </w:p>
        </w:tc>
      </w:tr>
      <w:tr w14:paraId="22D49C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0EBBC08">
            <w:pPr>
              <w:jc w:val="left"/>
              <w:rPr>
                <w:rFonts w:hint="eastAsia" w:ascii="宋体" w:hAnsi="宋体" w:eastAsia="宋体" w:cs="宋体"/>
                <w:i w:val="0"/>
                <w:iCs w:val="0"/>
                <w:color w:val="000000"/>
                <w:sz w:val="18"/>
                <w:szCs w:val="18"/>
                <w:u w:val="none"/>
              </w:rPr>
            </w:pPr>
          </w:p>
        </w:tc>
        <w:tc>
          <w:tcPr>
            <w:tcW w:w="2292"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3CFD02C5">
            <w:pPr>
              <w:jc w:val="left"/>
              <w:rPr>
                <w:rFonts w:hint="eastAsia" w:ascii="宋体" w:hAnsi="宋体" w:eastAsia="宋体" w:cs="宋体"/>
                <w:i w:val="0"/>
                <w:iCs w:val="0"/>
                <w:color w:val="000000"/>
                <w:sz w:val="18"/>
                <w:szCs w:val="18"/>
                <w:u w:val="none"/>
              </w:rPr>
            </w:pPr>
          </w:p>
        </w:tc>
        <w:tc>
          <w:tcPr>
            <w:tcW w:w="2200"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579C97F2">
            <w:pPr>
              <w:jc w:val="left"/>
              <w:rPr>
                <w:rFonts w:hint="eastAsia" w:ascii="宋体" w:hAnsi="宋体" w:eastAsia="宋体" w:cs="宋体"/>
                <w:i w:val="0"/>
                <w:iCs w:val="0"/>
                <w:color w:val="000000"/>
                <w:sz w:val="18"/>
                <w:szCs w:val="18"/>
                <w:u w:val="none"/>
              </w:rPr>
            </w:pPr>
          </w:p>
        </w:tc>
        <w:tc>
          <w:tcPr>
            <w:tcW w:w="2084"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49470FED">
            <w:pPr>
              <w:jc w:val="left"/>
              <w:rPr>
                <w:rFonts w:hint="eastAsia" w:ascii="宋体" w:hAnsi="宋体" w:eastAsia="宋体" w:cs="宋体"/>
                <w:i w:val="0"/>
                <w:iCs w:val="0"/>
                <w:color w:val="000000"/>
                <w:sz w:val="18"/>
                <w:szCs w:val="18"/>
                <w:u w:val="none"/>
              </w:rPr>
            </w:pPr>
          </w:p>
        </w:tc>
        <w:tc>
          <w:tcPr>
            <w:tcW w:w="2336" w:type="dxa"/>
            <w:vMerge w:val="continue"/>
            <w:tcBorders>
              <w:top w:val="nil"/>
              <w:left w:val="single" w:color="000000" w:sz="8" w:space="0"/>
              <w:bottom w:val="single" w:color="000000" w:sz="8" w:space="0"/>
              <w:right w:val="single" w:color="000000" w:sz="8" w:space="0"/>
            </w:tcBorders>
            <w:shd w:val="clear" w:color="auto" w:fill="auto"/>
            <w:vAlign w:val="center"/>
          </w:tcPr>
          <w:p w14:paraId="7A4F8A99">
            <w:pPr>
              <w:jc w:val="center"/>
              <w:rPr>
                <w:rFonts w:hint="eastAsia" w:ascii="宋体" w:hAnsi="宋体" w:eastAsia="宋体" w:cs="宋体"/>
                <w:i w:val="0"/>
                <w:iCs w:val="0"/>
                <w:color w:val="000000"/>
                <w:sz w:val="18"/>
                <w:szCs w:val="18"/>
                <w:u w:val="none"/>
              </w:rPr>
            </w:pPr>
          </w:p>
        </w:tc>
      </w:tr>
      <w:tr w14:paraId="510BB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7"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65132BD">
            <w:pPr>
              <w:jc w:val="left"/>
              <w:rPr>
                <w:rFonts w:hint="eastAsia" w:ascii="宋体" w:hAnsi="宋体" w:eastAsia="宋体" w:cs="宋体"/>
                <w:i w:val="0"/>
                <w:iCs w:val="0"/>
                <w:color w:val="000000"/>
                <w:sz w:val="18"/>
                <w:szCs w:val="18"/>
                <w:u w:val="none"/>
              </w:rPr>
            </w:pP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12BFBA7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调整预算 数 ：</w:t>
            </w:r>
          </w:p>
        </w:tc>
        <w:tc>
          <w:tcPr>
            <w:tcW w:w="1176" w:type="dxa"/>
            <w:tcBorders>
              <w:top w:val="nil"/>
              <w:left w:val="single" w:color="000000" w:sz="8" w:space="0"/>
              <w:bottom w:val="single" w:color="000000" w:sz="8" w:space="0"/>
              <w:right w:val="single" w:color="000000" w:sz="8" w:space="0"/>
            </w:tcBorders>
            <w:shd w:val="clear" w:color="auto" w:fill="auto"/>
            <w:vAlign w:val="center"/>
          </w:tcPr>
          <w:p w14:paraId="2EE92D2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413" w:type="dxa"/>
            <w:tcBorders>
              <w:top w:val="nil"/>
              <w:left w:val="single" w:color="000000" w:sz="8" w:space="0"/>
              <w:bottom w:val="single" w:color="000000" w:sz="8" w:space="0"/>
              <w:right w:val="single" w:color="000000" w:sz="8" w:space="0"/>
            </w:tcBorders>
            <w:shd w:val="clear" w:color="auto" w:fill="auto"/>
            <w:vAlign w:val="center"/>
          </w:tcPr>
          <w:p w14:paraId="35E4229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到位数：</w:t>
            </w:r>
          </w:p>
        </w:tc>
        <w:tc>
          <w:tcPr>
            <w:tcW w:w="787" w:type="dxa"/>
            <w:tcBorders>
              <w:top w:val="nil"/>
              <w:left w:val="single" w:color="000000" w:sz="8" w:space="0"/>
              <w:bottom w:val="single" w:color="000000" w:sz="8" w:space="0"/>
              <w:right w:val="single" w:color="000000" w:sz="8" w:space="0"/>
            </w:tcBorders>
            <w:shd w:val="clear" w:color="auto" w:fill="auto"/>
            <w:vAlign w:val="center"/>
          </w:tcPr>
          <w:p w14:paraId="7F11427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12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68E690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执行数：</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5E12C3F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2.4997</w:t>
            </w:r>
          </w:p>
        </w:tc>
        <w:tc>
          <w:tcPr>
            <w:tcW w:w="233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C2CFE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99.99%</w:t>
            </w:r>
          </w:p>
        </w:tc>
      </w:tr>
      <w:tr w14:paraId="515FF0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C4561AF">
            <w:pPr>
              <w:jc w:val="left"/>
              <w:rPr>
                <w:rFonts w:hint="eastAsia" w:ascii="宋体" w:hAnsi="宋体" w:eastAsia="宋体" w:cs="宋体"/>
                <w:i w:val="0"/>
                <w:iCs w:val="0"/>
                <w:color w:val="000000"/>
                <w:sz w:val="18"/>
                <w:szCs w:val="18"/>
                <w:u w:val="none"/>
              </w:rPr>
            </w:pP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336293D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 资金</w:t>
            </w:r>
          </w:p>
        </w:tc>
        <w:tc>
          <w:tcPr>
            <w:tcW w:w="1176" w:type="dxa"/>
            <w:tcBorders>
              <w:top w:val="nil"/>
              <w:left w:val="single" w:color="000000" w:sz="8" w:space="0"/>
              <w:bottom w:val="single" w:color="000000" w:sz="8" w:space="0"/>
              <w:right w:val="single" w:color="000000" w:sz="8" w:space="0"/>
            </w:tcBorders>
            <w:shd w:val="clear" w:color="auto" w:fill="auto"/>
            <w:vAlign w:val="center"/>
          </w:tcPr>
          <w:p w14:paraId="65498FE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413" w:type="dxa"/>
            <w:tcBorders>
              <w:top w:val="nil"/>
              <w:left w:val="single" w:color="000000" w:sz="8" w:space="0"/>
              <w:bottom w:val="single" w:color="000000" w:sz="8" w:space="0"/>
              <w:right w:val="single" w:color="000000" w:sz="8" w:space="0"/>
            </w:tcBorders>
            <w:shd w:val="clear" w:color="auto" w:fill="auto"/>
            <w:vAlign w:val="center"/>
          </w:tcPr>
          <w:p w14:paraId="2E2C3B9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其中：财政资金</w:t>
            </w:r>
          </w:p>
        </w:tc>
        <w:tc>
          <w:tcPr>
            <w:tcW w:w="787" w:type="dxa"/>
            <w:tcBorders>
              <w:top w:val="nil"/>
              <w:left w:val="single" w:color="000000" w:sz="8" w:space="0"/>
              <w:bottom w:val="single" w:color="000000" w:sz="8" w:space="0"/>
              <w:right w:val="single" w:color="000000" w:sz="8" w:space="0"/>
            </w:tcBorders>
            <w:shd w:val="clear" w:color="auto" w:fill="auto"/>
            <w:vAlign w:val="center"/>
          </w:tcPr>
          <w:p w14:paraId="31C9E5B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124" w:type="dxa"/>
            <w:tcBorders>
              <w:top w:val="nil"/>
              <w:left w:val="single" w:color="000000" w:sz="8" w:space="0"/>
              <w:bottom w:val="single" w:color="000000" w:sz="8" w:space="0"/>
              <w:right w:val="single" w:color="000000" w:sz="8" w:space="0"/>
            </w:tcBorders>
            <w:shd w:val="clear" w:color="auto" w:fill="auto"/>
            <w:vAlign w:val="center"/>
          </w:tcPr>
          <w:p w14:paraId="5BCD153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 资金</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58C411B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2.4997</w:t>
            </w:r>
          </w:p>
        </w:tc>
        <w:tc>
          <w:tcPr>
            <w:tcW w:w="233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BB7F269">
            <w:pPr>
              <w:jc w:val="center"/>
              <w:rPr>
                <w:rFonts w:hint="eastAsia" w:ascii="宋体" w:hAnsi="宋体" w:eastAsia="宋体" w:cs="宋体"/>
                <w:i w:val="0"/>
                <w:iCs w:val="0"/>
                <w:color w:val="000000"/>
                <w:sz w:val="18"/>
                <w:szCs w:val="18"/>
                <w:u w:val="none"/>
              </w:rPr>
            </w:pPr>
          </w:p>
        </w:tc>
      </w:tr>
      <w:tr w14:paraId="2461BC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3"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4BB0AC9">
            <w:pPr>
              <w:jc w:val="left"/>
              <w:rPr>
                <w:rFonts w:hint="eastAsia" w:ascii="宋体" w:hAnsi="宋体" w:eastAsia="宋体" w:cs="宋体"/>
                <w:i w:val="0"/>
                <w:iCs w:val="0"/>
                <w:color w:val="000000"/>
                <w:sz w:val="18"/>
                <w:szCs w:val="18"/>
                <w:u w:val="none"/>
              </w:rPr>
            </w:pP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44D3C31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176" w:type="dxa"/>
            <w:tcBorders>
              <w:top w:val="nil"/>
              <w:left w:val="single" w:color="000000" w:sz="8" w:space="0"/>
              <w:bottom w:val="single" w:color="000000" w:sz="8" w:space="0"/>
              <w:right w:val="single" w:color="000000" w:sz="8" w:space="0"/>
            </w:tcBorders>
            <w:shd w:val="clear" w:color="auto" w:fill="auto"/>
            <w:vAlign w:val="center"/>
          </w:tcPr>
          <w:p w14:paraId="4212101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413" w:type="dxa"/>
            <w:tcBorders>
              <w:top w:val="nil"/>
              <w:left w:val="single" w:color="000000" w:sz="8" w:space="0"/>
              <w:bottom w:val="single" w:color="000000" w:sz="8" w:space="0"/>
              <w:right w:val="single" w:color="000000" w:sz="8" w:space="0"/>
            </w:tcBorders>
            <w:shd w:val="clear" w:color="auto" w:fill="auto"/>
            <w:vAlign w:val="center"/>
          </w:tcPr>
          <w:p w14:paraId="6A4E8D2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787" w:type="dxa"/>
            <w:tcBorders>
              <w:top w:val="nil"/>
              <w:left w:val="single" w:color="000000" w:sz="8" w:space="0"/>
              <w:bottom w:val="single" w:color="000000" w:sz="8" w:space="0"/>
              <w:right w:val="single" w:color="000000" w:sz="8" w:space="0"/>
            </w:tcBorders>
            <w:shd w:val="clear" w:color="auto" w:fill="auto"/>
            <w:vAlign w:val="center"/>
          </w:tcPr>
          <w:p w14:paraId="5E4BD61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124" w:type="dxa"/>
            <w:tcBorders>
              <w:top w:val="nil"/>
              <w:left w:val="single" w:color="000000" w:sz="8" w:space="0"/>
              <w:bottom w:val="single" w:color="000000" w:sz="8" w:space="0"/>
              <w:right w:val="single" w:color="000000" w:sz="8" w:space="0"/>
            </w:tcBorders>
            <w:shd w:val="clear" w:color="auto" w:fill="auto"/>
            <w:vAlign w:val="center"/>
          </w:tcPr>
          <w:p w14:paraId="76C8E14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41B7CBD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33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F70E8FB">
            <w:pPr>
              <w:jc w:val="center"/>
              <w:rPr>
                <w:rFonts w:hint="eastAsia" w:ascii="宋体" w:hAnsi="宋体" w:eastAsia="宋体" w:cs="宋体"/>
                <w:i w:val="0"/>
                <w:iCs w:val="0"/>
                <w:color w:val="000000"/>
                <w:sz w:val="18"/>
                <w:szCs w:val="18"/>
                <w:u w:val="none"/>
              </w:rPr>
            </w:pPr>
          </w:p>
        </w:tc>
      </w:tr>
      <w:tr w14:paraId="171DC3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4" w:hRule="atLeast"/>
        </w:trPr>
        <w:tc>
          <w:tcPr>
            <w:tcW w:w="198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548E99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 目标完成情况</w:t>
            </w:r>
          </w:p>
        </w:tc>
        <w:tc>
          <w:tcPr>
            <w:tcW w:w="3705" w:type="dxa"/>
            <w:gridSpan w:val="3"/>
            <w:vMerge w:val="restart"/>
            <w:tcBorders>
              <w:top w:val="nil"/>
              <w:left w:val="single" w:color="000000" w:sz="8" w:space="0"/>
              <w:bottom w:val="single" w:color="000000" w:sz="8" w:space="0"/>
              <w:right w:val="single" w:color="000000" w:sz="8" w:space="0"/>
            </w:tcBorders>
            <w:shd w:val="clear" w:color="auto" w:fill="auto"/>
            <w:vAlign w:val="center"/>
          </w:tcPr>
          <w:p w14:paraId="2DC2B0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年度预期目标</w:t>
            </w:r>
          </w:p>
        </w:tc>
        <w:tc>
          <w:tcPr>
            <w:tcW w:w="2871" w:type="dxa"/>
            <w:gridSpan w:val="3"/>
            <w:vMerge w:val="restart"/>
            <w:tcBorders>
              <w:top w:val="nil"/>
              <w:left w:val="single" w:color="000000" w:sz="8" w:space="0"/>
              <w:bottom w:val="single" w:color="000000" w:sz="8" w:space="0"/>
              <w:right w:val="single" w:color="000000" w:sz="8" w:space="0"/>
            </w:tcBorders>
            <w:shd w:val="clear" w:color="auto" w:fill="auto"/>
            <w:vAlign w:val="center"/>
          </w:tcPr>
          <w:p w14:paraId="542B7AB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目前完成情况</w:t>
            </w:r>
          </w:p>
        </w:tc>
        <w:tc>
          <w:tcPr>
            <w:tcW w:w="2336" w:type="dxa"/>
            <w:tcBorders>
              <w:top w:val="nil"/>
              <w:left w:val="single" w:color="000000" w:sz="8" w:space="0"/>
              <w:bottom w:val="nil"/>
              <w:right w:val="single" w:color="000000" w:sz="8" w:space="0"/>
            </w:tcBorders>
            <w:shd w:val="clear" w:color="auto" w:fill="auto"/>
            <w:vAlign w:val="center"/>
          </w:tcPr>
          <w:p w14:paraId="01EAA35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总体完成率</w:t>
            </w:r>
          </w:p>
        </w:tc>
      </w:tr>
      <w:tr w14:paraId="730D17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2"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563A9EE">
            <w:pPr>
              <w:jc w:val="left"/>
              <w:rPr>
                <w:rFonts w:hint="eastAsia" w:ascii="宋体" w:hAnsi="宋体" w:eastAsia="宋体" w:cs="宋体"/>
                <w:i w:val="0"/>
                <w:iCs w:val="0"/>
                <w:color w:val="000000"/>
                <w:sz w:val="18"/>
                <w:szCs w:val="18"/>
                <w:u w:val="none"/>
              </w:rPr>
            </w:pPr>
          </w:p>
        </w:tc>
        <w:tc>
          <w:tcPr>
            <w:tcW w:w="3705" w:type="dxa"/>
            <w:gridSpan w:val="3"/>
            <w:vMerge w:val="continue"/>
            <w:tcBorders>
              <w:top w:val="nil"/>
              <w:left w:val="single" w:color="000000" w:sz="8" w:space="0"/>
              <w:bottom w:val="single" w:color="000000" w:sz="8" w:space="0"/>
              <w:right w:val="single" w:color="000000" w:sz="8" w:space="0"/>
            </w:tcBorders>
            <w:shd w:val="clear" w:color="auto" w:fill="auto"/>
            <w:vAlign w:val="center"/>
          </w:tcPr>
          <w:p w14:paraId="7F887B5E">
            <w:pPr>
              <w:jc w:val="center"/>
              <w:rPr>
                <w:rFonts w:hint="eastAsia" w:ascii="宋体" w:hAnsi="宋体" w:eastAsia="宋体" w:cs="宋体"/>
                <w:i w:val="0"/>
                <w:iCs w:val="0"/>
                <w:color w:val="000000"/>
                <w:sz w:val="18"/>
                <w:szCs w:val="18"/>
                <w:u w:val="none"/>
              </w:rPr>
            </w:pPr>
          </w:p>
        </w:tc>
        <w:tc>
          <w:tcPr>
            <w:tcW w:w="2871" w:type="dxa"/>
            <w:gridSpan w:val="3"/>
            <w:vMerge w:val="continue"/>
            <w:tcBorders>
              <w:top w:val="nil"/>
              <w:left w:val="single" w:color="000000" w:sz="8" w:space="0"/>
              <w:bottom w:val="single" w:color="000000" w:sz="8" w:space="0"/>
              <w:right w:val="single" w:color="000000" w:sz="8" w:space="0"/>
            </w:tcBorders>
            <w:shd w:val="clear" w:color="auto" w:fill="auto"/>
            <w:vAlign w:val="center"/>
          </w:tcPr>
          <w:p w14:paraId="27C9F08E">
            <w:pPr>
              <w:jc w:val="center"/>
              <w:rPr>
                <w:rFonts w:hint="eastAsia" w:ascii="宋体" w:hAnsi="宋体" w:eastAsia="宋体" w:cs="宋体"/>
                <w:i w:val="0"/>
                <w:iCs w:val="0"/>
                <w:color w:val="000000"/>
                <w:sz w:val="18"/>
                <w:szCs w:val="18"/>
                <w:u w:val="none"/>
              </w:rPr>
            </w:pPr>
          </w:p>
        </w:tc>
        <w:tc>
          <w:tcPr>
            <w:tcW w:w="2336" w:type="dxa"/>
            <w:tcBorders>
              <w:top w:val="nil"/>
              <w:left w:val="single" w:color="000000" w:sz="8" w:space="0"/>
              <w:bottom w:val="single" w:color="000000" w:sz="8" w:space="0"/>
              <w:right w:val="single" w:color="000000" w:sz="8" w:space="0"/>
            </w:tcBorders>
            <w:shd w:val="clear" w:color="auto" w:fill="auto"/>
            <w:vAlign w:val="center"/>
          </w:tcPr>
          <w:p w14:paraId="259D5B6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14:paraId="5DA31F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B4D91E1">
            <w:pPr>
              <w:jc w:val="left"/>
              <w:rPr>
                <w:rFonts w:hint="eastAsia" w:ascii="宋体" w:hAnsi="宋体" w:eastAsia="宋体" w:cs="宋体"/>
                <w:i w:val="0"/>
                <w:iCs w:val="0"/>
                <w:color w:val="000000"/>
                <w:sz w:val="18"/>
                <w:szCs w:val="18"/>
                <w:u w:val="none"/>
              </w:rPr>
            </w:pPr>
          </w:p>
        </w:tc>
        <w:tc>
          <w:tcPr>
            <w:tcW w:w="3705" w:type="dxa"/>
            <w:gridSpan w:val="3"/>
            <w:tcBorders>
              <w:top w:val="nil"/>
              <w:left w:val="single" w:color="000000" w:sz="8" w:space="0"/>
              <w:bottom w:val="single" w:color="000000" w:sz="8" w:space="0"/>
              <w:right w:val="single" w:color="000000" w:sz="8" w:space="0"/>
            </w:tcBorders>
            <w:shd w:val="clear" w:color="auto" w:fill="auto"/>
            <w:vAlign w:val="center"/>
          </w:tcPr>
          <w:p w14:paraId="4428C32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给辖区居民提升提供最大的文明服务水平</w:t>
            </w:r>
          </w:p>
        </w:tc>
        <w:tc>
          <w:tcPr>
            <w:tcW w:w="2871" w:type="dxa"/>
            <w:gridSpan w:val="3"/>
            <w:tcBorders>
              <w:top w:val="nil"/>
              <w:left w:val="single" w:color="000000" w:sz="8" w:space="0"/>
              <w:bottom w:val="single" w:color="000000" w:sz="8" w:space="0"/>
              <w:right w:val="single" w:color="000000" w:sz="8" w:space="0"/>
            </w:tcBorders>
            <w:shd w:val="clear" w:color="auto" w:fill="auto"/>
            <w:vAlign w:val="center"/>
          </w:tcPr>
          <w:p w14:paraId="028ECE1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项改善公共文化服务体系建设</w:t>
            </w:r>
          </w:p>
        </w:tc>
        <w:tc>
          <w:tcPr>
            <w:tcW w:w="2336" w:type="dxa"/>
            <w:tcBorders>
              <w:top w:val="nil"/>
              <w:left w:val="single" w:color="000000" w:sz="8" w:space="0"/>
              <w:bottom w:val="single" w:color="000000" w:sz="8" w:space="0"/>
              <w:right w:val="single" w:color="000000" w:sz="8" w:space="0"/>
            </w:tcBorders>
            <w:shd w:val="clear" w:color="auto" w:fill="auto"/>
            <w:vAlign w:val="center"/>
          </w:tcPr>
          <w:p w14:paraId="485866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r>
      <w:tr w14:paraId="5D2E9E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98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3A71BB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四、年度绩效指标完成 情况</w:t>
            </w:r>
          </w:p>
        </w:tc>
        <w:tc>
          <w:tcPr>
            <w:tcW w:w="1116" w:type="dxa"/>
            <w:vMerge w:val="restart"/>
            <w:tcBorders>
              <w:top w:val="nil"/>
              <w:left w:val="single" w:color="000000" w:sz="8" w:space="0"/>
              <w:bottom w:val="single" w:color="000000" w:sz="8" w:space="0"/>
              <w:right w:val="single" w:color="000000" w:sz="8" w:space="0"/>
            </w:tcBorders>
            <w:shd w:val="clear" w:color="auto" w:fill="auto"/>
            <w:vAlign w:val="center"/>
          </w:tcPr>
          <w:p w14:paraId="19A4580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1176" w:type="dxa"/>
            <w:vMerge w:val="restart"/>
            <w:tcBorders>
              <w:top w:val="nil"/>
              <w:left w:val="single" w:color="000000" w:sz="8" w:space="0"/>
              <w:bottom w:val="single" w:color="000000" w:sz="8" w:space="0"/>
              <w:right w:val="single" w:color="000000" w:sz="8" w:space="0"/>
            </w:tcBorders>
            <w:shd w:val="clear" w:color="auto" w:fill="auto"/>
            <w:vAlign w:val="center"/>
          </w:tcPr>
          <w:p w14:paraId="1082E40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2200"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31A6D8E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1124"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5A9302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预期指标值</w:t>
            </w:r>
          </w:p>
        </w:tc>
        <w:tc>
          <w:tcPr>
            <w:tcW w:w="96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75C445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实际完成值</w:t>
            </w:r>
          </w:p>
        </w:tc>
        <w:tc>
          <w:tcPr>
            <w:tcW w:w="233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3D9447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自评得分</w:t>
            </w:r>
          </w:p>
        </w:tc>
      </w:tr>
      <w:tr w14:paraId="251A42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F68EC9F">
            <w:pPr>
              <w:jc w:val="center"/>
              <w:rPr>
                <w:rFonts w:hint="eastAsia" w:ascii="宋体" w:hAnsi="宋体" w:eastAsia="宋体" w:cs="宋体"/>
                <w:i w:val="0"/>
                <w:iCs w:val="0"/>
                <w:color w:val="000000"/>
                <w:sz w:val="18"/>
                <w:szCs w:val="18"/>
                <w:u w:val="none"/>
              </w:rPr>
            </w:pPr>
          </w:p>
        </w:tc>
        <w:tc>
          <w:tcPr>
            <w:tcW w:w="1116" w:type="dxa"/>
            <w:vMerge w:val="continue"/>
            <w:tcBorders>
              <w:top w:val="nil"/>
              <w:left w:val="single" w:color="000000" w:sz="8" w:space="0"/>
              <w:bottom w:val="single" w:color="000000" w:sz="8" w:space="0"/>
              <w:right w:val="single" w:color="000000" w:sz="8" w:space="0"/>
            </w:tcBorders>
            <w:shd w:val="clear" w:color="auto" w:fill="auto"/>
            <w:vAlign w:val="center"/>
          </w:tcPr>
          <w:p w14:paraId="5F4939FB">
            <w:pPr>
              <w:jc w:val="left"/>
              <w:rPr>
                <w:rFonts w:hint="eastAsia" w:ascii="宋体" w:hAnsi="宋体" w:eastAsia="宋体" w:cs="宋体"/>
                <w:i w:val="0"/>
                <w:iCs w:val="0"/>
                <w:color w:val="000000"/>
                <w:sz w:val="18"/>
                <w:szCs w:val="18"/>
                <w:u w:val="none"/>
              </w:rPr>
            </w:pPr>
          </w:p>
        </w:tc>
        <w:tc>
          <w:tcPr>
            <w:tcW w:w="1176" w:type="dxa"/>
            <w:vMerge w:val="continue"/>
            <w:tcBorders>
              <w:top w:val="nil"/>
              <w:left w:val="single" w:color="000000" w:sz="8" w:space="0"/>
              <w:bottom w:val="single" w:color="000000" w:sz="8" w:space="0"/>
              <w:right w:val="single" w:color="000000" w:sz="8" w:space="0"/>
            </w:tcBorders>
            <w:shd w:val="clear" w:color="auto" w:fill="auto"/>
            <w:vAlign w:val="center"/>
          </w:tcPr>
          <w:p w14:paraId="62EB8AF4">
            <w:pPr>
              <w:jc w:val="left"/>
              <w:rPr>
                <w:rFonts w:hint="eastAsia" w:ascii="宋体" w:hAnsi="宋体" w:eastAsia="宋体" w:cs="宋体"/>
                <w:i w:val="0"/>
                <w:iCs w:val="0"/>
                <w:color w:val="000000"/>
                <w:sz w:val="18"/>
                <w:szCs w:val="18"/>
                <w:u w:val="none"/>
              </w:rPr>
            </w:pPr>
          </w:p>
        </w:tc>
        <w:tc>
          <w:tcPr>
            <w:tcW w:w="2200"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451751E4">
            <w:pPr>
              <w:jc w:val="left"/>
              <w:rPr>
                <w:rFonts w:hint="eastAsia" w:ascii="宋体" w:hAnsi="宋体" w:eastAsia="宋体" w:cs="宋体"/>
                <w:i w:val="0"/>
                <w:iCs w:val="0"/>
                <w:color w:val="000000"/>
                <w:sz w:val="18"/>
                <w:szCs w:val="18"/>
                <w:u w:val="none"/>
              </w:rPr>
            </w:pPr>
          </w:p>
        </w:tc>
        <w:tc>
          <w:tcPr>
            <w:tcW w:w="112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42A85F4">
            <w:pPr>
              <w:jc w:val="right"/>
              <w:rPr>
                <w:rFonts w:hint="eastAsia" w:ascii="宋体" w:hAnsi="宋体" w:eastAsia="宋体" w:cs="宋体"/>
                <w:i w:val="0"/>
                <w:iCs w:val="0"/>
                <w:color w:val="000000"/>
                <w:sz w:val="18"/>
                <w:szCs w:val="18"/>
                <w:u w:val="none"/>
              </w:rPr>
            </w:pPr>
          </w:p>
        </w:tc>
        <w:tc>
          <w:tcPr>
            <w:tcW w:w="9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F54BD28">
            <w:pPr>
              <w:jc w:val="left"/>
              <w:rPr>
                <w:rFonts w:hint="eastAsia" w:ascii="宋体" w:hAnsi="宋体" w:eastAsia="宋体" w:cs="宋体"/>
                <w:i w:val="0"/>
                <w:iCs w:val="0"/>
                <w:color w:val="000000"/>
                <w:sz w:val="18"/>
                <w:szCs w:val="18"/>
                <w:u w:val="none"/>
              </w:rPr>
            </w:pPr>
          </w:p>
        </w:tc>
        <w:tc>
          <w:tcPr>
            <w:tcW w:w="233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1FBAF39">
            <w:pPr>
              <w:jc w:val="center"/>
              <w:rPr>
                <w:rFonts w:hint="eastAsia" w:ascii="宋体" w:hAnsi="宋体" w:eastAsia="宋体" w:cs="宋体"/>
                <w:i w:val="0"/>
                <w:iCs w:val="0"/>
                <w:color w:val="000000"/>
                <w:sz w:val="18"/>
                <w:szCs w:val="18"/>
                <w:u w:val="none"/>
              </w:rPr>
            </w:pPr>
          </w:p>
        </w:tc>
      </w:tr>
      <w:tr w14:paraId="104577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B5F7784">
            <w:pPr>
              <w:jc w:val="center"/>
              <w:rPr>
                <w:rFonts w:hint="eastAsia" w:ascii="宋体" w:hAnsi="宋体" w:eastAsia="宋体" w:cs="宋体"/>
                <w:i w:val="0"/>
                <w:iCs w:val="0"/>
                <w:color w:val="000000"/>
                <w:sz w:val="18"/>
                <w:szCs w:val="18"/>
                <w:u w:val="none"/>
              </w:rPr>
            </w:pPr>
          </w:p>
        </w:tc>
        <w:tc>
          <w:tcPr>
            <w:tcW w:w="1116" w:type="dxa"/>
            <w:vMerge w:val="restart"/>
            <w:tcBorders>
              <w:top w:val="nil"/>
              <w:left w:val="single" w:color="000000" w:sz="8" w:space="0"/>
              <w:bottom w:val="single" w:color="000000" w:sz="8" w:space="0"/>
              <w:right w:val="single" w:color="000000" w:sz="8" w:space="0"/>
            </w:tcBorders>
            <w:shd w:val="clear" w:color="auto" w:fill="auto"/>
            <w:vAlign w:val="center"/>
          </w:tcPr>
          <w:p w14:paraId="4FBF48D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产出指标（40分）</w:t>
            </w:r>
          </w:p>
        </w:tc>
        <w:tc>
          <w:tcPr>
            <w:tcW w:w="1176" w:type="dxa"/>
            <w:vMerge w:val="restart"/>
            <w:tcBorders>
              <w:top w:val="nil"/>
              <w:left w:val="single" w:color="000000" w:sz="8" w:space="0"/>
              <w:bottom w:val="single" w:color="000000" w:sz="8" w:space="0"/>
              <w:right w:val="single" w:color="000000" w:sz="8" w:space="0"/>
            </w:tcBorders>
            <w:shd w:val="clear" w:color="auto" w:fill="auto"/>
            <w:vAlign w:val="center"/>
          </w:tcPr>
          <w:p w14:paraId="7AE2202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2200"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0643393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1个新时代文化实践站设施配套完善及功能提升</w:t>
            </w:r>
          </w:p>
        </w:tc>
        <w:tc>
          <w:tcPr>
            <w:tcW w:w="1124" w:type="dxa"/>
            <w:vMerge w:val="restart"/>
            <w:tcBorders>
              <w:top w:val="nil"/>
              <w:left w:val="single" w:color="000000" w:sz="8" w:space="0"/>
              <w:bottom w:val="single" w:color="000000" w:sz="8" w:space="0"/>
              <w:right w:val="single" w:color="000000" w:sz="8" w:space="0"/>
            </w:tcBorders>
            <w:shd w:val="clear" w:color="auto" w:fill="auto"/>
            <w:vAlign w:val="center"/>
          </w:tcPr>
          <w:p w14:paraId="197449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1个新时代文化实践站设  </w:t>
            </w:r>
          </w:p>
        </w:tc>
        <w:tc>
          <w:tcPr>
            <w:tcW w:w="960" w:type="dxa"/>
            <w:vMerge w:val="restart"/>
            <w:tcBorders>
              <w:top w:val="nil"/>
              <w:left w:val="single" w:color="000000" w:sz="8" w:space="0"/>
              <w:bottom w:val="single" w:color="000000" w:sz="8" w:space="0"/>
              <w:right w:val="single" w:color="000000" w:sz="8" w:space="0"/>
            </w:tcBorders>
            <w:shd w:val="clear" w:color="auto" w:fill="auto"/>
            <w:vAlign w:val="center"/>
          </w:tcPr>
          <w:p w14:paraId="4E27232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施配套完善</w:t>
            </w:r>
          </w:p>
        </w:tc>
        <w:tc>
          <w:tcPr>
            <w:tcW w:w="2336" w:type="dxa"/>
            <w:vMerge w:val="restart"/>
            <w:tcBorders>
              <w:top w:val="nil"/>
              <w:left w:val="single" w:color="000000" w:sz="8" w:space="0"/>
              <w:bottom w:val="single" w:color="000000" w:sz="8" w:space="0"/>
              <w:right w:val="single" w:color="000000" w:sz="8" w:space="0"/>
            </w:tcBorders>
            <w:shd w:val="clear" w:color="auto" w:fill="auto"/>
            <w:vAlign w:val="center"/>
          </w:tcPr>
          <w:p w14:paraId="49E405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348D92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C346DBD">
            <w:pPr>
              <w:jc w:val="center"/>
              <w:rPr>
                <w:rFonts w:hint="eastAsia" w:ascii="宋体" w:hAnsi="宋体" w:eastAsia="宋体" w:cs="宋体"/>
                <w:i w:val="0"/>
                <w:iCs w:val="0"/>
                <w:color w:val="000000"/>
                <w:sz w:val="18"/>
                <w:szCs w:val="18"/>
                <w:u w:val="none"/>
              </w:rPr>
            </w:pPr>
          </w:p>
        </w:tc>
        <w:tc>
          <w:tcPr>
            <w:tcW w:w="1116" w:type="dxa"/>
            <w:vMerge w:val="continue"/>
            <w:tcBorders>
              <w:top w:val="nil"/>
              <w:left w:val="single" w:color="000000" w:sz="8" w:space="0"/>
              <w:bottom w:val="single" w:color="000000" w:sz="8" w:space="0"/>
              <w:right w:val="single" w:color="000000" w:sz="8" w:space="0"/>
            </w:tcBorders>
            <w:shd w:val="clear" w:color="auto" w:fill="auto"/>
            <w:vAlign w:val="center"/>
          </w:tcPr>
          <w:p w14:paraId="2F1BFA53">
            <w:pPr>
              <w:jc w:val="left"/>
              <w:rPr>
                <w:rFonts w:hint="eastAsia" w:ascii="宋体" w:hAnsi="宋体" w:eastAsia="宋体" w:cs="宋体"/>
                <w:i w:val="0"/>
                <w:iCs w:val="0"/>
                <w:color w:val="000000"/>
                <w:sz w:val="18"/>
                <w:szCs w:val="18"/>
                <w:u w:val="none"/>
              </w:rPr>
            </w:pPr>
          </w:p>
        </w:tc>
        <w:tc>
          <w:tcPr>
            <w:tcW w:w="1176" w:type="dxa"/>
            <w:vMerge w:val="continue"/>
            <w:tcBorders>
              <w:top w:val="nil"/>
              <w:left w:val="single" w:color="000000" w:sz="8" w:space="0"/>
              <w:bottom w:val="single" w:color="000000" w:sz="8" w:space="0"/>
              <w:right w:val="single" w:color="000000" w:sz="8" w:space="0"/>
            </w:tcBorders>
            <w:shd w:val="clear" w:color="auto" w:fill="auto"/>
            <w:vAlign w:val="center"/>
          </w:tcPr>
          <w:p w14:paraId="5153E10F">
            <w:pPr>
              <w:jc w:val="left"/>
              <w:rPr>
                <w:rFonts w:hint="eastAsia" w:ascii="宋体" w:hAnsi="宋体" w:eastAsia="宋体" w:cs="宋体"/>
                <w:i w:val="0"/>
                <w:iCs w:val="0"/>
                <w:color w:val="000000"/>
                <w:sz w:val="18"/>
                <w:szCs w:val="18"/>
                <w:u w:val="none"/>
              </w:rPr>
            </w:pPr>
          </w:p>
        </w:tc>
        <w:tc>
          <w:tcPr>
            <w:tcW w:w="2200"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3F33FE12">
            <w:pPr>
              <w:jc w:val="left"/>
              <w:rPr>
                <w:rFonts w:hint="eastAsia" w:ascii="宋体" w:hAnsi="宋体" w:eastAsia="宋体" w:cs="宋体"/>
                <w:i w:val="0"/>
                <w:iCs w:val="0"/>
                <w:color w:val="000000"/>
                <w:sz w:val="18"/>
                <w:szCs w:val="18"/>
                <w:u w:val="none"/>
              </w:rPr>
            </w:pPr>
          </w:p>
        </w:tc>
        <w:tc>
          <w:tcPr>
            <w:tcW w:w="1124" w:type="dxa"/>
            <w:vMerge w:val="continue"/>
            <w:tcBorders>
              <w:top w:val="nil"/>
              <w:left w:val="single" w:color="000000" w:sz="8" w:space="0"/>
              <w:bottom w:val="single" w:color="000000" w:sz="8" w:space="0"/>
              <w:right w:val="single" w:color="000000" w:sz="8" w:space="0"/>
            </w:tcBorders>
            <w:shd w:val="clear" w:color="auto" w:fill="auto"/>
            <w:vAlign w:val="center"/>
          </w:tcPr>
          <w:p w14:paraId="750CC5C3">
            <w:pPr>
              <w:jc w:val="center"/>
              <w:rPr>
                <w:rFonts w:hint="eastAsia" w:ascii="宋体" w:hAnsi="宋体" w:eastAsia="宋体" w:cs="宋体"/>
                <w:i w:val="0"/>
                <w:iCs w:val="0"/>
                <w:color w:val="000000"/>
                <w:sz w:val="18"/>
                <w:szCs w:val="18"/>
                <w:u w:val="none"/>
              </w:rPr>
            </w:pPr>
          </w:p>
        </w:tc>
        <w:tc>
          <w:tcPr>
            <w:tcW w:w="960" w:type="dxa"/>
            <w:vMerge w:val="continue"/>
            <w:tcBorders>
              <w:top w:val="nil"/>
              <w:left w:val="single" w:color="000000" w:sz="8" w:space="0"/>
              <w:bottom w:val="single" w:color="000000" w:sz="8" w:space="0"/>
              <w:right w:val="single" w:color="000000" w:sz="8" w:space="0"/>
            </w:tcBorders>
            <w:shd w:val="clear" w:color="auto" w:fill="auto"/>
            <w:vAlign w:val="center"/>
          </w:tcPr>
          <w:p w14:paraId="0CFC2EE0">
            <w:pPr>
              <w:jc w:val="left"/>
              <w:rPr>
                <w:rFonts w:hint="eastAsia" w:ascii="宋体" w:hAnsi="宋体" w:eastAsia="宋体" w:cs="宋体"/>
                <w:i w:val="0"/>
                <w:iCs w:val="0"/>
                <w:color w:val="000000"/>
                <w:sz w:val="18"/>
                <w:szCs w:val="18"/>
                <w:u w:val="none"/>
              </w:rPr>
            </w:pPr>
          </w:p>
        </w:tc>
        <w:tc>
          <w:tcPr>
            <w:tcW w:w="2336" w:type="dxa"/>
            <w:vMerge w:val="continue"/>
            <w:tcBorders>
              <w:top w:val="nil"/>
              <w:left w:val="single" w:color="000000" w:sz="8" w:space="0"/>
              <w:bottom w:val="single" w:color="000000" w:sz="8" w:space="0"/>
              <w:right w:val="single" w:color="000000" w:sz="8" w:space="0"/>
            </w:tcBorders>
            <w:shd w:val="clear" w:color="auto" w:fill="auto"/>
            <w:vAlign w:val="center"/>
          </w:tcPr>
          <w:p w14:paraId="46A028F1">
            <w:pPr>
              <w:jc w:val="center"/>
              <w:rPr>
                <w:rFonts w:hint="eastAsia" w:ascii="宋体" w:hAnsi="宋体" w:eastAsia="宋体" w:cs="宋体"/>
                <w:i w:val="0"/>
                <w:iCs w:val="0"/>
                <w:color w:val="000000"/>
                <w:sz w:val="18"/>
                <w:szCs w:val="18"/>
                <w:u w:val="none"/>
              </w:rPr>
            </w:pPr>
          </w:p>
        </w:tc>
      </w:tr>
      <w:tr w14:paraId="218F9D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1D818B7">
            <w:pPr>
              <w:jc w:val="center"/>
              <w:rPr>
                <w:rFonts w:hint="eastAsia" w:ascii="宋体" w:hAnsi="宋体" w:eastAsia="宋体" w:cs="宋体"/>
                <w:i w:val="0"/>
                <w:iCs w:val="0"/>
                <w:color w:val="000000"/>
                <w:sz w:val="18"/>
                <w:szCs w:val="18"/>
                <w:u w:val="none"/>
              </w:rPr>
            </w:pPr>
          </w:p>
        </w:tc>
        <w:tc>
          <w:tcPr>
            <w:tcW w:w="1116" w:type="dxa"/>
            <w:vMerge w:val="continue"/>
            <w:tcBorders>
              <w:top w:val="nil"/>
              <w:left w:val="single" w:color="000000" w:sz="8" w:space="0"/>
              <w:bottom w:val="single" w:color="000000" w:sz="8" w:space="0"/>
              <w:right w:val="single" w:color="000000" w:sz="8" w:space="0"/>
            </w:tcBorders>
            <w:shd w:val="clear" w:color="auto" w:fill="auto"/>
            <w:vAlign w:val="center"/>
          </w:tcPr>
          <w:p w14:paraId="551DDA73">
            <w:pPr>
              <w:jc w:val="left"/>
              <w:rPr>
                <w:rFonts w:hint="eastAsia" w:ascii="宋体" w:hAnsi="宋体" w:eastAsia="宋体" w:cs="宋体"/>
                <w:i w:val="0"/>
                <w:iCs w:val="0"/>
                <w:color w:val="000000"/>
                <w:sz w:val="18"/>
                <w:szCs w:val="18"/>
                <w:u w:val="none"/>
              </w:rPr>
            </w:pPr>
          </w:p>
        </w:tc>
        <w:tc>
          <w:tcPr>
            <w:tcW w:w="1176" w:type="dxa"/>
            <w:vMerge w:val="restart"/>
            <w:tcBorders>
              <w:top w:val="nil"/>
              <w:left w:val="single" w:color="000000" w:sz="8" w:space="0"/>
              <w:bottom w:val="single" w:color="000000" w:sz="8" w:space="0"/>
              <w:right w:val="single" w:color="000000" w:sz="8" w:space="0"/>
            </w:tcBorders>
            <w:shd w:val="clear" w:color="auto" w:fill="auto"/>
            <w:vAlign w:val="center"/>
          </w:tcPr>
          <w:p w14:paraId="4B09AEA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2200"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5A7F2DA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保质完成文明实践站设备配套完善及功能提升</w:t>
            </w:r>
          </w:p>
        </w:tc>
        <w:tc>
          <w:tcPr>
            <w:tcW w:w="1124" w:type="dxa"/>
            <w:vMerge w:val="restart"/>
            <w:tcBorders>
              <w:top w:val="nil"/>
              <w:left w:val="single" w:color="000000" w:sz="8" w:space="0"/>
              <w:bottom w:val="single" w:color="000000" w:sz="8" w:space="0"/>
              <w:right w:val="single" w:color="000000" w:sz="8" w:space="0"/>
            </w:tcBorders>
            <w:shd w:val="clear" w:color="auto" w:fill="auto"/>
            <w:vAlign w:val="center"/>
          </w:tcPr>
          <w:p w14:paraId="3928DC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保质完成文明实践站设备配套完善</w:t>
            </w:r>
          </w:p>
        </w:tc>
        <w:tc>
          <w:tcPr>
            <w:tcW w:w="960" w:type="dxa"/>
            <w:vMerge w:val="restart"/>
            <w:tcBorders>
              <w:top w:val="nil"/>
              <w:left w:val="single" w:color="000000" w:sz="8" w:space="0"/>
              <w:bottom w:val="single" w:color="000000" w:sz="8" w:space="0"/>
              <w:right w:val="single" w:color="000000" w:sz="8" w:space="0"/>
            </w:tcBorders>
            <w:shd w:val="clear" w:color="auto" w:fill="auto"/>
            <w:vAlign w:val="center"/>
          </w:tcPr>
          <w:p w14:paraId="2CF017C2">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按标准对设配配套功能提升</w:t>
            </w:r>
          </w:p>
        </w:tc>
        <w:tc>
          <w:tcPr>
            <w:tcW w:w="2336" w:type="dxa"/>
            <w:vMerge w:val="restart"/>
            <w:tcBorders>
              <w:top w:val="nil"/>
              <w:left w:val="single" w:color="000000" w:sz="8" w:space="0"/>
              <w:bottom w:val="single" w:color="000000" w:sz="8" w:space="0"/>
              <w:right w:val="single" w:color="000000" w:sz="8" w:space="0"/>
            </w:tcBorders>
            <w:shd w:val="clear" w:color="auto" w:fill="auto"/>
            <w:vAlign w:val="center"/>
          </w:tcPr>
          <w:p w14:paraId="55581A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31339B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48FE041">
            <w:pPr>
              <w:jc w:val="center"/>
              <w:rPr>
                <w:rFonts w:hint="eastAsia" w:ascii="宋体" w:hAnsi="宋体" w:eastAsia="宋体" w:cs="宋体"/>
                <w:i w:val="0"/>
                <w:iCs w:val="0"/>
                <w:color w:val="000000"/>
                <w:sz w:val="18"/>
                <w:szCs w:val="18"/>
                <w:u w:val="none"/>
              </w:rPr>
            </w:pPr>
          </w:p>
        </w:tc>
        <w:tc>
          <w:tcPr>
            <w:tcW w:w="1116" w:type="dxa"/>
            <w:vMerge w:val="continue"/>
            <w:tcBorders>
              <w:top w:val="nil"/>
              <w:left w:val="single" w:color="000000" w:sz="8" w:space="0"/>
              <w:bottom w:val="single" w:color="000000" w:sz="8" w:space="0"/>
              <w:right w:val="single" w:color="000000" w:sz="8" w:space="0"/>
            </w:tcBorders>
            <w:shd w:val="clear" w:color="auto" w:fill="auto"/>
            <w:vAlign w:val="center"/>
          </w:tcPr>
          <w:p w14:paraId="242372BC">
            <w:pPr>
              <w:jc w:val="left"/>
              <w:rPr>
                <w:rFonts w:hint="eastAsia" w:ascii="宋体" w:hAnsi="宋体" w:eastAsia="宋体" w:cs="宋体"/>
                <w:i w:val="0"/>
                <w:iCs w:val="0"/>
                <w:color w:val="000000"/>
                <w:sz w:val="18"/>
                <w:szCs w:val="18"/>
                <w:u w:val="none"/>
              </w:rPr>
            </w:pPr>
          </w:p>
        </w:tc>
        <w:tc>
          <w:tcPr>
            <w:tcW w:w="1176" w:type="dxa"/>
            <w:vMerge w:val="continue"/>
            <w:tcBorders>
              <w:top w:val="nil"/>
              <w:left w:val="single" w:color="000000" w:sz="8" w:space="0"/>
              <w:bottom w:val="single" w:color="000000" w:sz="8" w:space="0"/>
              <w:right w:val="single" w:color="000000" w:sz="8" w:space="0"/>
            </w:tcBorders>
            <w:shd w:val="clear" w:color="auto" w:fill="auto"/>
            <w:vAlign w:val="center"/>
          </w:tcPr>
          <w:p w14:paraId="0C5533DA">
            <w:pPr>
              <w:jc w:val="left"/>
              <w:rPr>
                <w:rFonts w:hint="eastAsia" w:ascii="宋体" w:hAnsi="宋体" w:eastAsia="宋体" w:cs="宋体"/>
                <w:i w:val="0"/>
                <w:iCs w:val="0"/>
                <w:color w:val="000000"/>
                <w:sz w:val="18"/>
                <w:szCs w:val="18"/>
                <w:u w:val="none"/>
              </w:rPr>
            </w:pPr>
          </w:p>
        </w:tc>
        <w:tc>
          <w:tcPr>
            <w:tcW w:w="2200"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143FAE05">
            <w:pPr>
              <w:jc w:val="left"/>
              <w:rPr>
                <w:rFonts w:hint="eastAsia" w:ascii="宋体" w:hAnsi="宋体" w:eastAsia="宋体" w:cs="宋体"/>
                <w:i w:val="0"/>
                <w:iCs w:val="0"/>
                <w:color w:val="000000"/>
                <w:sz w:val="18"/>
                <w:szCs w:val="18"/>
                <w:u w:val="none"/>
              </w:rPr>
            </w:pPr>
          </w:p>
        </w:tc>
        <w:tc>
          <w:tcPr>
            <w:tcW w:w="1124" w:type="dxa"/>
            <w:vMerge w:val="continue"/>
            <w:tcBorders>
              <w:top w:val="nil"/>
              <w:left w:val="single" w:color="000000" w:sz="8" w:space="0"/>
              <w:bottom w:val="single" w:color="000000" w:sz="8" w:space="0"/>
              <w:right w:val="single" w:color="000000" w:sz="8" w:space="0"/>
            </w:tcBorders>
            <w:shd w:val="clear" w:color="auto" w:fill="auto"/>
            <w:vAlign w:val="center"/>
          </w:tcPr>
          <w:p w14:paraId="0620DA30">
            <w:pPr>
              <w:jc w:val="center"/>
              <w:rPr>
                <w:rFonts w:hint="eastAsia" w:ascii="宋体" w:hAnsi="宋体" w:eastAsia="宋体" w:cs="宋体"/>
                <w:i w:val="0"/>
                <w:iCs w:val="0"/>
                <w:color w:val="000000"/>
                <w:sz w:val="18"/>
                <w:szCs w:val="18"/>
                <w:u w:val="none"/>
              </w:rPr>
            </w:pPr>
          </w:p>
        </w:tc>
        <w:tc>
          <w:tcPr>
            <w:tcW w:w="960" w:type="dxa"/>
            <w:vMerge w:val="continue"/>
            <w:tcBorders>
              <w:top w:val="nil"/>
              <w:left w:val="single" w:color="000000" w:sz="8" w:space="0"/>
              <w:bottom w:val="single" w:color="000000" w:sz="8" w:space="0"/>
              <w:right w:val="single" w:color="000000" w:sz="8" w:space="0"/>
            </w:tcBorders>
            <w:shd w:val="clear" w:color="auto" w:fill="auto"/>
            <w:vAlign w:val="center"/>
          </w:tcPr>
          <w:p w14:paraId="4E8A87E1">
            <w:pPr>
              <w:jc w:val="both"/>
              <w:rPr>
                <w:rFonts w:hint="eastAsia" w:ascii="宋体" w:hAnsi="宋体" w:eastAsia="宋体" w:cs="宋体"/>
                <w:i w:val="0"/>
                <w:iCs w:val="0"/>
                <w:color w:val="000000"/>
                <w:sz w:val="18"/>
                <w:szCs w:val="18"/>
                <w:u w:val="none"/>
              </w:rPr>
            </w:pPr>
          </w:p>
        </w:tc>
        <w:tc>
          <w:tcPr>
            <w:tcW w:w="2336" w:type="dxa"/>
            <w:vMerge w:val="continue"/>
            <w:tcBorders>
              <w:top w:val="nil"/>
              <w:left w:val="single" w:color="000000" w:sz="8" w:space="0"/>
              <w:bottom w:val="single" w:color="000000" w:sz="8" w:space="0"/>
              <w:right w:val="single" w:color="000000" w:sz="8" w:space="0"/>
            </w:tcBorders>
            <w:shd w:val="clear" w:color="auto" w:fill="auto"/>
            <w:vAlign w:val="center"/>
          </w:tcPr>
          <w:p w14:paraId="5F4293E3">
            <w:pPr>
              <w:jc w:val="center"/>
              <w:rPr>
                <w:rFonts w:hint="eastAsia" w:ascii="宋体" w:hAnsi="宋体" w:eastAsia="宋体" w:cs="宋体"/>
                <w:i w:val="0"/>
                <w:iCs w:val="0"/>
                <w:color w:val="000000"/>
                <w:sz w:val="18"/>
                <w:szCs w:val="18"/>
                <w:u w:val="none"/>
              </w:rPr>
            </w:pPr>
          </w:p>
        </w:tc>
      </w:tr>
      <w:tr w14:paraId="3D2458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419055B">
            <w:pPr>
              <w:jc w:val="center"/>
              <w:rPr>
                <w:rFonts w:hint="eastAsia" w:ascii="宋体" w:hAnsi="宋体" w:eastAsia="宋体" w:cs="宋体"/>
                <w:i w:val="0"/>
                <w:iCs w:val="0"/>
                <w:color w:val="000000"/>
                <w:sz w:val="18"/>
                <w:szCs w:val="18"/>
                <w:u w:val="none"/>
              </w:rPr>
            </w:pPr>
          </w:p>
        </w:tc>
        <w:tc>
          <w:tcPr>
            <w:tcW w:w="1116" w:type="dxa"/>
            <w:vMerge w:val="continue"/>
            <w:tcBorders>
              <w:top w:val="nil"/>
              <w:left w:val="single" w:color="000000" w:sz="8" w:space="0"/>
              <w:bottom w:val="single" w:color="000000" w:sz="8" w:space="0"/>
              <w:right w:val="single" w:color="000000" w:sz="8" w:space="0"/>
            </w:tcBorders>
            <w:shd w:val="clear" w:color="auto" w:fill="auto"/>
            <w:vAlign w:val="center"/>
          </w:tcPr>
          <w:p w14:paraId="1D9DEEE3">
            <w:pPr>
              <w:jc w:val="left"/>
              <w:rPr>
                <w:rFonts w:hint="eastAsia" w:ascii="宋体" w:hAnsi="宋体" w:eastAsia="宋体" w:cs="宋体"/>
                <w:i w:val="0"/>
                <w:iCs w:val="0"/>
                <w:color w:val="000000"/>
                <w:sz w:val="18"/>
                <w:szCs w:val="18"/>
                <w:u w:val="none"/>
              </w:rPr>
            </w:pPr>
          </w:p>
        </w:tc>
        <w:tc>
          <w:tcPr>
            <w:tcW w:w="1176" w:type="dxa"/>
            <w:tcBorders>
              <w:top w:val="nil"/>
              <w:left w:val="single" w:color="000000" w:sz="8" w:space="0"/>
              <w:bottom w:val="single" w:color="000000" w:sz="8" w:space="0"/>
              <w:right w:val="single" w:color="000000" w:sz="8" w:space="0"/>
            </w:tcBorders>
            <w:shd w:val="clear" w:color="auto" w:fill="auto"/>
            <w:vAlign w:val="center"/>
          </w:tcPr>
          <w:p w14:paraId="095B497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2200" w:type="dxa"/>
            <w:gridSpan w:val="2"/>
            <w:tcBorders>
              <w:top w:val="nil"/>
              <w:left w:val="single" w:color="000000" w:sz="8" w:space="0"/>
              <w:bottom w:val="single" w:color="000000" w:sz="8" w:space="0"/>
              <w:right w:val="single" w:color="000000" w:sz="8" w:space="0"/>
            </w:tcBorders>
            <w:shd w:val="clear" w:color="auto" w:fill="auto"/>
            <w:vAlign w:val="center"/>
          </w:tcPr>
          <w:p w14:paraId="5BCD908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在时效范围内完成改善提升</w:t>
            </w:r>
          </w:p>
        </w:tc>
        <w:tc>
          <w:tcPr>
            <w:tcW w:w="1124" w:type="dxa"/>
            <w:tcBorders>
              <w:top w:val="nil"/>
              <w:left w:val="single" w:color="000000" w:sz="8" w:space="0"/>
              <w:bottom w:val="single" w:color="000000" w:sz="8" w:space="0"/>
              <w:right w:val="single" w:color="000000" w:sz="8" w:space="0"/>
            </w:tcBorders>
            <w:shd w:val="clear" w:color="auto" w:fill="auto"/>
            <w:vAlign w:val="center"/>
          </w:tcPr>
          <w:p w14:paraId="7973F4F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在时效范围内完成改善 提升</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611864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按规定的时间进行</w:t>
            </w:r>
          </w:p>
        </w:tc>
        <w:tc>
          <w:tcPr>
            <w:tcW w:w="2336" w:type="dxa"/>
            <w:tcBorders>
              <w:top w:val="nil"/>
              <w:left w:val="single" w:color="000000" w:sz="8" w:space="0"/>
              <w:bottom w:val="single" w:color="000000" w:sz="8" w:space="0"/>
              <w:right w:val="single" w:color="000000" w:sz="8" w:space="0"/>
            </w:tcBorders>
            <w:shd w:val="clear" w:color="auto" w:fill="auto"/>
            <w:vAlign w:val="center"/>
          </w:tcPr>
          <w:p w14:paraId="7C1A07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19A9D8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75D93DC">
            <w:pPr>
              <w:jc w:val="center"/>
              <w:rPr>
                <w:rFonts w:hint="eastAsia" w:ascii="宋体" w:hAnsi="宋体" w:eastAsia="宋体" w:cs="宋体"/>
                <w:i w:val="0"/>
                <w:iCs w:val="0"/>
                <w:color w:val="000000"/>
                <w:sz w:val="18"/>
                <w:szCs w:val="18"/>
                <w:u w:val="none"/>
              </w:rPr>
            </w:pPr>
          </w:p>
        </w:tc>
        <w:tc>
          <w:tcPr>
            <w:tcW w:w="1116" w:type="dxa"/>
            <w:vMerge w:val="continue"/>
            <w:tcBorders>
              <w:top w:val="nil"/>
              <w:left w:val="single" w:color="000000" w:sz="8" w:space="0"/>
              <w:bottom w:val="single" w:color="000000" w:sz="8" w:space="0"/>
              <w:right w:val="single" w:color="000000" w:sz="8" w:space="0"/>
            </w:tcBorders>
            <w:shd w:val="clear" w:color="auto" w:fill="auto"/>
            <w:vAlign w:val="center"/>
          </w:tcPr>
          <w:p w14:paraId="38D9401C">
            <w:pPr>
              <w:jc w:val="left"/>
              <w:rPr>
                <w:rFonts w:hint="eastAsia" w:ascii="宋体" w:hAnsi="宋体" w:eastAsia="宋体" w:cs="宋体"/>
                <w:i w:val="0"/>
                <w:iCs w:val="0"/>
                <w:color w:val="000000"/>
                <w:sz w:val="18"/>
                <w:szCs w:val="18"/>
                <w:u w:val="none"/>
              </w:rPr>
            </w:pPr>
          </w:p>
        </w:tc>
        <w:tc>
          <w:tcPr>
            <w:tcW w:w="1176" w:type="dxa"/>
            <w:tcBorders>
              <w:top w:val="nil"/>
              <w:left w:val="single" w:color="000000" w:sz="8" w:space="0"/>
              <w:bottom w:val="single" w:color="000000" w:sz="8" w:space="0"/>
              <w:right w:val="single" w:color="000000" w:sz="8" w:space="0"/>
            </w:tcBorders>
            <w:shd w:val="clear" w:color="auto" w:fill="auto"/>
            <w:vAlign w:val="center"/>
          </w:tcPr>
          <w:p w14:paraId="65ABEA3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200" w:type="dxa"/>
            <w:gridSpan w:val="2"/>
            <w:tcBorders>
              <w:top w:val="nil"/>
              <w:left w:val="single" w:color="000000" w:sz="8" w:space="0"/>
              <w:bottom w:val="single" w:color="000000" w:sz="8" w:space="0"/>
              <w:right w:val="single" w:color="000000" w:sz="8" w:space="0"/>
            </w:tcBorders>
            <w:shd w:val="clear" w:color="auto" w:fill="auto"/>
            <w:vAlign w:val="center"/>
          </w:tcPr>
          <w:p w14:paraId="0F1D590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在成本内完成设施配套和提升完善</w:t>
            </w:r>
          </w:p>
        </w:tc>
        <w:tc>
          <w:tcPr>
            <w:tcW w:w="1124" w:type="dxa"/>
            <w:tcBorders>
              <w:top w:val="nil"/>
              <w:left w:val="single" w:color="000000" w:sz="8" w:space="0"/>
              <w:bottom w:val="single" w:color="000000" w:sz="8" w:space="0"/>
              <w:right w:val="single" w:color="000000" w:sz="8" w:space="0"/>
            </w:tcBorders>
            <w:shd w:val="clear" w:color="auto" w:fill="auto"/>
            <w:vAlign w:val="center"/>
          </w:tcPr>
          <w:p w14:paraId="65382DE0">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在成本内完成设施配套和提升完善</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192BCA6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控制在预算成本内</w:t>
            </w:r>
          </w:p>
        </w:tc>
        <w:tc>
          <w:tcPr>
            <w:tcW w:w="2336" w:type="dxa"/>
            <w:tcBorders>
              <w:top w:val="nil"/>
              <w:left w:val="single" w:color="000000" w:sz="8" w:space="0"/>
              <w:bottom w:val="single" w:color="000000" w:sz="8" w:space="0"/>
              <w:right w:val="single" w:color="000000" w:sz="8" w:space="0"/>
            </w:tcBorders>
            <w:shd w:val="clear" w:color="auto" w:fill="auto"/>
            <w:vAlign w:val="center"/>
          </w:tcPr>
          <w:p w14:paraId="6B7E72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584930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17C7E98">
            <w:pPr>
              <w:jc w:val="center"/>
              <w:rPr>
                <w:rFonts w:hint="eastAsia" w:ascii="宋体" w:hAnsi="宋体" w:eastAsia="宋体" w:cs="宋体"/>
                <w:i w:val="0"/>
                <w:iCs w:val="0"/>
                <w:color w:val="000000"/>
                <w:sz w:val="18"/>
                <w:szCs w:val="18"/>
                <w:u w:val="none"/>
              </w:rPr>
            </w:pPr>
          </w:p>
        </w:tc>
        <w:tc>
          <w:tcPr>
            <w:tcW w:w="1116" w:type="dxa"/>
            <w:tcBorders>
              <w:top w:val="single" w:color="000000" w:sz="8" w:space="0"/>
              <w:left w:val="single" w:color="000000" w:sz="8" w:space="0"/>
              <w:bottom w:val="nil"/>
              <w:right w:val="single" w:color="000000" w:sz="8" w:space="0"/>
            </w:tcBorders>
            <w:shd w:val="clear" w:color="auto" w:fill="auto"/>
            <w:vAlign w:val="center"/>
          </w:tcPr>
          <w:p w14:paraId="1EEF0B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1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445B10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200"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409EECB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c>
          <w:tcPr>
            <w:tcW w:w="112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B1D84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9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9F2BBD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233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5CFB7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326967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BE21352">
            <w:pPr>
              <w:jc w:val="center"/>
              <w:rPr>
                <w:rFonts w:hint="eastAsia" w:ascii="宋体" w:hAnsi="宋体" w:eastAsia="宋体" w:cs="宋体"/>
                <w:i w:val="0"/>
                <w:iCs w:val="0"/>
                <w:color w:val="000000"/>
                <w:sz w:val="18"/>
                <w:szCs w:val="18"/>
                <w:u w:val="none"/>
              </w:rPr>
            </w:pPr>
          </w:p>
        </w:tc>
        <w:tc>
          <w:tcPr>
            <w:tcW w:w="111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FFCFE8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效益指标（40分）</w:t>
            </w:r>
          </w:p>
        </w:tc>
        <w:tc>
          <w:tcPr>
            <w:tcW w:w="1176" w:type="dxa"/>
            <w:tcBorders>
              <w:top w:val="nil"/>
              <w:left w:val="single" w:color="000000" w:sz="8" w:space="0"/>
              <w:bottom w:val="single" w:color="000000" w:sz="8" w:space="0"/>
              <w:right w:val="single" w:color="000000" w:sz="8" w:space="0"/>
            </w:tcBorders>
            <w:shd w:val="clear" w:color="auto" w:fill="auto"/>
            <w:vAlign w:val="center"/>
          </w:tcPr>
          <w:p w14:paraId="348D33F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2200" w:type="dxa"/>
            <w:gridSpan w:val="2"/>
            <w:tcBorders>
              <w:top w:val="nil"/>
              <w:left w:val="single" w:color="000000" w:sz="8" w:space="0"/>
              <w:bottom w:val="single" w:color="000000" w:sz="8" w:space="0"/>
              <w:right w:val="single" w:color="000000" w:sz="8" w:space="0"/>
            </w:tcBorders>
            <w:shd w:val="clear" w:color="auto" w:fill="auto"/>
            <w:vAlign w:val="center"/>
          </w:tcPr>
          <w:p w14:paraId="429A10E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在成本范围内最大程度提升服务水平</w:t>
            </w:r>
          </w:p>
        </w:tc>
        <w:tc>
          <w:tcPr>
            <w:tcW w:w="1124" w:type="dxa"/>
            <w:tcBorders>
              <w:top w:val="nil"/>
              <w:left w:val="single" w:color="000000" w:sz="8" w:space="0"/>
              <w:bottom w:val="single" w:color="000000" w:sz="8" w:space="0"/>
              <w:right w:val="single" w:color="000000" w:sz="8" w:space="0"/>
            </w:tcBorders>
            <w:shd w:val="clear" w:color="auto" w:fill="auto"/>
            <w:vAlign w:val="center"/>
          </w:tcPr>
          <w:p w14:paraId="4FA4E58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在成本范围 内最大程度 提升服务水</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5B44174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提高服务水平</w:t>
            </w:r>
          </w:p>
        </w:tc>
        <w:tc>
          <w:tcPr>
            <w:tcW w:w="2336" w:type="dxa"/>
            <w:tcBorders>
              <w:top w:val="nil"/>
              <w:left w:val="single" w:color="000000" w:sz="8" w:space="0"/>
              <w:bottom w:val="single" w:color="000000" w:sz="8" w:space="0"/>
              <w:right w:val="single" w:color="000000" w:sz="8" w:space="0"/>
            </w:tcBorders>
            <w:shd w:val="clear" w:color="auto" w:fill="auto"/>
            <w:vAlign w:val="center"/>
          </w:tcPr>
          <w:p w14:paraId="0ED7EB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r>
      <w:tr w14:paraId="49759F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D84C383">
            <w:pPr>
              <w:jc w:val="center"/>
              <w:rPr>
                <w:rFonts w:hint="eastAsia" w:ascii="宋体" w:hAnsi="宋体" w:eastAsia="宋体" w:cs="宋体"/>
                <w:i w:val="0"/>
                <w:iCs w:val="0"/>
                <w:color w:val="000000"/>
                <w:sz w:val="18"/>
                <w:szCs w:val="18"/>
                <w:u w:val="none"/>
              </w:rPr>
            </w:pPr>
          </w:p>
        </w:tc>
        <w:tc>
          <w:tcPr>
            <w:tcW w:w="111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E8585C1">
            <w:pPr>
              <w:jc w:val="left"/>
              <w:rPr>
                <w:rFonts w:hint="eastAsia" w:ascii="宋体" w:hAnsi="宋体" w:eastAsia="宋体" w:cs="宋体"/>
                <w:i w:val="0"/>
                <w:iCs w:val="0"/>
                <w:color w:val="000000"/>
                <w:sz w:val="18"/>
                <w:szCs w:val="18"/>
                <w:u w:val="none"/>
              </w:rPr>
            </w:pPr>
          </w:p>
        </w:tc>
        <w:tc>
          <w:tcPr>
            <w:tcW w:w="1176" w:type="dxa"/>
            <w:tcBorders>
              <w:top w:val="nil"/>
              <w:left w:val="single" w:color="000000" w:sz="8" w:space="0"/>
              <w:bottom w:val="single" w:color="000000" w:sz="8" w:space="0"/>
              <w:right w:val="single" w:color="000000" w:sz="8" w:space="0"/>
            </w:tcBorders>
            <w:shd w:val="clear" w:color="auto" w:fill="auto"/>
            <w:vAlign w:val="center"/>
          </w:tcPr>
          <w:p w14:paraId="7F71E7B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2200" w:type="dxa"/>
            <w:gridSpan w:val="2"/>
            <w:tcBorders>
              <w:top w:val="nil"/>
              <w:left w:val="single" w:color="000000" w:sz="8" w:space="0"/>
              <w:bottom w:val="single" w:color="000000" w:sz="8" w:space="0"/>
              <w:right w:val="single" w:color="000000" w:sz="8" w:space="0"/>
            </w:tcBorders>
            <w:shd w:val="clear" w:color="auto" w:fill="auto"/>
            <w:vAlign w:val="center"/>
          </w:tcPr>
          <w:p w14:paraId="16A1259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给辖区居民提升提供最大的文明服务水平</w:t>
            </w:r>
          </w:p>
        </w:tc>
        <w:tc>
          <w:tcPr>
            <w:tcW w:w="1124" w:type="dxa"/>
            <w:tcBorders>
              <w:top w:val="nil"/>
              <w:left w:val="single" w:color="000000" w:sz="8" w:space="0"/>
              <w:bottom w:val="single" w:color="000000" w:sz="8" w:space="0"/>
              <w:right w:val="single" w:color="000000" w:sz="8" w:space="0"/>
            </w:tcBorders>
            <w:shd w:val="clear" w:color="auto" w:fill="auto"/>
            <w:vAlign w:val="center"/>
          </w:tcPr>
          <w:p w14:paraId="396742C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给辖区居民 提升提供最 大的文明服</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71130B08">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给居民提升 文化服务水 平</w:t>
            </w:r>
          </w:p>
        </w:tc>
        <w:tc>
          <w:tcPr>
            <w:tcW w:w="2336" w:type="dxa"/>
            <w:tcBorders>
              <w:top w:val="nil"/>
              <w:left w:val="single" w:color="000000" w:sz="8" w:space="0"/>
              <w:bottom w:val="single" w:color="000000" w:sz="8" w:space="0"/>
              <w:right w:val="single" w:color="000000" w:sz="8" w:space="0"/>
            </w:tcBorders>
            <w:shd w:val="clear" w:color="auto" w:fill="auto"/>
            <w:vAlign w:val="center"/>
          </w:tcPr>
          <w:p w14:paraId="31D890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r>
      <w:tr w14:paraId="030E25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82B05C1">
            <w:pPr>
              <w:jc w:val="center"/>
              <w:rPr>
                <w:rFonts w:hint="eastAsia" w:ascii="宋体" w:hAnsi="宋体" w:eastAsia="宋体" w:cs="宋体"/>
                <w:i w:val="0"/>
                <w:iCs w:val="0"/>
                <w:color w:val="000000"/>
                <w:sz w:val="18"/>
                <w:szCs w:val="18"/>
                <w:u w:val="none"/>
              </w:rPr>
            </w:pP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37A736D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满意度指标（10分）</w:t>
            </w:r>
          </w:p>
        </w:tc>
        <w:tc>
          <w:tcPr>
            <w:tcW w:w="1176" w:type="dxa"/>
            <w:tcBorders>
              <w:top w:val="nil"/>
              <w:left w:val="single" w:color="000000" w:sz="8" w:space="0"/>
              <w:bottom w:val="single" w:color="000000" w:sz="8" w:space="0"/>
              <w:right w:val="single" w:color="000000" w:sz="8" w:space="0"/>
            </w:tcBorders>
            <w:shd w:val="clear" w:color="auto" w:fill="auto"/>
            <w:vAlign w:val="center"/>
          </w:tcPr>
          <w:p w14:paraId="02B59C9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 标</w:t>
            </w:r>
          </w:p>
        </w:tc>
        <w:tc>
          <w:tcPr>
            <w:tcW w:w="2200" w:type="dxa"/>
            <w:gridSpan w:val="2"/>
            <w:tcBorders>
              <w:top w:val="nil"/>
              <w:left w:val="single" w:color="000000" w:sz="8" w:space="0"/>
              <w:bottom w:val="single" w:color="000000" w:sz="8" w:space="0"/>
              <w:right w:val="single" w:color="000000" w:sz="8" w:space="0"/>
            </w:tcBorders>
            <w:shd w:val="clear" w:color="auto" w:fill="auto"/>
            <w:vAlign w:val="center"/>
          </w:tcPr>
          <w:p w14:paraId="03E744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w:t>
            </w:r>
          </w:p>
        </w:tc>
        <w:tc>
          <w:tcPr>
            <w:tcW w:w="1124" w:type="dxa"/>
            <w:tcBorders>
              <w:top w:val="nil"/>
              <w:left w:val="single" w:color="000000" w:sz="8" w:space="0"/>
              <w:bottom w:val="single" w:color="000000" w:sz="8" w:space="0"/>
              <w:right w:val="single" w:color="000000" w:sz="8" w:space="0"/>
            </w:tcBorders>
            <w:shd w:val="clear" w:color="auto" w:fill="auto"/>
            <w:vAlign w:val="center"/>
          </w:tcPr>
          <w:p w14:paraId="5D95C58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≥85服务 对象满意度</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4A536EA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w:t>
            </w:r>
          </w:p>
        </w:tc>
        <w:tc>
          <w:tcPr>
            <w:tcW w:w="2336" w:type="dxa"/>
            <w:tcBorders>
              <w:top w:val="nil"/>
              <w:left w:val="single" w:color="000000" w:sz="8" w:space="0"/>
              <w:bottom w:val="single" w:color="000000" w:sz="8" w:space="0"/>
              <w:right w:val="single" w:color="000000" w:sz="8" w:space="0"/>
            </w:tcBorders>
            <w:shd w:val="clear" w:color="auto" w:fill="auto"/>
            <w:vAlign w:val="center"/>
          </w:tcPr>
          <w:p w14:paraId="07236C3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14:paraId="5DEC31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98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2739703">
            <w:pPr>
              <w:jc w:val="center"/>
              <w:rPr>
                <w:rFonts w:hint="eastAsia" w:ascii="宋体" w:hAnsi="宋体" w:eastAsia="宋体" w:cs="宋体"/>
                <w:i w:val="0"/>
                <w:iCs w:val="0"/>
                <w:color w:val="000000"/>
                <w:sz w:val="18"/>
                <w:szCs w:val="18"/>
                <w:u w:val="none"/>
              </w:rPr>
            </w:pPr>
          </w:p>
        </w:tc>
        <w:tc>
          <w:tcPr>
            <w:tcW w:w="6576" w:type="dxa"/>
            <w:gridSpan w:val="6"/>
            <w:tcBorders>
              <w:top w:val="single" w:color="000000" w:sz="8" w:space="0"/>
              <w:left w:val="single" w:color="000000" w:sz="8" w:space="0"/>
              <w:bottom w:val="single" w:color="000000" w:sz="8" w:space="0"/>
              <w:right w:val="single" w:color="000000" w:sz="8" w:space="0"/>
            </w:tcBorders>
            <w:shd w:val="clear" w:color="auto" w:fill="auto"/>
            <w:vAlign w:val="center"/>
          </w:tcPr>
          <w:p w14:paraId="4EED57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33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30795D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98</w:t>
            </w:r>
          </w:p>
        </w:tc>
      </w:tr>
      <w:tr w14:paraId="331C9E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80" w:hRule="atLeast"/>
        </w:trPr>
        <w:tc>
          <w:tcPr>
            <w:tcW w:w="1988" w:type="dxa"/>
            <w:tcBorders>
              <w:top w:val="nil"/>
              <w:left w:val="single" w:color="000000" w:sz="8" w:space="0"/>
              <w:bottom w:val="single" w:color="000000" w:sz="8" w:space="0"/>
              <w:right w:val="single" w:color="000000" w:sz="8" w:space="0"/>
            </w:tcBorders>
            <w:shd w:val="clear" w:color="auto" w:fill="auto"/>
            <w:vAlign w:val="center"/>
          </w:tcPr>
          <w:p w14:paraId="084DCA20">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五、绩效目标执行出现 的偏差和采取的措施</w:t>
            </w:r>
          </w:p>
        </w:tc>
        <w:tc>
          <w:tcPr>
            <w:tcW w:w="8912" w:type="dxa"/>
            <w:gridSpan w:val="7"/>
            <w:tcBorders>
              <w:top w:val="nil"/>
              <w:left w:val="single" w:color="000000" w:sz="8" w:space="0"/>
              <w:bottom w:val="single" w:color="000000" w:sz="8" w:space="0"/>
              <w:right w:val="single" w:color="000000" w:sz="8" w:space="0"/>
            </w:tcBorders>
            <w:shd w:val="clear" w:color="auto" w:fill="auto"/>
            <w:vAlign w:val="center"/>
          </w:tcPr>
          <w:p w14:paraId="1DD06DD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按照预定完成支出，效果到达预期，进一步完善项目内容，优化项目效果， 给辖区居民提升提供最大的文明服务水平。</w:t>
            </w:r>
          </w:p>
        </w:tc>
      </w:tr>
    </w:tbl>
    <w:p w14:paraId="2C9A6552">
      <w:pPr>
        <w:jc w:val="both"/>
        <w:rPr>
          <w:rFonts w:hint="eastAsia"/>
          <w:sz w:val="30"/>
          <w:szCs w:val="30"/>
          <w:lang w:val="en-US" w:eastAsia="zh-CN"/>
        </w:rPr>
      </w:pPr>
    </w:p>
    <w:p w14:paraId="627BEFDC">
      <w:pPr>
        <w:jc w:val="both"/>
        <w:rPr>
          <w:rFonts w:hint="eastAsia"/>
          <w:sz w:val="30"/>
          <w:szCs w:val="30"/>
          <w:lang w:val="en-US" w:eastAsia="zh-CN"/>
        </w:rPr>
      </w:pPr>
    </w:p>
    <w:p w14:paraId="0F5E6F37">
      <w:pPr>
        <w:jc w:val="both"/>
        <w:rPr>
          <w:rFonts w:hint="eastAsia"/>
          <w:sz w:val="30"/>
          <w:szCs w:val="30"/>
          <w:lang w:val="en-US" w:eastAsia="zh-CN"/>
        </w:rPr>
      </w:pPr>
    </w:p>
    <w:p w14:paraId="63171166">
      <w:pPr>
        <w:jc w:val="center"/>
        <w:rPr>
          <w:rFonts w:hint="default"/>
          <w:sz w:val="30"/>
          <w:szCs w:val="30"/>
          <w:lang w:val="en-US" w:eastAsia="zh-CN"/>
        </w:rPr>
      </w:pPr>
      <w:r>
        <w:rPr>
          <w:rFonts w:hint="eastAsia"/>
          <w:sz w:val="30"/>
          <w:szCs w:val="30"/>
          <w:lang w:val="en-US" w:eastAsia="zh-CN"/>
        </w:rPr>
        <w:t>党建惠民项目资金绩效评分表</w:t>
      </w:r>
    </w:p>
    <w:tbl>
      <w:tblPr>
        <w:tblStyle w:val="8"/>
        <w:tblW w:w="10979" w:type="dxa"/>
        <w:tblInd w:w="-97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029"/>
        <w:gridCol w:w="1044"/>
        <w:gridCol w:w="1076"/>
        <w:gridCol w:w="1288"/>
        <w:gridCol w:w="960"/>
        <w:gridCol w:w="960"/>
        <w:gridCol w:w="1200"/>
        <w:gridCol w:w="2422"/>
      </w:tblGrid>
      <w:tr w14:paraId="22899D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2" w:hRule="atLeast"/>
        </w:trPr>
        <w:tc>
          <w:tcPr>
            <w:tcW w:w="2029" w:type="dxa"/>
            <w:tcBorders>
              <w:top w:val="nil"/>
              <w:left w:val="nil"/>
              <w:bottom w:val="nil"/>
              <w:right w:val="nil"/>
            </w:tcBorders>
            <w:shd w:val="clear" w:color="auto" w:fill="auto"/>
            <w:noWrap/>
            <w:vAlign w:val="center"/>
          </w:tcPr>
          <w:p w14:paraId="59E16E5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044" w:type="dxa"/>
            <w:tcBorders>
              <w:top w:val="nil"/>
              <w:left w:val="nil"/>
              <w:bottom w:val="nil"/>
              <w:right w:val="nil"/>
            </w:tcBorders>
            <w:shd w:val="clear" w:color="auto" w:fill="auto"/>
            <w:noWrap/>
            <w:vAlign w:val="center"/>
          </w:tcPr>
          <w:p w14:paraId="63316FD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076" w:type="dxa"/>
            <w:tcBorders>
              <w:top w:val="nil"/>
              <w:left w:val="nil"/>
              <w:bottom w:val="nil"/>
              <w:right w:val="nil"/>
            </w:tcBorders>
            <w:shd w:val="clear" w:color="auto" w:fill="auto"/>
            <w:noWrap/>
            <w:vAlign w:val="center"/>
          </w:tcPr>
          <w:p w14:paraId="048E65E6">
            <w:pPr>
              <w:rPr>
                <w:rFonts w:hint="eastAsia" w:ascii="宋体" w:hAnsi="宋体" w:eastAsia="宋体" w:cs="宋体"/>
                <w:i w:val="0"/>
                <w:iCs w:val="0"/>
                <w:color w:val="000000"/>
                <w:sz w:val="16"/>
                <w:szCs w:val="16"/>
                <w:u w:val="none"/>
              </w:rPr>
            </w:pPr>
          </w:p>
        </w:tc>
        <w:tc>
          <w:tcPr>
            <w:tcW w:w="1288" w:type="dxa"/>
            <w:tcBorders>
              <w:top w:val="nil"/>
              <w:left w:val="nil"/>
              <w:bottom w:val="nil"/>
              <w:right w:val="nil"/>
            </w:tcBorders>
            <w:shd w:val="clear" w:color="auto" w:fill="auto"/>
            <w:noWrap/>
            <w:vAlign w:val="center"/>
          </w:tcPr>
          <w:p w14:paraId="209393FC">
            <w:pPr>
              <w:rPr>
                <w:rFonts w:hint="eastAsia" w:ascii="宋体" w:hAnsi="宋体" w:eastAsia="宋体" w:cs="宋体"/>
                <w:i w:val="0"/>
                <w:iCs w:val="0"/>
                <w:color w:val="000000"/>
                <w:sz w:val="16"/>
                <w:szCs w:val="16"/>
                <w:u w:val="none"/>
              </w:rPr>
            </w:pPr>
          </w:p>
        </w:tc>
        <w:tc>
          <w:tcPr>
            <w:tcW w:w="960" w:type="dxa"/>
            <w:tcBorders>
              <w:top w:val="nil"/>
              <w:left w:val="nil"/>
              <w:bottom w:val="nil"/>
              <w:right w:val="nil"/>
            </w:tcBorders>
            <w:shd w:val="clear" w:color="auto" w:fill="auto"/>
            <w:noWrap/>
            <w:vAlign w:val="center"/>
          </w:tcPr>
          <w:p w14:paraId="504BFB19">
            <w:pPr>
              <w:rPr>
                <w:rFonts w:hint="eastAsia" w:ascii="宋体" w:hAnsi="宋体" w:eastAsia="宋体" w:cs="宋体"/>
                <w:i w:val="0"/>
                <w:iCs w:val="0"/>
                <w:color w:val="000000"/>
                <w:sz w:val="16"/>
                <w:szCs w:val="16"/>
                <w:u w:val="none"/>
              </w:rPr>
            </w:pPr>
          </w:p>
        </w:tc>
        <w:tc>
          <w:tcPr>
            <w:tcW w:w="960" w:type="dxa"/>
            <w:tcBorders>
              <w:top w:val="nil"/>
              <w:left w:val="nil"/>
              <w:bottom w:val="nil"/>
              <w:right w:val="nil"/>
            </w:tcBorders>
            <w:shd w:val="clear" w:color="auto" w:fill="auto"/>
            <w:noWrap/>
            <w:vAlign w:val="center"/>
          </w:tcPr>
          <w:p w14:paraId="70D73770">
            <w:pPr>
              <w:rPr>
                <w:rFonts w:hint="eastAsia" w:ascii="宋体" w:hAnsi="宋体" w:eastAsia="宋体" w:cs="宋体"/>
                <w:i w:val="0"/>
                <w:iCs w:val="0"/>
                <w:color w:val="000000"/>
                <w:sz w:val="16"/>
                <w:szCs w:val="16"/>
                <w:u w:val="none"/>
              </w:rPr>
            </w:pPr>
          </w:p>
        </w:tc>
        <w:tc>
          <w:tcPr>
            <w:tcW w:w="3622" w:type="dxa"/>
            <w:gridSpan w:val="2"/>
            <w:tcBorders>
              <w:top w:val="nil"/>
              <w:left w:val="nil"/>
              <w:bottom w:val="nil"/>
              <w:right w:val="nil"/>
            </w:tcBorders>
            <w:shd w:val="clear" w:color="auto" w:fill="auto"/>
            <w:noWrap/>
            <w:vAlign w:val="center"/>
          </w:tcPr>
          <w:p w14:paraId="6FB9B8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59285D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202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15578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044" w:type="dxa"/>
            <w:tcBorders>
              <w:top w:val="single" w:color="000000" w:sz="8" w:space="0"/>
              <w:left w:val="nil"/>
              <w:bottom w:val="single" w:color="000000" w:sz="8" w:space="0"/>
              <w:right w:val="single" w:color="000000" w:sz="8" w:space="0"/>
            </w:tcBorders>
            <w:shd w:val="clear" w:color="auto" w:fill="auto"/>
            <w:vAlign w:val="center"/>
          </w:tcPr>
          <w:p w14:paraId="013BB0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364"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6DAC3F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党建惠民项目资金</w:t>
            </w:r>
          </w:p>
        </w:tc>
        <w:tc>
          <w:tcPr>
            <w:tcW w:w="9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5A779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582"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394C98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石家庄市桥西区人民政府汇通街道办事处</w:t>
            </w:r>
          </w:p>
        </w:tc>
      </w:tr>
      <w:tr w14:paraId="4D5EC9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2029"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1FA3415">
            <w:pPr>
              <w:keepNext w:val="0"/>
              <w:keepLines w:val="0"/>
              <w:widowControl/>
              <w:suppressLineNumbers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二、预算执行</w:t>
            </w:r>
          </w:p>
        </w:tc>
        <w:tc>
          <w:tcPr>
            <w:tcW w:w="2120" w:type="dxa"/>
            <w:gridSpan w:val="2"/>
            <w:vMerge w:val="restart"/>
            <w:tcBorders>
              <w:top w:val="nil"/>
              <w:left w:val="nil"/>
              <w:bottom w:val="single" w:color="000000" w:sz="8" w:space="0"/>
              <w:right w:val="single" w:color="000000" w:sz="8" w:space="0"/>
            </w:tcBorders>
            <w:shd w:val="clear" w:color="auto" w:fill="auto"/>
            <w:vAlign w:val="center"/>
          </w:tcPr>
          <w:p w14:paraId="02AE9AEE">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预算安排情况(调整后)</w:t>
            </w:r>
          </w:p>
        </w:tc>
        <w:tc>
          <w:tcPr>
            <w:tcW w:w="2248"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066A4070">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资金到位情况</w:t>
            </w:r>
          </w:p>
        </w:tc>
        <w:tc>
          <w:tcPr>
            <w:tcW w:w="2160"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3D06B514">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资金执行情况</w:t>
            </w:r>
          </w:p>
        </w:tc>
        <w:tc>
          <w:tcPr>
            <w:tcW w:w="2422" w:type="dxa"/>
            <w:vMerge w:val="restart"/>
            <w:tcBorders>
              <w:top w:val="nil"/>
              <w:left w:val="single" w:color="000000" w:sz="8" w:space="0"/>
              <w:bottom w:val="single" w:color="000000" w:sz="8" w:space="0"/>
              <w:right w:val="single" w:color="000000" w:sz="8" w:space="0"/>
            </w:tcBorders>
            <w:shd w:val="clear" w:color="auto" w:fill="auto"/>
            <w:vAlign w:val="center"/>
          </w:tcPr>
          <w:p w14:paraId="71DE5FD8">
            <w:pPr>
              <w:keepNext w:val="0"/>
              <w:keepLines w:val="0"/>
              <w:widowControl/>
              <w:suppressLineNumbers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预算执行进度（%）</w:t>
            </w:r>
          </w:p>
        </w:tc>
      </w:tr>
      <w:tr w14:paraId="1BE14B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202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E4245D3">
            <w:pPr>
              <w:jc w:val="center"/>
              <w:rPr>
                <w:rFonts w:hint="eastAsia" w:ascii="宋体" w:hAnsi="宋体" w:eastAsia="宋体" w:cs="宋体"/>
                <w:i w:val="0"/>
                <w:iCs w:val="0"/>
                <w:color w:val="000000"/>
                <w:sz w:val="19"/>
                <w:szCs w:val="19"/>
                <w:u w:val="none"/>
              </w:rPr>
            </w:pPr>
          </w:p>
        </w:tc>
        <w:tc>
          <w:tcPr>
            <w:tcW w:w="2120" w:type="dxa"/>
            <w:gridSpan w:val="2"/>
            <w:vMerge w:val="continue"/>
            <w:tcBorders>
              <w:top w:val="nil"/>
              <w:left w:val="nil"/>
              <w:bottom w:val="single" w:color="000000" w:sz="8" w:space="0"/>
              <w:right w:val="single" w:color="000000" w:sz="8" w:space="0"/>
            </w:tcBorders>
            <w:shd w:val="clear" w:color="auto" w:fill="auto"/>
            <w:vAlign w:val="center"/>
          </w:tcPr>
          <w:p w14:paraId="45792764">
            <w:pPr>
              <w:jc w:val="left"/>
              <w:rPr>
                <w:rFonts w:hint="eastAsia" w:ascii="宋体" w:hAnsi="宋体" w:eastAsia="宋体" w:cs="宋体"/>
                <w:i w:val="0"/>
                <w:iCs w:val="0"/>
                <w:color w:val="000000"/>
                <w:sz w:val="19"/>
                <w:szCs w:val="19"/>
                <w:u w:val="none"/>
              </w:rPr>
            </w:pPr>
          </w:p>
        </w:tc>
        <w:tc>
          <w:tcPr>
            <w:tcW w:w="2248"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6A2DAE19">
            <w:pPr>
              <w:jc w:val="left"/>
              <w:rPr>
                <w:rFonts w:hint="eastAsia" w:ascii="宋体" w:hAnsi="宋体" w:eastAsia="宋体" w:cs="宋体"/>
                <w:i w:val="0"/>
                <w:iCs w:val="0"/>
                <w:color w:val="000000"/>
                <w:sz w:val="19"/>
                <w:szCs w:val="19"/>
                <w:u w:val="none"/>
              </w:rPr>
            </w:pPr>
          </w:p>
        </w:tc>
        <w:tc>
          <w:tcPr>
            <w:tcW w:w="2160"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2279978F">
            <w:pPr>
              <w:jc w:val="left"/>
              <w:rPr>
                <w:rFonts w:hint="eastAsia" w:ascii="宋体" w:hAnsi="宋体" w:eastAsia="宋体" w:cs="宋体"/>
                <w:i w:val="0"/>
                <w:iCs w:val="0"/>
                <w:color w:val="000000"/>
                <w:sz w:val="19"/>
                <w:szCs w:val="19"/>
                <w:u w:val="none"/>
              </w:rPr>
            </w:pPr>
          </w:p>
        </w:tc>
        <w:tc>
          <w:tcPr>
            <w:tcW w:w="2422" w:type="dxa"/>
            <w:vMerge w:val="continue"/>
            <w:tcBorders>
              <w:top w:val="nil"/>
              <w:left w:val="single" w:color="000000" w:sz="8" w:space="0"/>
              <w:bottom w:val="single" w:color="000000" w:sz="8" w:space="0"/>
              <w:right w:val="single" w:color="000000" w:sz="8" w:space="0"/>
            </w:tcBorders>
            <w:shd w:val="clear" w:color="auto" w:fill="auto"/>
            <w:vAlign w:val="center"/>
          </w:tcPr>
          <w:p w14:paraId="2CAE04E6">
            <w:pPr>
              <w:jc w:val="center"/>
              <w:rPr>
                <w:rFonts w:hint="eastAsia" w:ascii="宋体" w:hAnsi="宋体" w:eastAsia="宋体" w:cs="宋体"/>
                <w:i w:val="0"/>
                <w:iCs w:val="0"/>
                <w:color w:val="000000"/>
                <w:sz w:val="19"/>
                <w:szCs w:val="19"/>
                <w:u w:val="none"/>
              </w:rPr>
            </w:pPr>
          </w:p>
        </w:tc>
      </w:tr>
      <w:tr w14:paraId="56CD45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202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117D38E">
            <w:pPr>
              <w:jc w:val="center"/>
              <w:rPr>
                <w:rFonts w:hint="eastAsia" w:ascii="宋体" w:hAnsi="宋体" w:eastAsia="宋体" w:cs="宋体"/>
                <w:i w:val="0"/>
                <w:iCs w:val="0"/>
                <w:color w:val="000000"/>
                <w:sz w:val="19"/>
                <w:szCs w:val="19"/>
                <w:u w:val="none"/>
              </w:rPr>
            </w:pPr>
          </w:p>
        </w:tc>
        <w:tc>
          <w:tcPr>
            <w:tcW w:w="1044" w:type="dxa"/>
            <w:tcBorders>
              <w:top w:val="nil"/>
              <w:left w:val="nil"/>
              <w:bottom w:val="single" w:color="000000" w:sz="8" w:space="0"/>
              <w:right w:val="single" w:color="000000" w:sz="8" w:space="0"/>
            </w:tcBorders>
            <w:shd w:val="clear" w:color="auto" w:fill="auto"/>
            <w:vAlign w:val="center"/>
          </w:tcPr>
          <w:p w14:paraId="19570EF2">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调整预算 数 ：</w:t>
            </w:r>
          </w:p>
        </w:tc>
        <w:tc>
          <w:tcPr>
            <w:tcW w:w="1076" w:type="dxa"/>
            <w:tcBorders>
              <w:top w:val="nil"/>
              <w:left w:val="single" w:color="000000" w:sz="8" w:space="0"/>
              <w:bottom w:val="single" w:color="000000" w:sz="8" w:space="0"/>
              <w:right w:val="single" w:color="000000" w:sz="8" w:space="0"/>
            </w:tcBorders>
            <w:shd w:val="clear" w:color="auto" w:fill="auto"/>
            <w:vAlign w:val="center"/>
          </w:tcPr>
          <w:p w14:paraId="1C712F2D">
            <w:pPr>
              <w:keepNext w:val="0"/>
              <w:keepLines w:val="0"/>
              <w:widowControl/>
              <w:suppressLineNumbers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240</w:t>
            </w:r>
          </w:p>
        </w:tc>
        <w:tc>
          <w:tcPr>
            <w:tcW w:w="1288" w:type="dxa"/>
            <w:tcBorders>
              <w:top w:val="nil"/>
              <w:left w:val="single" w:color="000000" w:sz="8" w:space="0"/>
              <w:bottom w:val="single" w:color="000000" w:sz="8" w:space="0"/>
              <w:right w:val="single" w:color="000000" w:sz="8" w:space="0"/>
            </w:tcBorders>
            <w:shd w:val="clear" w:color="auto" w:fill="auto"/>
            <w:vAlign w:val="center"/>
          </w:tcPr>
          <w:p w14:paraId="46F91330">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到位数：</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5FDB76DA">
            <w:pPr>
              <w:keepNext w:val="0"/>
              <w:keepLines w:val="0"/>
              <w:widowControl/>
              <w:suppressLineNumbers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240</w:t>
            </w:r>
          </w:p>
        </w:tc>
        <w:tc>
          <w:tcPr>
            <w:tcW w:w="9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C1C9BE4">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执行数：</w:t>
            </w:r>
          </w:p>
        </w:tc>
        <w:tc>
          <w:tcPr>
            <w:tcW w:w="1200" w:type="dxa"/>
            <w:tcBorders>
              <w:top w:val="nil"/>
              <w:left w:val="single" w:color="000000" w:sz="8" w:space="0"/>
              <w:bottom w:val="single" w:color="000000" w:sz="8" w:space="0"/>
              <w:right w:val="single" w:color="000000" w:sz="8" w:space="0"/>
            </w:tcBorders>
            <w:shd w:val="clear" w:color="auto" w:fill="auto"/>
            <w:vAlign w:val="center"/>
          </w:tcPr>
          <w:p w14:paraId="19A8BDE6">
            <w:pPr>
              <w:keepNext w:val="0"/>
              <w:keepLines w:val="0"/>
              <w:widowControl/>
              <w:suppressLineNumbers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144.7864</w:t>
            </w:r>
          </w:p>
        </w:tc>
        <w:tc>
          <w:tcPr>
            <w:tcW w:w="242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FCFF00A">
            <w:pPr>
              <w:keepNext w:val="0"/>
              <w:keepLines w:val="0"/>
              <w:widowControl/>
              <w:suppressLineNumbers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60.33%</w:t>
            </w:r>
          </w:p>
        </w:tc>
      </w:tr>
      <w:tr w14:paraId="27DEE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202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006F787">
            <w:pPr>
              <w:jc w:val="center"/>
              <w:rPr>
                <w:rFonts w:hint="eastAsia" w:ascii="宋体" w:hAnsi="宋体" w:eastAsia="宋体" w:cs="宋体"/>
                <w:i w:val="0"/>
                <w:iCs w:val="0"/>
                <w:color w:val="000000"/>
                <w:sz w:val="19"/>
                <w:szCs w:val="19"/>
                <w:u w:val="none"/>
              </w:rPr>
            </w:pPr>
          </w:p>
        </w:tc>
        <w:tc>
          <w:tcPr>
            <w:tcW w:w="1044" w:type="dxa"/>
            <w:tcBorders>
              <w:top w:val="nil"/>
              <w:left w:val="nil"/>
              <w:bottom w:val="single" w:color="000000" w:sz="8" w:space="0"/>
              <w:right w:val="single" w:color="000000" w:sz="8" w:space="0"/>
            </w:tcBorders>
            <w:shd w:val="clear" w:color="auto" w:fill="auto"/>
            <w:vAlign w:val="center"/>
          </w:tcPr>
          <w:p w14:paraId="0905F274">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其中：财政 资金</w:t>
            </w:r>
          </w:p>
        </w:tc>
        <w:tc>
          <w:tcPr>
            <w:tcW w:w="1076" w:type="dxa"/>
            <w:tcBorders>
              <w:top w:val="nil"/>
              <w:left w:val="single" w:color="000000" w:sz="8" w:space="0"/>
              <w:bottom w:val="single" w:color="000000" w:sz="8" w:space="0"/>
              <w:right w:val="single" w:color="000000" w:sz="8" w:space="0"/>
            </w:tcBorders>
            <w:shd w:val="clear" w:color="auto" w:fill="auto"/>
            <w:vAlign w:val="center"/>
          </w:tcPr>
          <w:p w14:paraId="41CCD584">
            <w:pPr>
              <w:keepNext w:val="0"/>
              <w:keepLines w:val="0"/>
              <w:widowControl/>
              <w:suppressLineNumbers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240</w:t>
            </w:r>
          </w:p>
        </w:tc>
        <w:tc>
          <w:tcPr>
            <w:tcW w:w="1288" w:type="dxa"/>
            <w:tcBorders>
              <w:top w:val="nil"/>
              <w:left w:val="single" w:color="000000" w:sz="8" w:space="0"/>
              <w:bottom w:val="single" w:color="000000" w:sz="8" w:space="0"/>
              <w:right w:val="single" w:color="000000" w:sz="8" w:space="0"/>
            </w:tcBorders>
            <w:shd w:val="clear" w:color="auto" w:fill="auto"/>
            <w:vAlign w:val="center"/>
          </w:tcPr>
          <w:p w14:paraId="3F6B74FE">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其中：财政资 金</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7B085877">
            <w:pPr>
              <w:keepNext w:val="0"/>
              <w:keepLines w:val="0"/>
              <w:widowControl/>
              <w:suppressLineNumbers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240</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00C1B66C">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其中：财政 资金</w:t>
            </w:r>
          </w:p>
        </w:tc>
        <w:tc>
          <w:tcPr>
            <w:tcW w:w="1200" w:type="dxa"/>
            <w:tcBorders>
              <w:top w:val="nil"/>
              <w:left w:val="single" w:color="000000" w:sz="8" w:space="0"/>
              <w:bottom w:val="single" w:color="000000" w:sz="8" w:space="0"/>
              <w:right w:val="single" w:color="000000" w:sz="8" w:space="0"/>
            </w:tcBorders>
            <w:shd w:val="clear" w:color="auto" w:fill="auto"/>
            <w:vAlign w:val="center"/>
          </w:tcPr>
          <w:p w14:paraId="26F0F20A">
            <w:pPr>
              <w:keepNext w:val="0"/>
              <w:keepLines w:val="0"/>
              <w:widowControl/>
              <w:suppressLineNumbers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144.7864</w:t>
            </w:r>
          </w:p>
        </w:tc>
        <w:tc>
          <w:tcPr>
            <w:tcW w:w="242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193A328">
            <w:pPr>
              <w:jc w:val="center"/>
              <w:rPr>
                <w:rFonts w:hint="eastAsia" w:ascii="宋体" w:hAnsi="宋体" w:eastAsia="宋体" w:cs="宋体"/>
                <w:i w:val="0"/>
                <w:iCs w:val="0"/>
                <w:color w:val="000000"/>
                <w:sz w:val="19"/>
                <w:szCs w:val="19"/>
                <w:u w:val="none"/>
              </w:rPr>
            </w:pPr>
          </w:p>
        </w:tc>
      </w:tr>
      <w:tr w14:paraId="5CB73B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202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8808384">
            <w:pPr>
              <w:jc w:val="center"/>
              <w:rPr>
                <w:rFonts w:hint="eastAsia" w:ascii="宋体" w:hAnsi="宋体" w:eastAsia="宋体" w:cs="宋体"/>
                <w:i w:val="0"/>
                <w:iCs w:val="0"/>
                <w:color w:val="000000"/>
                <w:sz w:val="19"/>
                <w:szCs w:val="19"/>
                <w:u w:val="none"/>
              </w:rPr>
            </w:pPr>
          </w:p>
        </w:tc>
        <w:tc>
          <w:tcPr>
            <w:tcW w:w="1044" w:type="dxa"/>
            <w:tcBorders>
              <w:top w:val="nil"/>
              <w:left w:val="nil"/>
              <w:bottom w:val="single" w:color="000000" w:sz="8" w:space="0"/>
              <w:right w:val="single" w:color="000000" w:sz="8" w:space="0"/>
            </w:tcBorders>
            <w:shd w:val="clear" w:color="auto" w:fill="auto"/>
            <w:vAlign w:val="center"/>
          </w:tcPr>
          <w:p w14:paraId="7D493A46">
            <w:pPr>
              <w:keepNext w:val="0"/>
              <w:keepLines w:val="0"/>
              <w:widowControl/>
              <w:suppressLineNumbers w:val="0"/>
              <w:jc w:val="righ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其他</w:t>
            </w:r>
          </w:p>
        </w:tc>
        <w:tc>
          <w:tcPr>
            <w:tcW w:w="1076" w:type="dxa"/>
            <w:tcBorders>
              <w:top w:val="nil"/>
              <w:left w:val="single" w:color="000000" w:sz="8" w:space="0"/>
              <w:bottom w:val="single" w:color="000000" w:sz="8" w:space="0"/>
              <w:right w:val="single" w:color="000000" w:sz="8" w:space="0"/>
            </w:tcBorders>
            <w:shd w:val="clear" w:color="auto" w:fill="auto"/>
            <w:vAlign w:val="center"/>
          </w:tcPr>
          <w:p w14:paraId="00232481">
            <w:pPr>
              <w:keepNext w:val="0"/>
              <w:keepLines w:val="0"/>
              <w:widowControl/>
              <w:suppressLineNumbers w:val="0"/>
              <w:jc w:val="righ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w:t>
            </w:r>
          </w:p>
        </w:tc>
        <w:tc>
          <w:tcPr>
            <w:tcW w:w="1288" w:type="dxa"/>
            <w:tcBorders>
              <w:top w:val="nil"/>
              <w:left w:val="single" w:color="000000" w:sz="8" w:space="0"/>
              <w:bottom w:val="single" w:color="000000" w:sz="8" w:space="0"/>
              <w:right w:val="single" w:color="000000" w:sz="8" w:space="0"/>
            </w:tcBorders>
            <w:shd w:val="clear" w:color="auto" w:fill="auto"/>
            <w:vAlign w:val="center"/>
          </w:tcPr>
          <w:p w14:paraId="648A050D">
            <w:pPr>
              <w:keepNext w:val="0"/>
              <w:keepLines w:val="0"/>
              <w:widowControl/>
              <w:suppressLineNumbers w:val="0"/>
              <w:jc w:val="righ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其他</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19EF1948">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1C458F28">
            <w:pPr>
              <w:keepNext w:val="0"/>
              <w:keepLines w:val="0"/>
              <w:widowControl/>
              <w:suppressLineNumbers w:val="0"/>
              <w:jc w:val="righ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其他</w:t>
            </w:r>
          </w:p>
        </w:tc>
        <w:tc>
          <w:tcPr>
            <w:tcW w:w="1200" w:type="dxa"/>
            <w:tcBorders>
              <w:top w:val="nil"/>
              <w:left w:val="single" w:color="000000" w:sz="8" w:space="0"/>
              <w:bottom w:val="single" w:color="000000" w:sz="8" w:space="0"/>
              <w:right w:val="single" w:color="000000" w:sz="8" w:space="0"/>
            </w:tcBorders>
            <w:shd w:val="clear" w:color="auto" w:fill="auto"/>
            <w:vAlign w:val="center"/>
          </w:tcPr>
          <w:p w14:paraId="2F9CDD6A">
            <w:pPr>
              <w:keepNext w:val="0"/>
              <w:keepLines w:val="0"/>
              <w:widowControl/>
              <w:suppressLineNumbers w:val="0"/>
              <w:jc w:val="righ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w:t>
            </w:r>
          </w:p>
        </w:tc>
        <w:tc>
          <w:tcPr>
            <w:tcW w:w="242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6203358">
            <w:pPr>
              <w:jc w:val="center"/>
              <w:rPr>
                <w:rFonts w:hint="eastAsia" w:ascii="宋体" w:hAnsi="宋体" w:eastAsia="宋体" w:cs="宋体"/>
                <w:i w:val="0"/>
                <w:iCs w:val="0"/>
                <w:color w:val="000000"/>
                <w:sz w:val="19"/>
                <w:szCs w:val="19"/>
                <w:u w:val="none"/>
              </w:rPr>
            </w:pPr>
          </w:p>
        </w:tc>
      </w:tr>
      <w:tr w14:paraId="6AEF00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2029"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30C1C996">
            <w:pPr>
              <w:keepNext w:val="0"/>
              <w:keepLines w:val="0"/>
              <w:widowControl/>
              <w:suppressLineNumbers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三、 目标完成</w:t>
            </w:r>
          </w:p>
        </w:tc>
        <w:tc>
          <w:tcPr>
            <w:tcW w:w="3408" w:type="dxa"/>
            <w:gridSpan w:val="3"/>
            <w:vMerge w:val="restart"/>
            <w:tcBorders>
              <w:top w:val="nil"/>
              <w:left w:val="nil"/>
              <w:bottom w:val="single" w:color="000000" w:sz="8" w:space="0"/>
              <w:right w:val="single" w:color="000000" w:sz="8" w:space="0"/>
            </w:tcBorders>
            <w:shd w:val="clear" w:color="auto" w:fill="auto"/>
            <w:vAlign w:val="center"/>
          </w:tcPr>
          <w:p w14:paraId="7A31EE80">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年度预期目标</w:t>
            </w:r>
          </w:p>
        </w:tc>
        <w:tc>
          <w:tcPr>
            <w:tcW w:w="3120" w:type="dxa"/>
            <w:gridSpan w:val="3"/>
            <w:vMerge w:val="restart"/>
            <w:tcBorders>
              <w:top w:val="nil"/>
              <w:left w:val="single" w:color="000000" w:sz="8" w:space="0"/>
              <w:bottom w:val="single" w:color="000000" w:sz="8" w:space="0"/>
              <w:right w:val="single" w:color="000000" w:sz="8" w:space="0"/>
            </w:tcBorders>
            <w:shd w:val="clear" w:color="auto" w:fill="auto"/>
            <w:vAlign w:val="center"/>
          </w:tcPr>
          <w:p w14:paraId="78E21032">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目前完成情况</w:t>
            </w:r>
          </w:p>
        </w:tc>
        <w:tc>
          <w:tcPr>
            <w:tcW w:w="2422" w:type="dxa"/>
            <w:vMerge w:val="restart"/>
            <w:tcBorders>
              <w:top w:val="nil"/>
              <w:left w:val="single" w:color="000000" w:sz="8" w:space="0"/>
              <w:bottom w:val="single" w:color="000000" w:sz="8" w:space="0"/>
              <w:right w:val="single" w:color="000000" w:sz="8" w:space="0"/>
            </w:tcBorders>
            <w:shd w:val="clear" w:color="auto" w:fill="auto"/>
            <w:vAlign w:val="center"/>
          </w:tcPr>
          <w:p w14:paraId="6755C702">
            <w:pPr>
              <w:keepNext w:val="0"/>
              <w:keepLines w:val="0"/>
              <w:widowControl/>
              <w:suppressLineNumbers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总体完成率(%)</w:t>
            </w:r>
          </w:p>
        </w:tc>
      </w:tr>
      <w:tr w14:paraId="197C95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 w:hRule="atLeast"/>
        </w:trPr>
        <w:tc>
          <w:tcPr>
            <w:tcW w:w="202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4AAF67B">
            <w:pPr>
              <w:jc w:val="center"/>
              <w:rPr>
                <w:rFonts w:hint="eastAsia" w:ascii="宋体" w:hAnsi="宋体" w:eastAsia="宋体" w:cs="宋体"/>
                <w:i w:val="0"/>
                <w:iCs w:val="0"/>
                <w:color w:val="000000"/>
                <w:sz w:val="19"/>
                <w:szCs w:val="19"/>
                <w:u w:val="none"/>
              </w:rPr>
            </w:pPr>
          </w:p>
        </w:tc>
        <w:tc>
          <w:tcPr>
            <w:tcW w:w="3408" w:type="dxa"/>
            <w:gridSpan w:val="3"/>
            <w:vMerge w:val="continue"/>
            <w:tcBorders>
              <w:top w:val="nil"/>
              <w:left w:val="nil"/>
              <w:bottom w:val="single" w:color="000000" w:sz="8" w:space="0"/>
              <w:right w:val="single" w:color="000000" w:sz="8" w:space="0"/>
            </w:tcBorders>
            <w:shd w:val="clear" w:color="auto" w:fill="auto"/>
            <w:vAlign w:val="center"/>
          </w:tcPr>
          <w:p w14:paraId="03BAC14A">
            <w:pPr>
              <w:jc w:val="left"/>
              <w:rPr>
                <w:rFonts w:hint="eastAsia" w:ascii="宋体" w:hAnsi="宋体" w:eastAsia="宋体" w:cs="宋体"/>
                <w:i w:val="0"/>
                <w:iCs w:val="0"/>
                <w:color w:val="000000"/>
                <w:sz w:val="19"/>
                <w:szCs w:val="19"/>
                <w:u w:val="none"/>
              </w:rPr>
            </w:pPr>
          </w:p>
        </w:tc>
        <w:tc>
          <w:tcPr>
            <w:tcW w:w="3120" w:type="dxa"/>
            <w:gridSpan w:val="3"/>
            <w:vMerge w:val="continue"/>
            <w:tcBorders>
              <w:top w:val="nil"/>
              <w:left w:val="single" w:color="000000" w:sz="8" w:space="0"/>
              <w:bottom w:val="single" w:color="000000" w:sz="8" w:space="0"/>
              <w:right w:val="single" w:color="000000" w:sz="8" w:space="0"/>
            </w:tcBorders>
            <w:shd w:val="clear" w:color="auto" w:fill="auto"/>
            <w:vAlign w:val="center"/>
          </w:tcPr>
          <w:p w14:paraId="5DE26703">
            <w:pPr>
              <w:jc w:val="left"/>
              <w:rPr>
                <w:rFonts w:hint="eastAsia" w:ascii="宋体" w:hAnsi="宋体" w:eastAsia="宋体" w:cs="宋体"/>
                <w:i w:val="0"/>
                <w:iCs w:val="0"/>
                <w:color w:val="000000"/>
                <w:sz w:val="19"/>
                <w:szCs w:val="19"/>
                <w:u w:val="none"/>
              </w:rPr>
            </w:pPr>
          </w:p>
        </w:tc>
        <w:tc>
          <w:tcPr>
            <w:tcW w:w="2422" w:type="dxa"/>
            <w:vMerge w:val="continue"/>
            <w:tcBorders>
              <w:top w:val="nil"/>
              <w:left w:val="single" w:color="000000" w:sz="8" w:space="0"/>
              <w:bottom w:val="single" w:color="000000" w:sz="8" w:space="0"/>
              <w:right w:val="single" w:color="000000" w:sz="8" w:space="0"/>
            </w:tcBorders>
            <w:shd w:val="clear" w:color="auto" w:fill="auto"/>
            <w:vAlign w:val="center"/>
          </w:tcPr>
          <w:p w14:paraId="2CB1D156">
            <w:pPr>
              <w:jc w:val="center"/>
              <w:rPr>
                <w:rFonts w:hint="eastAsia" w:ascii="宋体" w:hAnsi="宋体" w:eastAsia="宋体" w:cs="宋体"/>
                <w:i w:val="0"/>
                <w:iCs w:val="0"/>
                <w:color w:val="000000"/>
                <w:sz w:val="19"/>
                <w:szCs w:val="19"/>
                <w:u w:val="none"/>
              </w:rPr>
            </w:pPr>
          </w:p>
        </w:tc>
      </w:tr>
      <w:tr w14:paraId="702E0A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00" w:hRule="atLeast"/>
        </w:trPr>
        <w:tc>
          <w:tcPr>
            <w:tcW w:w="202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5719591">
            <w:pPr>
              <w:jc w:val="center"/>
              <w:rPr>
                <w:rFonts w:hint="eastAsia" w:ascii="宋体" w:hAnsi="宋体" w:eastAsia="宋体" w:cs="宋体"/>
                <w:i w:val="0"/>
                <w:iCs w:val="0"/>
                <w:color w:val="000000"/>
                <w:sz w:val="19"/>
                <w:szCs w:val="19"/>
                <w:u w:val="none"/>
              </w:rPr>
            </w:pPr>
          </w:p>
        </w:tc>
        <w:tc>
          <w:tcPr>
            <w:tcW w:w="3408" w:type="dxa"/>
            <w:gridSpan w:val="3"/>
            <w:tcBorders>
              <w:top w:val="nil"/>
              <w:left w:val="nil"/>
              <w:bottom w:val="single" w:color="000000" w:sz="8" w:space="0"/>
              <w:right w:val="single" w:color="000000" w:sz="8" w:space="0"/>
            </w:tcBorders>
            <w:shd w:val="clear" w:color="auto" w:fill="auto"/>
            <w:vAlign w:val="center"/>
          </w:tcPr>
          <w:p w14:paraId="58BED5F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目标内容1坚持党的领导与居民意愿相结合，以基层民生需求为导向， 以“ 民主决策、程序公开、共建共享 ”为原则，通过居民群众“点菜 ”,党委政府“买单 ”的方式开展“党建引领 、精准惠民，把实事办在群众心坎上 ”活动， 有效解决社区居民身边的小事、急事、难事，全面激发社区居民参与社区事务管理的热情。</w:t>
            </w:r>
          </w:p>
        </w:tc>
        <w:tc>
          <w:tcPr>
            <w:tcW w:w="3120" w:type="dxa"/>
            <w:gridSpan w:val="3"/>
            <w:tcBorders>
              <w:top w:val="nil"/>
              <w:left w:val="single" w:color="000000" w:sz="8" w:space="0"/>
              <w:bottom w:val="single" w:color="000000" w:sz="8" w:space="0"/>
              <w:right w:val="single" w:color="000000" w:sz="8" w:space="0"/>
            </w:tcBorders>
            <w:shd w:val="clear" w:color="auto" w:fill="auto"/>
            <w:vAlign w:val="center"/>
          </w:tcPr>
          <w:p w14:paraId="38D09E09">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按照预定完成支出，效果到达预期</w:t>
            </w:r>
          </w:p>
        </w:tc>
        <w:tc>
          <w:tcPr>
            <w:tcW w:w="2422" w:type="dxa"/>
            <w:tcBorders>
              <w:top w:val="nil"/>
              <w:left w:val="single" w:color="000000" w:sz="8" w:space="0"/>
              <w:bottom w:val="single" w:color="000000" w:sz="8" w:space="0"/>
              <w:right w:val="single" w:color="000000" w:sz="8" w:space="0"/>
            </w:tcBorders>
            <w:shd w:val="clear" w:color="auto" w:fill="auto"/>
            <w:vAlign w:val="center"/>
          </w:tcPr>
          <w:p w14:paraId="4B06E11D">
            <w:pPr>
              <w:keepNext w:val="0"/>
              <w:keepLines w:val="0"/>
              <w:widowControl/>
              <w:suppressLineNumbers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90%</w:t>
            </w:r>
          </w:p>
        </w:tc>
      </w:tr>
      <w:tr w14:paraId="6A4DF9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2029"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31478E8">
            <w:pPr>
              <w:keepNext w:val="0"/>
              <w:keepLines w:val="0"/>
              <w:widowControl/>
              <w:suppressLineNumbers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四、年度绩效指标完成 情况</w:t>
            </w:r>
          </w:p>
        </w:tc>
        <w:tc>
          <w:tcPr>
            <w:tcW w:w="1044" w:type="dxa"/>
            <w:vMerge w:val="restart"/>
            <w:tcBorders>
              <w:top w:val="nil"/>
              <w:left w:val="nil"/>
              <w:bottom w:val="single" w:color="000000" w:sz="8" w:space="0"/>
              <w:right w:val="single" w:color="000000" w:sz="8" w:space="0"/>
            </w:tcBorders>
            <w:shd w:val="clear" w:color="auto" w:fill="auto"/>
            <w:vAlign w:val="center"/>
          </w:tcPr>
          <w:p w14:paraId="665BD566">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一级指标</w:t>
            </w:r>
          </w:p>
        </w:tc>
        <w:tc>
          <w:tcPr>
            <w:tcW w:w="1076" w:type="dxa"/>
            <w:vMerge w:val="restart"/>
            <w:tcBorders>
              <w:top w:val="nil"/>
              <w:left w:val="single" w:color="000000" w:sz="8" w:space="0"/>
              <w:bottom w:val="single" w:color="000000" w:sz="8" w:space="0"/>
              <w:right w:val="single" w:color="000000" w:sz="8" w:space="0"/>
            </w:tcBorders>
            <w:shd w:val="clear" w:color="auto" w:fill="auto"/>
            <w:vAlign w:val="center"/>
          </w:tcPr>
          <w:p w14:paraId="68B90AA3">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二级指标</w:t>
            </w:r>
          </w:p>
        </w:tc>
        <w:tc>
          <w:tcPr>
            <w:tcW w:w="2248"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453D7089">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三级指标</w:t>
            </w:r>
          </w:p>
        </w:tc>
        <w:tc>
          <w:tcPr>
            <w:tcW w:w="96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5470553">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预期指标值</w:t>
            </w:r>
          </w:p>
        </w:tc>
        <w:tc>
          <w:tcPr>
            <w:tcW w:w="120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8748F47">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实际完成值</w:t>
            </w:r>
          </w:p>
        </w:tc>
        <w:tc>
          <w:tcPr>
            <w:tcW w:w="242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1D50E34C">
            <w:pPr>
              <w:keepNext w:val="0"/>
              <w:keepLines w:val="0"/>
              <w:widowControl/>
              <w:suppressLineNumbers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自评得分</w:t>
            </w:r>
          </w:p>
        </w:tc>
      </w:tr>
      <w:tr w14:paraId="2DF13F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02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429BDE8">
            <w:pPr>
              <w:jc w:val="center"/>
              <w:rPr>
                <w:rFonts w:hint="eastAsia" w:ascii="宋体" w:hAnsi="宋体" w:eastAsia="宋体" w:cs="宋体"/>
                <w:i w:val="0"/>
                <w:iCs w:val="0"/>
                <w:color w:val="000000"/>
                <w:sz w:val="19"/>
                <w:szCs w:val="19"/>
                <w:u w:val="none"/>
              </w:rPr>
            </w:pPr>
          </w:p>
        </w:tc>
        <w:tc>
          <w:tcPr>
            <w:tcW w:w="1044" w:type="dxa"/>
            <w:vMerge w:val="continue"/>
            <w:tcBorders>
              <w:top w:val="nil"/>
              <w:left w:val="nil"/>
              <w:bottom w:val="single" w:color="000000" w:sz="8" w:space="0"/>
              <w:right w:val="single" w:color="000000" w:sz="8" w:space="0"/>
            </w:tcBorders>
            <w:shd w:val="clear" w:color="auto" w:fill="auto"/>
            <w:vAlign w:val="center"/>
          </w:tcPr>
          <w:p w14:paraId="690BFFE8">
            <w:pPr>
              <w:jc w:val="left"/>
              <w:rPr>
                <w:rFonts w:hint="eastAsia" w:ascii="宋体" w:hAnsi="宋体" w:eastAsia="宋体" w:cs="宋体"/>
                <w:i w:val="0"/>
                <w:iCs w:val="0"/>
                <w:color w:val="000000"/>
                <w:sz w:val="19"/>
                <w:szCs w:val="19"/>
                <w:u w:val="none"/>
              </w:rPr>
            </w:pPr>
          </w:p>
        </w:tc>
        <w:tc>
          <w:tcPr>
            <w:tcW w:w="1076" w:type="dxa"/>
            <w:vMerge w:val="continue"/>
            <w:tcBorders>
              <w:top w:val="nil"/>
              <w:left w:val="single" w:color="000000" w:sz="8" w:space="0"/>
              <w:bottom w:val="single" w:color="000000" w:sz="8" w:space="0"/>
              <w:right w:val="single" w:color="000000" w:sz="8" w:space="0"/>
            </w:tcBorders>
            <w:shd w:val="clear" w:color="auto" w:fill="auto"/>
            <w:vAlign w:val="center"/>
          </w:tcPr>
          <w:p w14:paraId="1DC36F5F">
            <w:pPr>
              <w:jc w:val="left"/>
              <w:rPr>
                <w:rFonts w:hint="eastAsia" w:ascii="宋体" w:hAnsi="宋体" w:eastAsia="宋体" w:cs="宋体"/>
                <w:i w:val="0"/>
                <w:iCs w:val="0"/>
                <w:color w:val="000000"/>
                <w:sz w:val="19"/>
                <w:szCs w:val="19"/>
                <w:u w:val="none"/>
              </w:rPr>
            </w:pPr>
          </w:p>
        </w:tc>
        <w:tc>
          <w:tcPr>
            <w:tcW w:w="2248"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7AAA26FC">
            <w:pPr>
              <w:jc w:val="left"/>
              <w:rPr>
                <w:rFonts w:hint="eastAsia" w:ascii="宋体" w:hAnsi="宋体" w:eastAsia="宋体" w:cs="宋体"/>
                <w:i w:val="0"/>
                <w:iCs w:val="0"/>
                <w:color w:val="000000"/>
                <w:sz w:val="19"/>
                <w:szCs w:val="19"/>
                <w:u w:val="none"/>
              </w:rPr>
            </w:pPr>
          </w:p>
        </w:tc>
        <w:tc>
          <w:tcPr>
            <w:tcW w:w="9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5C46F5A">
            <w:pPr>
              <w:jc w:val="left"/>
              <w:rPr>
                <w:rFonts w:hint="eastAsia" w:ascii="宋体" w:hAnsi="宋体" w:eastAsia="宋体" w:cs="宋体"/>
                <w:i w:val="0"/>
                <w:iCs w:val="0"/>
                <w:color w:val="000000"/>
                <w:sz w:val="19"/>
                <w:szCs w:val="19"/>
                <w:u w:val="none"/>
              </w:rPr>
            </w:pPr>
          </w:p>
        </w:tc>
        <w:tc>
          <w:tcPr>
            <w:tcW w:w="120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8183F13">
            <w:pPr>
              <w:jc w:val="left"/>
              <w:rPr>
                <w:rFonts w:hint="eastAsia" w:ascii="宋体" w:hAnsi="宋体" w:eastAsia="宋体" w:cs="宋体"/>
                <w:i w:val="0"/>
                <w:iCs w:val="0"/>
                <w:color w:val="000000"/>
                <w:sz w:val="19"/>
                <w:szCs w:val="19"/>
                <w:u w:val="none"/>
              </w:rPr>
            </w:pPr>
          </w:p>
        </w:tc>
        <w:tc>
          <w:tcPr>
            <w:tcW w:w="242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F38DDF9">
            <w:pPr>
              <w:jc w:val="center"/>
              <w:rPr>
                <w:rFonts w:hint="eastAsia" w:ascii="宋体" w:hAnsi="宋体" w:eastAsia="宋体" w:cs="宋体"/>
                <w:i w:val="0"/>
                <w:iCs w:val="0"/>
                <w:color w:val="000000"/>
                <w:sz w:val="19"/>
                <w:szCs w:val="19"/>
                <w:u w:val="none"/>
              </w:rPr>
            </w:pPr>
          </w:p>
        </w:tc>
      </w:tr>
      <w:tr w14:paraId="77F18D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02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975385C">
            <w:pPr>
              <w:jc w:val="center"/>
              <w:rPr>
                <w:rFonts w:hint="eastAsia" w:ascii="宋体" w:hAnsi="宋体" w:eastAsia="宋体" w:cs="宋体"/>
                <w:i w:val="0"/>
                <w:iCs w:val="0"/>
                <w:color w:val="000000"/>
                <w:sz w:val="19"/>
                <w:szCs w:val="19"/>
                <w:u w:val="none"/>
              </w:rPr>
            </w:pPr>
          </w:p>
        </w:tc>
        <w:tc>
          <w:tcPr>
            <w:tcW w:w="1044" w:type="dxa"/>
            <w:vMerge w:val="restart"/>
            <w:tcBorders>
              <w:top w:val="single" w:color="000000" w:sz="8" w:space="0"/>
              <w:left w:val="nil"/>
              <w:bottom w:val="single" w:color="000000" w:sz="8" w:space="0"/>
              <w:right w:val="single" w:color="000000" w:sz="8" w:space="0"/>
            </w:tcBorders>
            <w:shd w:val="clear" w:color="auto" w:fill="auto"/>
            <w:vAlign w:val="center"/>
          </w:tcPr>
          <w:p w14:paraId="78F68276">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产出指标（40分）</w:t>
            </w:r>
          </w:p>
        </w:tc>
        <w:tc>
          <w:tcPr>
            <w:tcW w:w="1076" w:type="dxa"/>
            <w:tcBorders>
              <w:top w:val="nil"/>
              <w:left w:val="nil"/>
              <w:bottom w:val="single" w:color="000000" w:sz="8" w:space="0"/>
              <w:right w:val="single" w:color="000000" w:sz="8" w:space="0"/>
            </w:tcBorders>
            <w:shd w:val="clear" w:color="auto" w:fill="auto"/>
            <w:vAlign w:val="center"/>
          </w:tcPr>
          <w:p w14:paraId="686F28E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2248" w:type="dxa"/>
            <w:gridSpan w:val="2"/>
            <w:tcBorders>
              <w:top w:val="nil"/>
              <w:left w:val="single" w:color="000000" w:sz="8" w:space="0"/>
              <w:bottom w:val="single" w:color="000000" w:sz="8" w:space="0"/>
              <w:right w:val="single" w:color="000000" w:sz="8" w:space="0"/>
            </w:tcBorders>
            <w:shd w:val="clear" w:color="auto" w:fill="auto"/>
            <w:vAlign w:val="center"/>
          </w:tcPr>
          <w:p w14:paraId="00A5AD9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实施党建惠民项目社区数量</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103C0B7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1 2 个</w:t>
            </w:r>
          </w:p>
        </w:tc>
        <w:tc>
          <w:tcPr>
            <w:tcW w:w="1200" w:type="dxa"/>
            <w:tcBorders>
              <w:top w:val="nil"/>
              <w:left w:val="single" w:color="000000" w:sz="8" w:space="0"/>
              <w:bottom w:val="single" w:color="000000" w:sz="8" w:space="0"/>
              <w:right w:val="single" w:color="000000" w:sz="8" w:space="0"/>
            </w:tcBorders>
            <w:shd w:val="clear" w:color="auto" w:fill="auto"/>
            <w:vAlign w:val="center"/>
          </w:tcPr>
          <w:p w14:paraId="7EACC82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2422" w:type="dxa"/>
            <w:tcBorders>
              <w:top w:val="nil"/>
              <w:left w:val="single" w:color="000000" w:sz="8" w:space="0"/>
              <w:bottom w:val="single" w:color="000000" w:sz="8" w:space="0"/>
              <w:right w:val="single" w:color="000000" w:sz="8" w:space="0"/>
            </w:tcBorders>
            <w:shd w:val="clear" w:color="auto" w:fill="auto"/>
            <w:vAlign w:val="center"/>
          </w:tcPr>
          <w:p w14:paraId="5D9759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14:paraId="5C364B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202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FC04E40">
            <w:pPr>
              <w:jc w:val="center"/>
              <w:rPr>
                <w:rFonts w:hint="eastAsia" w:ascii="宋体" w:hAnsi="宋体" w:eastAsia="宋体" w:cs="宋体"/>
                <w:i w:val="0"/>
                <w:iCs w:val="0"/>
                <w:color w:val="000000"/>
                <w:sz w:val="19"/>
                <w:szCs w:val="19"/>
                <w:u w:val="none"/>
              </w:rPr>
            </w:pPr>
          </w:p>
        </w:tc>
        <w:tc>
          <w:tcPr>
            <w:tcW w:w="1044" w:type="dxa"/>
            <w:vMerge w:val="continue"/>
            <w:tcBorders>
              <w:top w:val="single" w:color="000000" w:sz="8" w:space="0"/>
              <w:left w:val="nil"/>
              <w:bottom w:val="single" w:color="000000" w:sz="8" w:space="0"/>
              <w:right w:val="single" w:color="000000" w:sz="8" w:space="0"/>
            </w:tcBorders>
            <w:shd w:val="clear" w:color="auto" w:fill="auto"/>
            <w:vAlign w:val="center"/>
          </w:tcPr>
          <w:p w14:paraId="32EB7C2A">
            <w:pPr>
              <w:jc w:val="left"/>
              <w:rPr>
                <w:rFonts w:hint="eastAsia" w:ascii="宋体" w:hAnsi="宋体" w:eastAsia="宋体" w:cs="宋体"/>
                <w:i w:val="0"/>
                <w:iCs w:val="0"/>
                <w:color w:val="000000"/>
                <w:sz w:val="19"/>
                <w:szCs w:val="19"/>
                <w:u w:val="none"/>
              </w:rPr>
            </w:pPr>
          </w:p>
        </w:tc>
        <w:tc>
          <w:tcPr>
            <w:tcW w:w="1076" w:type="dxa"/>
            <w:tcBorders>
              <w:top w:val="nil"/>
              <w:left w:val="nil"/>
              <w:bottom w:val="single" w:color="000000" w:sz="8" w:space="0"/>
              <w:right w:val="single" w:color="000000" w:sz="8" w:space="0"/>
            </w:tcBorders>
            <w:shd w:val="clear" w:color="auto" w:fill="auto"/>
            <w:vAlign w:val="center"/>
          </w:tcPr>
          <w:p w14:paraId="405FB89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2248" w:type="dxa"/>
            <w:gridSpan w:val="2"/>
            <w:tcBorders>
              <w:top w:val="nil"/>
              <w:left w:val="single" w:color="000000" w:sz="8" w:space="0"/>
              <w:bottom w:val="single" w:color="000000" w:sz="8" w:space="0"/>
              <w:right w:val="single" w:color="000000" w:sz="8" w:space="0"/>
            </w:tcBorders>
            <w:shd w:val="clear" w:color="auto" w:fill="auto"/>
            <w:vAlign w:val="center"/>
          </w:tcPr>
          <w:p w14:paraId="218AC56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工程验收合格率</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2952B0F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9 0 %</w:t>
            </w:r>
          </w:p>
        </w:tc>
        <w:tc>
          <w:tcPr>
            <w:tcW w:w="1200" w:type="dxa"/>
            <w:tcBorders>
              <w:top w:val="nil"/>
              <w:left w:val="single" w:color="000000" w:sz="8" w:space="0"/>
              <w:bottom w:val="single" w:color="000000" w:sz="8" w:space="0"/>
              <w:right w:val="single" w:color="000000" w:sz="8" w:space="0"/>
            </w:tcBorders>
            <w:shd w:val="clear" w:color="auto" w:fill="auto"/>
            <w:vAlign w:val="center"/>
          </w:tcPr>
          <w:p w14:paraId="2F3E10B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9 0 %</w:t>
            </w:r>
          </w:p>
        </w:tc>
        <w:tc>
          <w:tcPr>
            <w:tcW w:w="2422" w:type="dxa"/>
            <w:tcBorders>
              <w:top w:val="nil"/>
              <w:left w:val="single" w:color="000000" w:sz="8" w:space="0"/>
              <w:bottom w:val="single" w:color="000000" w:sz="8" w:space="0"/>
              <w:right w:val="single" w:color="000000" w:sz="8" w:space="0"/>
            </w:tcBorders>
            <w:shd w:val="clear" w:color="auto" w:fill="auto"/>
            <w:vAlign w:val="center"/>
          </w:tcPr>
          <w:p w14:paraId="1A76E8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1D5870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02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5AFEC0E">
            <w:pPr>
              <w:jc w:val="center"/>
              <w:rPr>
                <w:rFonts w:hint="eastAsia" w:ascii="宋体" w:hAnsi="宋体" w:eastAsia="宋体" w:cs="宋体"/>
                <w:i w:val="0"/>
                <w:iCs w:val="0"/>
                <w:color w:val="000000"/>
                <w:sz w:val="19"/>
                <w:szCs w:val="19"/>
                <w:u w:val="none"/>
              </w:rPr>
            </w:pPr>
          </w:p>
        </w:tc>
        <w:tc>
          <w:tcPr>
            <w:tcW w:w="1044" w:type="dxa"/>
            <w:vMerge w:val="continue"/>
            <w:tcBorders>
              <w:top w:val="single" w:color="000000" w:sz="8" w:space="0"/>
              <w:left w:val="nil"/>
              <w:bottom w:val="single" w:color="000000" w:sz="8" w:space="0"/>
              <w:right w:val="single" w:color="000000" w:sz="8" w:space="0"/>
            </w:tcBorders>
            <w:shd w:val="clear" w:color="auto" w:fill="auto"/>
            <w:vAlign w:val="center"/>
          </w:tcPr>
          <w:p w14:paraId="635268CA">
            <w:pPr>
              <w:jc w:val="left"/>
              <w:rPr>
                <w:rFonts w:hint="eastAsia" w:ascii="宋体" w:hAnsi="宋体" w:eastAsia="宋体" w:cs="宋体"/>
                <w:i w:val="0"/>
                <w:iCs w:val="0"/>
                <w:color w:val="000000"/>
                <w:sz w:val="19"/>
                <w:szCs w:val="19"/>
                <w:u w:val="none"/>
              </w:rPr>
            </w:pPr>
          </w:p>
        </w:tc>
        <w:tc>
          <w:tcPr>
            <w:tcW w:w="1076" w:type="dxa"/>
            <w:tcBorders>
              <w:top w:val="nil"/>
              <w:left w:val="nil"/>
              <w:bottom w:val="single" w:color="000000" w:sz="8" w:space="0"/>
              <w:right w:val="single" w:color="000000" w:sz="8" w:space="0"/>
            </w:tcBorders>
            <w:shd w:val="clear" w:color="auto" w:fill="auto"/>
            <w:vAlign w:val="center"/>
          </w:tcPr>
          <w:p w14:paraId="0715040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2248" w:type="dxa"/>
            <w:gridSpan w:val="2"/>
            <w:tcBorders>
              <w:top w:val="nil"/>
              <w:left w:val="single" w:color="000000" w:sz="8" w:space="0"/>
              <w:bottom w:val="single" w:color="000000" w:sz="8" w:space="0"/>
              <w:right w:val="single" w:color="000000" w:sz="8" w:space="0"/>
            </w:tcBorders>
            <w:shd w:val="clear" w:color="auto" w:fill="auto"/>
            <w:vAlign w:val="center"/>
          </w:tcPr>
          <w:p w14:paraId="2438BC6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资金到位及时率</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10F3996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9 0 %</w:t>
            </w:r>
          </w:p>
        </w:tc>
        <w:tc>
          <w:tcPr>
            <w:tcW w:w="1200" w:type="dxa"/>
            <w:tcBorders>
              <w:top w:val="nil"/>
              <w:left w:val="single" w:color="000000" w:sz="8" w:space="0"/>
              <w:bottom w:val="single" w:color="000000" w:sz="8" w:space="0"/>
              <w:right w:val="single" w:color="000000" w:sz="8" w:space="0"/>
            </w:tcBorders>
            <w:shd w:val="clear" w:color="auto" w:fill="auto"/>
            <w:vAlign w:val="center"/>
          </w:tcPr>
          <w:p w14:paraId="2D84483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9 0 %</w:t>
            </w:r>
          </w:p>
        </w:tc>
        <w:tc>
          <w:tcPr>
            <w:tcW w:w="2422" w:type="dxa"/>
            <w:tcBorders>
              <w:top w:val="nil"/>
              <w:left w:val="single" w:color="000000" w:sz="8" w:space="0"/>
              <w:bottom w:val="single" w:color="000000" w:sz="8" w:space="0"/>
              <w:right w:val="single" w:color="000000" w:sz="8" w:space="0"/>
            </w:tcBorders>
            <w:shd w:val="clear" w:color="auto" w:fill="auto"/>
            <w:vAlign w:val="center"/>
          </w:tcPr>
          <w:p w14:paraId="26269B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129991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202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D4110BE">
            <w:pPr>
              <w:jc w:val="center"/>
              <w:rPr>
                <w:rFonts w:hint="eastAsia" w:ascii="宋体" w:hAnsi="宋体" w:eastAsia="宋体" w:cs="宋体"/>
                <w:i w:val="0"/>
                <w:iCs w:val="0"/>
                <w:color w:val="000000"/>
                <w:sz w:val="19"/>
                <w:szCs w:val="19"/>
                <w:u w:val="none"/>
              </w:rPr>
            </w:pPr>
          </w:p>
        </w:tc>
        <w:tc>
          <w:tcPr>
            <w:tcW w:w="1044" w:type="dxa"/>
            <w:vMerge w:val="continue"/>
            <w:tcBorders>
              <w:top w:val="single" w:color="000000" w:sz="8" w:space="0"/>
              <w:left w:val="nil"/>
              <w:bottom w:val="single" w:color="000000" w:sz="8" w:space="0"/>
              <w:right w:val="single" w:color="000000" w:sz="8" w:space="0"/>
            </w:tcBorders>
            <w:shd w:val="clear" w:color="auto" w:fill="auto"/>
            <w:vAlign w:val="center"/>
          </w:tcPr>
          <w:p w14:paraId="123CA761">
            <w:pPr>
              <w:jc w:val="left"/>
              <w:rPr>
                <w:rFonts w:hint="eastAsia" w:ascii="宋体" w:hAnsi="宋体" w:eastAsia="宋体" w:cs="宋体"/>
                <w:i w:val="0"/>
                <w:iCs w:val="0"/>
                <w:color w:val="000000"/>
                <w:sz w:val="19"/>
                <w:szCs w:val="19"/>
                <w:u w:val="none"/>
              </w:rPr>
            </w:pPr>
          </w:p>
        </w:tc>
        <w:tc>
          <w:tcPr>
            <w:tcW w:w="1076" w:type="dxa"/>
            <w:tcBorders>
              <w:top w:val="nil"/>
              <w:left w:val="nil"/>
              <w:bottom w:val="single" w:color="000000" w:sz="8" w:space="0"/>
              <w:right w:val="single" w:color="000000" w:sz="8" w:space="0"/>
            </w:tcBorders>
            <w:shd w:val="clear" w:color="auto" w:fill="auto"/>
            <w:vAlign w:val="center"/>
          </w:tcPr>
          <w:p w14:paraId="278FDAA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248" w:type="dxa"/>
            <w:gridSpan w:val="2"/>
            <w:tcBorders>
              <w:top w:val="nil"/>
              <w:left w:val="single" w:color="000000" w:sz="8" w:space="0"/>
              <w:bottom w:val="single" w:color="000000" w:sz="8" w:space="0"/>
              <w:right w:val="single" w:color="000000" w:sz="8" w:space="0"/>
            </w:tcBorders>
            <w:shd w:val="clear" w:color="auto" w:fill="auto"/>
            <w:vAlign w:val="center"/>
          </w:tcPr>
          <w:p w14:paraId="5173F6D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资金成本</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530360D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文字描述  控制在预算 以 内</w:t>
            </w:r>
          </w:p>
        </w:tc>
        <w:tc>
          <w:tcPr>
            <w:tcW w:w="1200" w:type="dxa"/>
            <w:tcBorders>
              <w:top w:val="nil"/>
              <w:left w:val="single" w:color="000000" w:sz="8" w:space="0"/>
              <w:bottom w:val="single" w:color="000000" w:sz="8" w:space="0"/>
              <w:right w:val="single" w:color="000000" w:sz="8" w:space="0"/>
            </w:tcBorders>
            <w:shd w:val="clear" w:color="auto" w:fill="auto"/>
            <w:vAlign w:val="center"/>
          </w:tcPr>
          <w:p w14:paraId="73ECE89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合理控制</w:t>
            </w:r>
          </w:p>
        </w:tc>
        <w:tc>
          <w:tcPr>
            <w:tcW w:w="2422" w:type="dxa"/>
            <w:tcBorders>
              <w:top w:val="nil"/>
              <w:left w:val="single" w:color="000000" w:sz="8" w:space="0"/>
              <w:bottom w:val="single" w:color="000000" w:sz="8" w:space="0"/>
              <w:right w:val="single" w:color="000000" w:sz="8" w:space="0"/>
            </w:tcBorders>
            <w:shd w:val="clear" w:color="auto" w:fill="auto"/>
            <w:vAlign w:val="center"/>
          </w:tcPr>
          <w:p w14:paraId="1AB6D4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4DD6E3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202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99A33B4">
            <w:pPr>
              <w:jc w:val="center"/>
              <w:rPr>
                <w:rFonts w:hint="eastAsia" w:ascii="宋体" w:hAnsi="宋体" w:eastAsia="宋体" w:cs="宋体"/>
                <w:i w:val="0"/>
                <w:iCs w:val="0"/>
                <w:color w:val="000000"/>
                <w:sz w:val="19"/>
                <w:szCs w:val="19"/>
                <w:u w:val="none"/>
              </w:rPr>
            </w:pPr>
          </w:p>
        </w:tc>
        <w:tc>
          <w:tcPr>
            <w:tcW w:w="1044" w:type="dxa"/>
            <w:tcBorders>
              <w:top w:val="single" w:color="000000" w:sz="8" w:space="0"/>
              <w:left w:val="nil"/>
              <w:bottom w:val="single" w:color="000000" w:sz="8" w:space="0"/>
              <w:right w:val="single" w:color="000000" w:sz="8" w:space="0"/>
            </w:tcBorders>
            <w:shd w:val="clear" w:color="auto" w:fill="auto"/>
            <w:vAlign w:val="center"/>
          </w:tcPr>
          <w:p w14:paraId="796C2B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07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E3A3A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2248"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4643FBF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预算执行进度</w:t>
            </w:r>
          </w:p>
        </w:tc>
        <w:tc>
          <w:tcPr>
            <w:tcW w:w="9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7FF4A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20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3E75A5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42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D04A9F8">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8</w:t>
            </w:r>
          </w:p>
        </w:tc>
      </w:tr>
      <w:tr w14:paraId="44E0B2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02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91F890E">
            <w:pPr>
              <w:jc w:val="center"/>
              <w:rPr>
                <w:rFonts w:hint="eastAsia" w:ascii="宋体" w:hAnsi="宋体" w:eastAsia="宋体" w:cs="宋体"/>
                <w:i w:val="0"/>
                <w:iCs w:val="0"/>
                <w:color w:val="000000"/>
                <w:sz w:val="19"/>
                <w:szCs w:val="19"/>
                <w:u w:val="none"/>
              </w:rPr>
            </w:pPr>
          </w:p>
        </w:tc>
        <w:tc>
          <w:tcPr>
            <w:tcW w:w="1044" w:type="dxa"/>
            <w:vMerge w:val="restart"/>
            <w:tcBorders>
              <w:top w:val="single" w:color="000000" w:sz="8" w:space="0"/>
              <w:left w:val="nil"/>
              <w:bottom w:val="single" w:color="000000" w:sz="8" w:space="0"/>
              <w:right w:val="single" w:color="000000" w:sz="8" w:space="0"/>
            </w:tcBorders>
            <w:shd w:val="clear" w:color="auto" w:fill="auto"/>
            <w:vAlign w:val="center"/>
          </w:tcPr>
          <w:p w14:paraId="112DD1F7">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效益指标（40分）</w:t>
            </w:r>
          </w:p>
        </w:tc>
        <w:tc>
          <w:tcPr>
            <w:tcW w:w="1076" w:type="dxa"/>
            <w:tcBorders>
              <w:top w:val="nil"/>
              <w:left w:val="nil"/>
              <w:bottom w:val="single" w:color="000000" w:sz="8" w:space="0"/>
              <w:right w:val="single" w:color="000000" w:sz="8" w:space="0"/>
            </w:tcBorders>
            <w:shd w:val="clear" w:color="auto" w:fill="auto"/>
            <w:vAlign w:val="center"/>
          </w:tcPr>
          <w:p w14:paraId="1DDCFDF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2248" w:type="dxa"/>
            <w:gridSpan w:val="2"/>
            <w:tcBorders>
              <w:top w:val="nil"/>
              <w:left w:val="single" w:color="000000" w:sz="8" w:space="0"/>
              <w:bottom w:val="single" w:color="000000" w:sz="8" w:space="0"/>
              <w:right w:val="single" w:color="000000" w:sz="8" w:space="0"/>
            </w:tcBorders>
            <w:shd w:val="clear" w:color="auto" w:fill="auto"/>
            <w:vAlign w:val="center"/>
          </w:tcPr>
          <w:p w14:paraId="63E2D51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提高居民满意，社区硬件水平</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1F4B7F9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文字描述  提高社区硬件水平</w:t>
            </w:r>
          </w:p>
        </w:tc>
        <w:tc>
          <w:tcPr>
            <w:tcW w:w="1200" w:type="dxa"/>
            <w:tcBorders>
              <w:top w:val="nil"/>
              <w:left w:val="single" w:color="000000" w:sz="8" w:space="0"/>
              <w:bottom w:val="single" w:color="000000" w:sz="8" w:space="0"/>
              <w:right w:val="single" w:color="000000" w:sz="8" w:space="0"/>
            </w:tcBorders>
            <w:shd w:val="clear" w:color="auto" w:fill="auto"/>
            <w:vAlign w:val="center"/>
          </w:tcPr>
          <w:p w14:paraId="351622B2">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社区硬件水 平提升，居 民比较满意</w:t>
            </w:r>
          </w:p>
        </w:tc>
        <w:tc>
          <w:tcPr>
            <w:tcW w:w="2422" w:type="dxa"/>
            <w:tcBorders>
              <w:top w:val="nil"/>
              <w:left w:val="single" w:color="000000" w:sz="8" w:space="0"/>
              <w:bottom w:val="single" w:color="000000" w:sz="8" w:space="0"/>
              <w:right w:val="single" w:color="000000" w:sz="8" w:space="0"/>
            </w:tcBorders>
            <w:shd w:val="clear" w:color="auto" w:fill="auto"/>
            <w:vAlign w:val="center"/>
          </w:tcPr>
          <w:p w14:paraId="23562B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r>
      <w:tr w14:paraId="4149FA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202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EF7E941">
            <w:pPr>
              <w:jc w:val="center"/>
              <w:rPr>
                <w:rFonts w:hint="eastAsia" w:ascii="宋体" w:hAnsi="宋体" w:eastAsia="宋体" w:cs="宋体"/>
                <w:i w:val="0"/>
                <w:iCs w:val="0"/>
                <w:color w:val="000000"/>
                <w:sz w:val="19"/>
                <w:szCs w:val="19"/>
                <w:u w:val="none"/>
              </w:rPr>
            </w:pPr>
          </w:p>
        </w:tc>
        <w:tc>
          <w:tcPr>
            <w:tcW w:w="1044" w:type="dxa"/>
            <w:vMerge w:val="continue"/>
            <w:tcBorders>
              <w:top w:val="single" w:color="000000" w:sz="8" w:space="0"/>
              <w:left w:val="nil"/>
              <w:bottom w:val="single" w:color="000000" w:sz="8" w:space="0"/>
              <w:right w:val="single" w:color="000000" w:sz="8" w:space="0"/>
            </w:tcBorders>
            <w:shd w:val="clear" w:color="auto" w:fill="auto"/>
            <w:vAlign w:val="center"/>
          </w:tcPr>
          <w:p w14:paraId="3A11393D">
            <w:pPr>
              <w:jc w:val="left"/>
              <w:rPr>
                <w:rFonts w:hint="eastAsia" w:ascii="宋体" w:hAnsi="宋体" w:eastAsia="宋体" w:cs="宋体"/>
                <w:i w:val="0"/>
                <w:iCs w:val="0"/>
                <w:color w:val="000000"/>
                <w:sz w:val="19"/>
                <w:szCs w:val="19"/>
                <w:u w:val="none"/>
              </w:rPr>
            </w:pPr>
          </w:p>
        </w:tc>
        <w:tc>
          <w:tcPr>
            <w:tcW w:w="1076" w:type="dxa"/>
            <w:tcBorders>
              <w:top w:val="nil"/>
              <w:left w:val="nil"/>
              <w:bottom w:val="single" w:color="000000" w:sz="8" w:space="0"/>
              <w:right w:val="single" w:color="000000" w:sz="8" w:space="0"/>
            </w:tcBorders>
            <w:shd w:val="clear" w:color="auto" w:fill="auto"/>
            <w:vAlign w:val="center"/>
          </w:tcPr>
          <w:p w14:paraId="0F70983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2248" w:type="dxa"/>
            <w:gridSpan w:val="2"/>
            <w:tcBorders>
              <w:top w:val="nil"/>
              <w:left w:val="single" w:color="000000" w:sz="8" w:space="0"/>
              <w:bottom w:val="single" w:color="000000" w:sz="8" w:space="0"/>
              <w:right w:val="single" w:color="000000" w:sz="8" w:space="0"/>
            </w:tcBorders>
            <w:shd w:val="clear" w:color="auto" w:fill="auto"/>
            <w:vAlign w:val="center"/>
          </w:tcPr>
          <w:p w14:paraId="5FDCB53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党建惠民项目持续发挥作用</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744BC85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持续发挥作用</w:t>
            </w:r>
          </w:p>
        </w:tc>
        <w:tc>
          <w:tcPr>
            <w:tcW w:w="1200" w:type="dxa"/>
            <w:tcBorders>
              <w:top w:val="nil"/>
              <w:left w:val="single" w:color="000000" w:sz="8" w:space="0"/>
              <w:bottom w:val="single" w:color="000000" w:sz="8" w:space="0"/>
              <w:right w:val="single" w:color="000000" w:sz="8" w:space="0"/>
            </w:tcBorders>
            <w:shd w:val="clear" w:color="auto" w:fill="auto"/>
            <w:vAlign w:val="center"/>
          </w:tcPr>
          <w:p w14:paraId="7568F4C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持续发挥作 用</w:t>
            </w:r>
          </w:p>
        </w:tc>
        <w:tc>
          <w:tcPr>
            <w:tcW w:w="2422" w:type="dxa"/>
            <w:tcBorders>
              <w:top w:val="nil"/>
              <w:left w:val="single" w:color="000000" w:sz="8" w:space="0"/>
              <w:bottom w:val="single" w:color="000000" w:sz="8" w:space="0"/>
              <w:right w:val="single" w:color="000000" w:sz="8" w:space="0"/>
            </w:tcBorders>
            <w:shd w:val="clear" w:color="auto" w:fill="auto"/>
            <w:vAlign w:val="center"/>
          </w:tcPr>
          <w:p w14:paraId="0B3C3E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r>
      <w:tr w14:paraId="34D036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202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CB31BF7">
            <w:pPr>
              <w:jc w:val="center"/>
              <w:rPr>
                <w:rFonts w:hint="eastAsia" w:ascii="宋体" w:hAnsi="宋体" w:eastAsia="宋体" w:cs="宋体"/>
                <w:i w:val="0"/>
                <w:iCs w:val="0"/>
                <w:color w:val="000000"/>
                <w:sz w:val="19"/>
                <w:szCs w:val="19"/>
                <w:u w:val="none"/>
              </w:rPr>
            </w:pPr>
          </w:p>
        </w:tc>
        <w:tc>
          <w:tcPr>
            <w:tcW w:w="1044" w:type="dxa"/>
            <w:tcBorders>
              <w:top w:val="nil"/>
              <w:left w:val="nil"/>
              <w:bottom w:val="single" w:color="000000" w:sz="8" w:space="0"/>
              <w:right w:val="single" w:color="000000" w:sz="8" w:space="0"/>
            </w:tcBorders>
            <w:shd w:val="clear" w:color="auto" w:fill="auto"/>
            <w:vAlign w:val="center"/>
          </w:tcPr>
          <w:p w14:paraId="491861D8">
            <w:pPr>
              <w:keepNext w:val="0"/>
              <w:keepLines w:val="0"/>
              <w:widowControl/>
              <w:suppressLineNumbers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满意度指标（10分）</w:t>
            </w:r>
          </w:p>
        </w:tc>
        <w:tc>
          <w:tcPr>
            <w:tcW w:w="1076" w:type="dxa"/>
            <w:tcBorders>
              <w:top w:val="nil"/>
              <w:left w:val="single" w:color="000000" w:sz="8" w:space="0"/>
              <w:bottom w:val="single" w:color="000000" w:sz="8" w:space="0"/>
              <w:right w:val="single" w:color="000000" w:sz="8" w:space="0"/>
            </w:tcBorders>
            <w:shd w:val="clear" w:color="auto" w:fill="auto"/>
            <w:vAlign w:val="center"/>
          </w:tcPr>
          <w:p w14:paraId="22023A8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 意度指标</w:t>
            </w:r>
          </w:p>
        </w:tc>
        <w:tc>
          <w:tcPr>
            <w:tcW w:w="2248" w:type="dxa"/>
            <w:gridSpan w:val="2"/>
            <w:tcBorders>
              <w:top w:val="nil"/>
              <w:left w:val="single" w:color="000000" w:sz="8" w:space="0"/>
              <w:bottom w:val="single" w:color="000000" w:sz="8" w:space="0"/>
              <w:right w:val="single" w:color="000000" w:sz="8" w:space="0"/>
            </w:tcBorders>
            <w:shd w:val="clear" w:color="auto" w:fill="auto"/>
            <w:vAlign w:val="center"/>
          </w:tcPr>
          <w:p w14:paraId="660A81D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居民对党建惠民项目满意率</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4EDDA60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9 0 百 分比</w:t>
            </w:r>
          </w:p>
        </w:tc>
        <w:tc>
          <w:tcPr>
            <w:tcW w:w="1200" w:type="dxa"/>
            <w:tcBorders>
              <w:top w:val="nil"/>
              <w:left w:val="single" w:color="000000" w:sz="8" w:space="0"/>
              <w:bottom w:val="single" w:color="000000" w:sz="8" w:space="0"/>
              <w:right w:val="single" w:color="000000" w:sz="8" w:space="0"/>
            </w:tcBorders>
            <w:shd w:val="clear" w:color="auto" w:fill="auto"/>
            <w:vAlign w:val="center"/>
          </w:tcPr>
          <w:p w14:paraId="6736F68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2422" w:type="dxa"/>
            <w:tcBorders>
              <w:top w:val="nil"/>
              <w:left w:val="single" w:color="000000" w:sz="8" w:space="0"/>
              <w:bottom w:val="single" w:color="000000" w:sz="8" w:space="0"/>
              <w:right w:val="single" w:color="000000" w:sz="8" w:space="0"/>
            </w:tcBorders>
            <w:shd w:val="clear" w:color="auto" w:fill="auto"/>
            <w:vAlign w:val="center"/>
          </w:tcPr>
          <w:p w14:paraId="776329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14:paraId="7E2341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202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A79AC53">
            <w:pPr>
              <w:jc w:val="center"/>
              <w:rPr>
                <w:rFonts w:hint="eastAsia" w:ascii="宋体" w:hAnsi="宋体" w:eastAsia="宋体" w:cs="宋体"/>
                <w:i w:val="0"/>
                <w:iCs w:val="0"/>
                <w:color w:val="000000"/>
                <w:sz w:val="19"/>
                <w:szCs w:val="19"/>
                <w:u w:val="none"/>
              </w:rPr>
            </w:pPr>
          </w:p>
        </w:tc>
        <w:tc>
          <w:tcPr>
            <w:tcW w:w="6528" w:type="dxa"/>
            <w:gridSpan w:val="6"/>
            <w:tcBorders>
              <w:top w:val="single" w:color="000000" w:sz="8" w:space="0"/>
              <w:left w:val="nil"/>
              <w:bottom w:val="single" w:color="000000" w:sz="8" w:space="0"/>
              <w:right w:val="single" w:color="000000" w:sz="8" w:space="0"/>
            </w:tcBorders>
            <w:shd w:val="clear" w:color="auto" w:fill="auto"/>
            <w:vAlign w:val="center"/>
          </w:tcPr>
          <w:p w14:paraId="0C5901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42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4E672F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96</w:t>
            </w:r>
          </w:p>
        </w:tc>
      </w:tr>
      <w:tr w14:paraId="48CB48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0" w:hRule="atLeast"/>
        </w:trPr>
        <w:tc>
          <w:tcPr>
            <w:tcW w:w="2029" w:type="dxa"/>
            <w:tcBorders>
              <w:top w:val="nil"/>
              <w:left w:val="single" w:color="000000" w:sz="8" w:space="0"/>
              <w:bottom w:val="single" w:color="000000" w:sz="8" w:space="0"/>
              <w:right w:val="single" w:color="000000" w:sz="8" w:space="0"/>
            </w:tcBorders>
            <w:shd w:val="clear" w:color="auto" w:fill="auto"/>
            <w:vAlign w:val="center"/>
          </w:tcPr>
          <w:p w14:paraId="45B43878">
            <w:pPr>
              <w:keepNext w:val="0"/>
              <w:keepLines w:val="0"/>
              <w:widowControl/>
              <w:suppressLineNumbers w:val="0"/>
              <w:jc w:val="both"/>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五、绩效目标执行出现 的偏差和采取的措施</w:t>
            </w:r>
          </w:p>
        </w:tc>
        <w:tc>
          <w:tcPr>
            <w:tcW w:w="8950" w:type="dxa"/>
            <w:gridSpan w:val="7"/>
            <w:tcBorders>
              <w:top w:val="nil"/>
              <w:left w:val="single" w:color="000000" w:sz="8" w:space="0"/>
              <w:bottom w:val="single" w:color="000000" w:sz="8" w:space="0"/>
              <w:right w:val="single" w:color="000000" w:sz="8" w:space="0"/>
            </w:tcBorders>
            <w:shd w:val="clear" w:color="auto" w:fill="auto"/>
            <w:vAlign w:val="center"/>
          </w:tcPr>
          <w:p w14:paraId="0BD54FCF">
            <w:pPr>
              <w:keepNext w:val="0"/>
              <w:keepLines w:val="0"/>
              <w:widowControl/>
              <w:suppressLineNumbers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按照预定完成支出，效果到达预期，进一步完善项目内容，优化项目效果。</w:t>
            </w:r>
          </w:p>
        </w:tc>
      </w:tr>
    </w:tbl>
    <w:p w14:paraId="1742CF98">
      <w:pPr>
        <w:jc w:val="both"/>
        <w:rPr>
          <w:rFonts w:hint="eastAsia"/>
          <w:sz w:val="48"/>
          <w:szCs w:val="48"/>
          <w:lang w:val="en-US" w:eastAsia="zh-CN"/>
        </w:rPr>
      </w:pPr>
    </w:p>
    <w:p w14:paraId="4BED6647">
      <w:pPr>
        <w:jc w:val="center"/>
        <w:rPr>
          <w:rFonts w:hint="eastAsia"/>
          <w:sz w:val="30"/>
          <w:szCs w:val="30"/>
          <w:lang w:val="en-US" w:eastAsia="zh-CN"/>
        </w:rPr>
      </w:pPr>
    </w:p>
    <w:p w14:paraId="76B20205">
      <w:pPr>
        <w:jc w:val="center"/>
        <w:rPr>
          <w:rFonts w:hint="eastAsia"/>
          <w:sz w:val="30"/>
          <w:szCs w:val="30"/>
          <w:lang w:val="en-US" w:eastAsia="zh-CN"/>
        </w:rPr>
      </w:pPr>
    </w:p>
    <w:p w14:paraId="294F5E0A">
      <w:pPr>
        <w:jc w:val="center"/>
        <w:rPr>
          <w:rFonts w:hint="default"/>
          <w:sz w:val="30"/>
          <w:szCs w:val="30"/>
          <w:lang w:val="en-US" w:eastAsia="zh-CN"/>
        </w:rPr>
      </w:pPr>
      <w:r>
        <w:rPr>
          <w:rFonts w:hint="eastAsia"/>
          <w:sz w:val="30"/>
          <w:szCs w:val="30"/>
          <w:lang w:val="en-US" w:eastAsia="zh-CN"/>
        </w:rPr>
        <w:t>大气污染防治工作经费绩效评分表</w:t>
      </w:r>
    </w:p>
    <w:tbl>
      <w:tblPr>
        <w:tblStyle w:val="8"/>
        <w:tblW w:w="10998" w:type="dxa"/>
        <w:tblInd w:w="-97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197"/>
        <w:gridCol w:w="960"/>
        <w:gridCol w:w="1092"/>
        <w:gridCol w:w="1104"/>
        <w:gridCol w:w="1020"/>
        <w:gridCol w:w="960"/>
        <w:gridCol w:w="1116"/>
        <w:gridCol w:w="2549"/>
      </w:tblGrid>
      <w:tr w14:paraId="6A46A0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 w:hRule="atLeast"/>
        </w:trPr>
        <w:tc>
          <w:tcPr>
            <w:tcW w:w="2197" w:type="dxa"/>
            <w:tcBorders>
              <w:top w:val="nil"/>
              <w:left w:val="nil"/>
              <w:bottom w:val="nil"/>
              <w:right w:val="nil"/>
            </w:tcBorders>
            <w:shd w:val="clear" w:color="auto" w:fill="auto"/>
            <w:noWrap/>
            <w:vAlign w:val="center"/>
          </w:tcPr>
          <w:p w14:paraId="1DAA36D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960" w:type="dxa"/>
            <w:tcBorders>
              <w:top w:val="nil"/>
              <w:left w:val="nil"/>
              <w:bottom w:val="nil"/>
              <w:right w:val="nil"/>
            </w:tcBorders>
            <w:shd w:val="clear" w:color="auto" w:fill="auto"/>
            <w:noWrap/>
            <w:vAlign w:val="center"/>
          </w:tcPr>
          <w:p w14:paraId="71CB9AF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092" w:type="dxa"/>
            <w:tcBorders>
              <w:top w:val="nil"/>
              <w:left w:val="nil"/>
              <w:bottom w:val="nil"/>
              <w:right w:val="nil"/>
            </w:tcBorders>
            <w:shd w:val="clear" w:color="auto" w:fill="auto"/>
            <w:noWrap/>
            <w:vAlign w:val="center"/>
          </w:tcPr>
          <w:p w14:paraId="31EE9174">
            <w:pPr>
              <w:rPr>
                <w:rFonts w:hint="eastAsia" w:ascii="宋体" w:hAnsi="宋体" w:eastAsia="宋体" w:cs="宋体"/>
                <w:i w:val="0"/>
                <w:iCs w:val="0"/>
                <w:color w:val="000000"/>
                <w:sz w:val="16"/>
                <w:szCs w:val="16"/>
                <w:u w:val="none"/>
              </w:rPr>
            </w:pPr>
          </w:p>
        </w:tc>
        <w:tc>
          <w:tcPr>
            <w:tcW w:w="1104" w:type="dxa"/>
            <w:tcBorders>
              <w:top w:val="nil"/>
              <w:left w:val="nil"/>
              <w:bottom w:val="nil"/>
              <w:right w:val="nil"/>
            </w:tcBorders>
            <w:shd w:val="clear" w:color="auto" w:fill="auto"/>
            <w:noWrap/>
            <w:vAlign w:val="center"/>
          </w:tcPr>
          <w:p w14:paraId="279843E7">
            <w:pPr>
              <w:rPr>
                <w:rFonts w:hint="eastAsia" w:ascii="宋体" w:hAnsi="宋体" w:eastAsia="宋体" w:cs="宋体"/>
                <w:i w:val="0"/>
                <w:iCs w:val="0"/>
                <w:color w:val="000000"/>
                <w:sz w:val="16"/>
                <w:szCs w:val="16"/>
                <w:u w:val="none"/>
              </w:rPr>
            </w:pPr>
          </w:p>
        </w:tc>
        <w:tc>
          <w:tcPr>
            <w:tcW w:w="1020" w:type="dxa"/>
            <w:tcBorders>
              <w:top w:val="nil"/>
              <w:left w:val="nil"/>
              <w:bottom w:val="nil"/>
              <w:right w:val="nil"/>
            </w:tcBorders>
            <w:shd w:val="clear" w:color="auto" w:fill="auto"/>
            <w:noWrap/>
            <w:vAlign w:val="center"/>
          </w:tcPr>
          <w:p w14:paraId="2D303030">
            <w:pPr>
              <w:rPr>
                <w:rFonts w:hint="eastAsia" w:ascii="宋体" w:hAnsi="宋体" w:eastAsia="宋体" w:cs="宋体"/>
                <w:i w:val="0"/>
                <w:iCs w:val="0"/>
                <w:color w:val="000000"/>
                <w:sz w:val="16"/>
                <w:szCs w:val="16"/>
                <w:u w:val="none"/>
              </w:rPr>
            </w:pPr>
          </w:p>
        </w:tc>
        <w:tc>
          <w:tcPr>
            <w:tcW w:w="960" w:type="dxa"/>
            <w:tcBorders>
              <w:top w:val="nil"/>
              <w:left w:val="nil"/>
              <w:bottom w:val="nil"/>
              <w:right w:val="nil"/>
            </w:tcBorders>
            <w:shd w:val="clear" w:color="auto" w:fill="auto"/>
            <w:noWrap/>
            <w:vAlign w:val="center"/>
          </w:tcPr>
          <w:p w14:paraId="22677588">
            <w:pPr>
              <w:rPr>
                <w:rFonts w:hint="eastAsia" w:ascii="宋体" w:hAnsi="宋体" w:eastAsia="宋体" w:cs="宋体"/>
                <w:i w:val="0"/>
                <w:iCs w:val="0"/>
                <w:color w:val="000000"/>
                <w:sz w:val="16"/>
                <w:szCs w:val="16"/>
                <w:u w:val="none"/>
              </w:rPr>
            </w:pPr>
          </w:p>
        </w:tc>
        <w:tc>
          <w:tcPr>
            <w:tcW w:w="3665" w:type="dxa"/>
            <w:gridSpan w:val="2"/>
            <w:tcBorders>
              <w:top w:val="nil"/>
              <w:left w:val="nil"/>
              <w:bottom w:val="nil"/>
              <w:right w:val="nil"/>
            </w:tcBorders>
            <w:shd w:val="clear" w:color="auto" w:fill="auto"/>
            <w:noWrap/>
            <w:vAlign w:val="center"/>
          </w:tcPr>
          <w:p w14:paraId="43EEDD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59C98D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197" w:type="dxa"/>
            <w:tcBorders>
              <w:top w:val="single" w:color="000000" w:sz="8" w:space="0"/>
              <w:left w:val="single" w:color="000000" w:sz="8" w:space="0"/>
              <w:bottom w:val="nil"/>
              <w:right w:val="single" w:color="000000" w:sz="8" w:space="0"/>
            </w:tcBorders>
            <w:shd w:val="clear" w:color="auto" w:fill="auto"/>
            <w:vAlign w:val="center"/>
          </w:tcPr>
          <w:p w14:paraId="245F6D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960" w:type="dxa"/>
            <w:tcBorders>
              <w:top w:val="single" w:color="000000" w:sz="8" w:space="0"/>
              <w:left w:val="nil"/>
              <w:bottom w:val="single" w:color="000000" w:sz="8" w:space="0"/>
              <w:right w:val="single" w:color="000000" w:sz="8" w:space="0"/>
            </w:tcBorders>
            <w:shd w:val="clear" w:color="auto" w:fill="auto"/>
            <w:vAlign w:val="center"/>
          </w:tcPr>
          <w:p w14:paraId="72C32E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196"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2068EE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大气污染防治工作经费</w:t>
            </w:r>
          </w:p>
        </w:tc>
        <w:tc>
          <w:tcPr>
            <w:tcW w:w="102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A3E74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625"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54CECD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石家庄市桥西区人民政府汇通街道办事处</w:t>
            </w:r>
          </w:p>
        </w:tc>
      </w:tr>
      <w:tr w14:paraId="36E06D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2197"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3DAE0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二、预算执行</w:t>
            </w:r>
          </w:p>
        </w:tc>
        <w:tc>
          <w:tcPr>
            <w:tcW w:w="2052"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591B0E5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预算安排情况(调整后)</w:t>
            </w:r>
          </w:p>
        </w:tc>
        <w:tc>
          <w:tcPr>
            <w:tcW w:w="2124"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3BD5C0C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资金到位情况</w:t>
            </w:r>
          </w:p>
        </w:tc>
        <w:tc>
          <w:tcPr>
            <w:tcW w:w="2076"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0F82976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资金执行情况</w:t>
            </w:r>
          </w:p>
        </w:tc>
        <w:tc>
          <w:tcPr>
            <w:tcW w:w="2549" w:type="dxa"/>
            <w:vMerge w:val="restart"/>
            <w:tcBorders>
              <w:top w:val="nil"/>
              <w:left w:val="single" w:color="000000" w:sz="8" w:space="0"/>
              <w:bottom w:val="single" w:color="000000" w:sz="8" w:space="0"/>
              <w:right w:val="single" w:color="000000" w:sz="8" w:space="0"/>
            </w:tcBorders>
            <w:shd w:val="clear" w:color="auto" w:fill="auto"/>
            <w:vAlign w:val="center"/>
          </w:tcPr>
          <w:p w14:paraId="3B8188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预算执行进度（%）</w:t>
            </w:r>
          </w:p>
        </w:tc>
      </w:tr>
      <w:tr w14:paraId="60D67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219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53EB889">
            <w:pPr>
              <w:jc w:val="center"/>
              <w:rPr>
                <w:rFonts w:hint="eastAsia" w:ascii="宋体" w:hAnsi="宋体" w:eastAsia="宋体" w:cs="宋体"/>
                <w:i w:val="0"/>
                <w:iCs w:val="0"/>
                <w:color w:val="000000"/>
                <w:sz w:val="18"/>
                <w:szCs w:val="18"/>
                <w:u w:val="none"/>
              </w:rPr>
            </w:pPr>
          </w:p>
        </w:tc>
        <w:tc>
          <w:tcPr>
            <w:tcW w:w="2052"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47B03709">
            <w:pPr>
              <w:jc w:val="left"/>
              <w:rPr>
                <w:rFonts w:hint="eastAsia" w:ascii="宋体" w:hAnsi="宋体" w:eastAsia="宋体" w:cs="宋体"/>
                <w:i w:val="0"/>
                <w:iCs w:val="0"/>
                <w:color w:val="000000"/>
                <w:sz w:val="18"/>
                <w:szCs w:val="18"/>
                <w:u w:val="none"/>
              </w:rPr>
            </w:pPr>
          </w:p>
        </w:tc>
        <w:tc>
          <w:tcPr>
            <w:tcW w:w="2124"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07B2AC93">
            <w:pPr>
              <w:jc w:val="left"/>
              <w:rPr>
                <w:rFonts w:hint="eastAsia" w:ascii="宋体" w:hAnsi="宋体" w:eastAsia="宋体" w:cs="宋体"/>
                <w:i w:val="0"/>
                <w:iCs w:val="0"/>
                <w:color w:val="000000"/>
                <w:sz w:val="18"/>
                <w:szCs w:val="18"/>
                <w:u w:val="none"/>
              </w:rPr>
            </w:pPr>
          </w:p>
        </w:tc>
        <w:tc>
          <w:tcPr>
            <w:tcW w:w="2076"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6B693709">
            <w:pPr>
              <w:jc w:val="left"/>
              <w:rPr>
                <w:rFonts w:hint="eastAsia" w:ascii="宋体" w:hAnsi="宋体" w:eastAsia="宋体" w:cs="宋体"/>
                <w:i w:val="0"/>
                <w:iCs w:val="0"/>
                <w:color w:val="000000"/>
                <w:sz w:val="18"/>
                <w:szCs w:val="18"/>
                <w:u w:val="none"/>
              </w:rPr>
            </w:pPr>
          </w:p>
        </w:tc>
        <w:tc>
          <w:tcPr>
            <w:tcW w:w="2549" w:type="dxa"/>
            <w:vMerge w:val="continue"/>
            <w:tcBorders>
              <w:top w:val="nil"/>
              <w:left w:val="single" w:color="000000" w:sz="8" w:space="0"/>
              <w:bottom w:val="single" w:color="000000" w:sz="8" w:space="0"/>
              <w:right w:val="single" w:color="000000" w:sz="8" w:space="0"/>
            </w:tcBorders>
            <w:shd w:val="clear" w:color="auto" w:fill="auto"/>
            <w:vAlign w:val="center"/>
          </w:tcPr>
          <w:p w14:paraId="4789A815">
            <w:pPr>
              <w:jc w:val="center"/>
              <w:rPr>
                <w:rFonts w:hint="eastAsia" w:ascii="宋体" w:hAnsi="宋体" w:eastAsia="宋体" w:cs="宋体"/>
                <w:i w:val="0"/>
                <w:iCs w:val="0"/>
                <w:color w:val="000000"/>
                <w:sz w:val="18"/>
                <w:szCs w:val="18"/>
                <w:u w:val="none"/>
              </w:rPr>
            </w:pPr>
          </w:p>
        </w:tc>
      </w:tr>
      <w:tr w14:paraId="4DC8D8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19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7A75188">
            <w:pPr>
              <w:jc w:val="center"/>
              <w:rPr>
                <w:rFonts w:hint="eastAsia" w:ascii="宋体" w:hAnsi="宋体" w:eastAsia="宋体" w:cs="宋体"/>
                <w:i w:val="0"/>
                <w:iCs w:val="0"/>
                <w:color w:val="000000"/>
                <w:sz w:val="18"/>
                <w:szCs w:val="18"/>
                <w:u w:val="none"/>
              </w:rPr>
            </w:pPr>
          </w:p>
        </w:tc>
        <w:tc>
          <w:tcPr>
            <w:tcW w:w="960" w:type="dxa"/>
            <w:tcBorders>
              <w:top w:val="nil"/>
              <w:left w:val="single" w:color="000000" w:sz="8" w:space="0"/>
              <w:bottom w:val="single" w:color="000000" w:sz="8" w:space="0"/>
              <w:right w:val="single" w:color="000000" w:sz="8" w:space="0"/>
            </w:tcBorders>
            <w:shd w:val="clear" w:color="auto" w:fill="auto"/>
            <w:vAlign w:val="center"/>
          </w:tcPr>
          <w:p w14:paraId="1090E44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调整预算数：</w:t>
            </w:r>
          </w:p>
        </w:tc>
        <w:tc>
          <w:tcPr>
            <w:tcW w:w="1092" w:type="dxa"/>
            <w:tcBorders>
              <w:top w:val="nil"/>
              <w:left w:val="single" w:color="000000" w:sz="8" w:space="0"/>
              <w:bottom w:val="single" w:color="000000" w:sz="8" w:space="0"/>
              <w:right w:val="single" w:color="000000" w:sz="8" w:space="0"/>
            </w:tcBorders>
            <w:shd w:val="clear" w:color="auto" w:fill="auto"/>
            <w:vAlign w:val="center"/>
          </w:tcPr>
          <w:p w14:paraId="0C6CB7B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2.64</w:t>
            </w:r>
          </w:p>
        </w:tc>
        <w:tc>
          <w:tcPr>
            <w:tcW w:w="1104" w:type="dxa"/>
            <w:tcBorders>
              <w:top w:val="nil"/>
              <w:left w:val="single" w:color="000000" w:sz="8" w:space="0"/>
              <w:bottom w:val="single" w:color="000000" w:sz="8" w:space="0"/>
              <w:right w:val="single" w:color="000000" w:sz="8" w:space="0"/>
            </w:tcBorders>
            <w:shd w:val="clear" w:color="auto" w:fill="auto"/>
            <w:vAlign w:val="center"/>
          </w:tcPr>
          <w:p w14:paraId="31A060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到位数：</w:t>
            </w:r>
          </w:p>
        </w:tc>
        <w:tc>
          <w:tcPr>
            <w:tcW w:w="1020" w:type="dxa"/>
            <w:tcBorders>
              <w:top w:val="nil"/>
              <w:left w:val="single" w:color="000000" w:sz="8" w:space="0"/>
              <w:bottom w:val="single" w:color="000000" w:sz="8" w:space="0"/>
              <w:right w:val="single" w:color="000000" w:sz="8" w:space="0"/>
            </w:tcBorders>
            <w:shd w:val="clear" w:color="auto" w:fill="auto"/>
            <w:vAlign w:val="center"/>
          </w:tcPr>
          <w:p w14:paraId="25E75F4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2.64</w:t>
            </w:r>
          </w:p>
        </w:tc>
        <w:tc>
          <w:tcPr>
            <w:tcW w:w="9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CC4765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执行数：</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668D609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2.64</w:t>
            </w:r>
          </w:p>
        </w:tc>
        <w:tc>
          <w:tcPr>
            <w:tcW w:w="2549"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D5823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69BEDB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219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2E3F2E9">
            <w:pPr>
              <w:jc w:val="center"/>
              <w:rPr>
                <w:rFonts w:hint="eastAsia" w:ascii="宋体" w:hAnsi="宋体" w:eastAsia="宋体" w:cs="宋体"/>
                <w:i w:val="0"/>
                <w:iCs w:val="0"/>
                <w:color w:val="000000"/>
                <w:sz w:val="18"/>
                <w:szCs w:val="18"/>
                <w:u w:val="none"/>
              </w:rPr>
            </w:pPr>
          </w:p>
        </w:tc>
        <w:tc>
          <w:tcPr>
            <w:tcW w:w="960" w:type="dxa"/>
            <w:tcBorders>
              <w:top w:val="nil"/>
              <w:left w:val="single" w:color="000000" w:sz="8" w:space="0"/>
              <w:bottom w:val="single" w:color="000000" w:sz="8" w:space="0"/>
              <w:right w:val="single" w:color="000000" w:sz="8" w:space="0"/>
            </w:tcBorders>
            <w:shd w:val="clear" w:color="auto" w:fill="auto"/>
            <w:vAlign w:val="center"/>
          </w:tcPr>
          <w:p w14:paraId="4658F5F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其中：财政资 金</w:t>
            </w:r>
          </w:p>
        </w:tc>
        <w:tc>
          <w:tcPr>
            <w:tcW w:w="1092" w:type="dxa"/>
            <w:tcBorders>
              <w:top w:val="nil"/>
              <w:left w:val="single" w:color="000000" w:sz="8" w:space="0"/>
              <w:bottom w:val="single" w:color="000000" w:sz="8" w:space="0"/>
              <w:right w:val="single" w:color="000000" w:sz="8" w:space="0"/>
            </w:tcBorders>
            <w:shd w:val="clear" w:color="auto" w:fill="auto"/>
            <w:vAlign w:val="center"/>
          </w:tcPr>
          <w:p w14:paraId="57B1B8C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2.64</w:t>
            </w:r>
          </w:p>
        </w:tc>
        <w:tc>
          <w:tcPr>
            <w:tcW w:w="1104" w:type="dxa"/>
            <w:tcBorders>
              <w:top w:val="nil"/>
              <w:left w:val="single" w:color="000000" w:sz="8" w:space="0"/>
              <w:bottom w:val="single" w:color="000000" w:sz="8" w:space="0"/>
              <w:right w:val="single" w:color="000000" w:sz="8" w:space="0"/>
            </w:tcBorders>
            <w:shd w:val="clear" w:color="auto" w:fill="auto"/>
            <w:vAlign w:val="center"/>
          </w:tcPr>
          <w:p w14:paraId="318817C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其中：财政资 金</w:t>
            </w:r>
          </w:p>
        </w:tc>
        <w:tc>
          <w:tcPr>
            <w:tcW w:w="1020" w:type="dxa"/>
            <w:tcBorders>
              <w:top w:val="nil"/>
              <w:left w:val="single" w:color="000000" w:sz="8" w:space="0"/>
              <w:bottom w:val="single" w:color="000000" w:sz="8" w:space="0"/>
              <w:right w:val="single" w:color="000000" w:sz="8" w:space="0"/>
            </w:tcBorders>
            <w:shd w:val="clear" w:color="auto" w:fill="auto"/>
            <w:vAlign w:val="center"/>
          </w:tcPr>
          <w:p w14:paraId="66F3D54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2.64</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338BD0F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其中：财政资 金</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7554BB4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2.64</w:t>
            </w:r>
          </w:p>
        </w:tc>
        <w:tc>
          <w:tcPr>
            <w:tcW w:w="254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992C1D2">
            <w:pPr>
              <w:jc w:val="center"/>
              <w:rPr>
                <w:rFonts w:hint="eastAsia" w:ascii="宋体" w:hAnsi="宋体" w:eastAsia="宋体" w:cs="宋体"/>
                <w:i w:val="0"/>
                <w:iCs w:val="0"/>
                <w:color w:val="000000"/>
                <w:sz w:val="18"/>
                <w:szCs w:val="18"/>
                <w:u w:val="none"/>
              </w:rPr>
            </w:pPr>
          </w:p>
        </w:tc>
      </w:tr>
      <w:tr w14:paraId="406DEA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6" w:hRule="atLeast"/>
        </w:trPr>
        <w:tc>
          <w:tcPr>
            <w:tcW w:w="219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7EEBD23">
            <w:pPr>
              <w:jc w:val="center"/>
              <w:rPr>
                <w:rFonts w:hint="eastAsia" w:ascii="宋体" w:hAnsi="宋体" w:eastAsia="宋体" w:cs="宋体"/>
                <w:i w:val="0"/>
                <w:iCs w:val="0"/>
                <w:color w:val="000000"/>
                <w:sz w:val="18"/>
                <w:szCs w:val="18"/>
                <w:u w:val="none"/>
              </w:rPr>
            </w:pPr>
          </w:p>
        </w:tc>
        <w:tc>
          <w:tcPr>
            <w:tcW w:w="960" w:type="dxa"/>
            <w:tcBorders>
              <w:top w:val="nil"/>
              <w:left w:val="single" w:color="000000" w:sz="8" w:space="0"/>
              <w:bottom w:val="single" w:color="000000" w:sz="8" w:space="0"/>
              <w:right w:val="single" w:color="000000" w:sz="8" w:space="0"/>
            </w:tcBorders>
            <w:shd w:val="clear" w:color="auto" w:fill="auto"/>
            <w:vAlign w:val="center"/>
          </w:tcPr>
          <w:p w14:paraId="545F3BE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092" w:type="dxa"/>
            <w:tcBorders>
              <w:top w:val="nil"/>
              <w:left w:val="single" w:color="000000" w:sz="8" w:space="0"/>
              <w:bottom w:val="single" w:color="000000" w:sz="8" w:space="0"/>
              <w:right w:val="single" w:color="000000" w:sz="8" w:space="0"/>
            </w:tcBorders>
            <w:shd w:val="clear" w:color="auto" w:fill="auto"/>
            <w:vAlign w:val="center"/>
          </w:tcPr>
          <w:p w14:paraId="04CCFBF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104" w:type="dxa"/>
            <w:tcBorders>
              <w:top w:val="nil"/>
              <w:left w:val="single" w:color="000000" w:sz="8" w:space="0"/>
              <w:bottom w:val="single" w:color="000000" w:sz="8" w:space="0"/>
              <w:right w:val="single" w:color="000000" w:sz="8" w:space="0"/>
            </w:tcBorders>
            <w:shd w:val="clear" w:color="auto" w:fill="auto"/>
            <w:vAlign w:val="center"/>
          </w:tcPr>
          <w:p w14:paraId="126F820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020" w:type="dxa"/>
            <w:tcBorders>
              <w:top w:val="nil"/>
              <w:left w:val="single" w:color="000000" w:sz="8" w:space="0"/>
              <w:bottom w:val="single" w:color="000000" w:sz="8" w:space="0"/>
              <w:right w:val="single" w:color="000000" w:sz="8" w:space="0"/>
            </w:tcBorders>
            <w:shd w:val="clear" w:color="auto" w:fill="auto"/>
            <w:vAlign w:val="center"/>
          </w:tcPr>
          <w:p w14:paraId="0F7842E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59E38FA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24BC2CA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54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1025160">
            <w:pPr>
              <w:jc w:val="center"/>
              <w:rPr>
                <w:rFonts w:hint="eastAsia" w:ascii="宋体" w:hAnsi="宋体" w:eastAsia="宋体" w:cs="宋体"/>
                <w:i w:val="0"/>
                <w:iCs w:val="0"/>
                <w:color w:val="000000"/>
                <w:sz w:val="18"/>
                <w:szCs w:val="18"/>
                <w:u w:val="none"/>
              </w:rPr>
            </w:pPr>
          </w:p>
        </w:tc>
      </w:tr>
      <w:tr w14:paraId="6D9276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2197"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4A360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 目标完成</w:t>
            </w:r>
          </w:p>
        </w:tc>
        <w:tc>
          <w:tcPr>
            <w:tcW w:w="3156" w:type="dxa"/>
            <w:gridSpan w:val="3"/>
            <w:vMerge w:val="restart"/>
            <w:tcBorders>
              <w:top w:val="nil"/>
              <w:left w:val="single" w:color="000000" w:sz="8" w:space="0"/>
              <w:bottom w:val="single" w:color="000000" w:sz="8" w:space="0"/>
              <w:right w:val="single" w:color="000000" w:sz="8" w:space="0"/>
            </w:tcBorders>
            <w:shd w:val="clear" w:color="auto" w:fill="auto"/>
            <w:vAlign w:val="center"/>
          </w:tcPr>
          <w:p w14:paraId="62F87A4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年度预期目标</w:t>
            </w:r>
          </w:p>
        </w:tc>
        <w:tc>
          <w:tcPr>
            <w:tcW w:w="3096" w:type="dxa"/>
            <w:gridSpan w:val="3"/>
            <w:vMerge w:val="restart"/>
            <w:tcBorders>
              <w:top w:val="nil"/>
              <w:left w:val="single" w:color="000000" w:sz="8" w:space="0"/>
              <w:bottom w:val="single" w:color="000000" w:sz="8" w:space="0"/>
              <w:right w:val="single" w:color="000000" w:sz="8" w:space="0"/>
            </w:tcBorders>
            <w:shd w:val="clear" w:color="auto" w:fill="auto"/>
            <w:vAlign w:val="center"/>
          </w:tcPr>
          <w:p w14:paraId="7DE35B4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目前完成情况</w:t>
            </w:r>
          </w:p>
        </w:tc>
        <w:tc>
          <w:tcPr>
            <w:tcW w:w="2549" w:type="dxa"/>
            <w:vMerge w:val="restart"/>
            <w:tcBorders>
              <w:top w:val="nil"/>
              <w:left w:val="single" w:color="000000" w:sz="8" w:space="0"/>
              <w:bottom w:val="single" w:color="000000" w:sz="8" w:space="0"/>
              <w:right w:val="single" w:color="000000" w:sz="8" w:space="0"/>
            </w:tcBorders>
            <w:shd w:val="clear" w:color="auto" w:fill="auto"/>
            <w:vAlign w:val="center"/>
          </w:tcPr>
          <w:p w14:paraId="4D9B51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总体完成率(%)</w:t>
            </w:r>
          </w:p>
        </w:tc>
      </w:tr>
      <w:tr w14:paraId="3EDC87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219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31AF00A">
            <w:pPr>
              <w:jc w:val="center"/>
              <w:rPr>
                <w:rFonts w:hint="eastAsia" w:ascii="宋体" w:hAnsi="宋体" w:eastAsia="宋体" w:cs="宋体"/>
                <w:i w:val="0"/>
                <w:iCs w:val="0"/>
                <w:color w:val="000000"/>
                <w:sz w:val="18"/>
                <w:szCs w:val="18"/>
                <w:u w:val="none"/>
              </w:rPr>
            </w:pPr>
          </w:p>
        </w:tc>
        <w:tc>
          <w:tcPr>
            <w:tcW w:w="3156" w:type="dxa"/>
            <w:gridSpan w:val="3"/>
            <w:vMerge w:val="continue"/>
            <w:tcBorders>
              <w:top w:val="nil"/>
              <w:left w:val="single" w:color="000000" w:sz="8" w:space="0"/>
              <w:bottom w:val="single" w:color="000000" w:sz="8" w:space="0"/>
              <w:right w:val="single" w:color="000000" w:sz="8" w:space="0"/>
            </w:tcBorders>
            <w:shd w:val="clear" w:color="auto" w:fill="auto"/>
            <w:vAlign w:val="center"/>
          </w:tcPr>
          <w:p w14:paraId="7FBD7F35">
            <w:pPr>
              <w:jc w:val="left"/>
              <w:rPr>
                <w:rFonts w:hint="eastAsia" w:ascii="宋体" w:hAnsi="宋体" w:eastAsia="宋体" w:cs="宋体"/>
                <w:i w:val="0"/>
                <w:iCs w:val="0"/>
                <w:color w:val="000000"/>
                <w:sz w:val="18"/>
                <w:szCs w:val="18"/>
                <w:u w:val="none"/>
              </w:rPr>
            </w:pPr>
          </w:p>
        </w:tc>
        <w:tc>
          <w:tcPr>
            <w:tcW w:w="3096" w:type="dxa"/>
            <w:gridSpan w:val="3"/>
            <w:vMerge w:val="continue"/>
            <w:tcBorders>
              <w:top w:val="nil"/>
              <w:left w:val="single" w:color="000000" w:sz="8" w:space="0"/>
              <w:bottom w:val="single" w:color="000000" w:sz="8" w:space="0"/>
              <w:right w:val="single" w:color="000000" w:sz="8" w:space="0"/>
            </w:tcBorders>
            <w:shd w:val="clear" w:color="auto" w:fill="auto"/>
            <w:vAlign w:val="center"/>
          </w:tcPr>
          <w:p w14:paraId="0918FD11">
            <w:pPr>
              <w:jc w:val="left"/>
              <w:rPr>
                <w:rFonts w:hint="eastAsia" w:ascii="宋体" w:hAnsi="宋体" w:eastAsia="宋体" w:cs="宋体"/>
                <w:i w:val="0"/>
                <w:iCs w:val="0"/>
                <w:color w:val="000000"/>
                <w:sz w:val="18"/>
                <w:szCs w:val="18"/>
                <w:u w:val="none"/>
              </w:rPr>
            </w:pPr>
          </w:p>
        </w:tc>
        <w:tc>
          <w:tcPr>
            <w:tcW w:w="2549" w:type="dxa"/>
            <w:vMerge w:val="continue"/>
            <w:tcBorders>
              <w:top w:val="nil"/>
              <w:left w:val="single" w:color="000000" w:sz="8" w:space="0"/>
              <w:bottom w:val="single" w:color="000000" w:sz="8" w:space="0"/>
              <w:right w:val="single" w:color="000000" w:sz="8" w:space="0"/>
            </w:tcBorders>
            <w:shd w:val="clear" w:color="auto" w:fill="auto"/>
            <w:vAlign w:val="center"/>
          </w:tcPr>
          <w:p w14:paraId="6FFFCBD0">
            <w:pPr>
              <w:jc w:val="center"/>
              <w:rPr>
                <w:rFonts w:hint="eastAsia" w:ascii="宋体" w:hAnsi="宋体" w:eastAsia="宋体" w:cs="宋体"/>
                <w:i w:val="0"/>
                <w:iCs w:val="0"/>
                <w:color w:val="000000"/>
                <w:sz w:val="18"/>
                <w:szCs w:val="18"/>
                <w:u w:val="none"/>
              </w:rPr>
            </w:pPr>
          </w:p>
        </w:tc>
      </w:tr>
      <w:tr w14:paraId="7B0AE4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19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7A3432C">
            <w:pPr>
              <w:jc w:val="center"/>
              <w:rPr>
                <w:rFonts w:hint="eastAsia" w:ascii="宋体" w:hAnsi="宋体" w:eastAsia="宋体" w:cs="宋体"/>
                <w:i w:val="0"/>
                <w:iCs w:val="0"/>
                <w:color w:val="000000"/>
                <w:sz w:val="18"/>
                <w:szCs w:val="18"/>
                <w:u w:val="none"/>
              </w:rPr>
            </w:pPr>
          </w:p>
        </w:tc>
        <w:tc>
          <w:tcPr>
            <w:tcW w:w="3156" w:type="dxa"/>
            <w:gridSpan w:val="3"/>
            <w:tcBorders>
              <w:top w:val="nil"/>
              <w:left w:val="single" w:color="000000" w:sz="8" w:space="0"/>
              <w:bottom w:val="single" w:color="000000" w:sz="8" w:space="0"/>
              <w:right w:val="single" w:color="000000" w:sz="8" w:space="0"/>
            </w:tcBorders>
            <w:shd w:val="clear" w:color="auto" w:fill="auto"/>
            <w:vAlign w:val="center"/>
          </w:tcPr>
          <w:p w14:paraId="1F9D229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保障大气污染防治工作顺利开展</w:t>
            </w:r>
          </w:p>
        </w:tc>
        <w:tc>
          <w:tcPr>
            <w:tcW w:w="3096" w:type="dxa"/>
            <w:gridSpan w:val="3"/>
            <w:tcBorders>
              <w:top w:val="nil"/>
              <w:left w:val="single" w:color="000000" w:sz="8" w:space="0"/>
              <w:bottom w:val="single" w:color="000000" w:sz="8" w:space="0"/>
              <w:right w:val="single" w:color="000000" w:sz="8" w:space="0"/>
            </w:tcBorders>
            <w:shd w:val="clear" w:color="auto" w:fill="auto"/>
            <w:vAlign w:val="center"/>
          </w:tcPr>
          <w:p w14:paraId="417D81E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大气污染防治工作顺利开展</w:t>
            </w:r>
          </w:p>
        </w:tc>
        <w:tc>
          <w:tcPr>
            <w:tcW w:w="2549" w:type="dxa"/>
            <w:tcBorders>
              <w:top w:val="nil"/>
              <w:left w:val="single" w:color="000000" w:sz="8" w:space="0"/>
              <w:bottom w:val="single" w:color="000000" w:sz="8" w:space="0"/>
              <w:right w:val="single" w:color="000000" w:sz="8" w:space="0"/>
            </w:tcBorders>
            <w:shd w:val="clear" w:color="auto" w:fill="auto"/>
            <w:vAlign w:val="center"/>
          </w:tcPr>
          <w:p w14:paraId="5A765B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2A4382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197" w:type="dxa"/>
            <w:vMerge w:val="restart"/>
            <w:tcBorders>
              <w:top w:val="single" w:color="000000" w:sz="8" w:space="0"/>
              <w:left w:val="single" w:color="000000" w:sz="8" w:space="0"/>
              <w:bottom w:val="nil"/>
              <w:right w:val="single" w:color="000000" w:sz="8" w:space="0"/>
            </w:tcBorders>
            <w:shd w:val="clear" w:color="auto" w:fill="auto"/>
            <w:vAlign w:val="center"/>
          </w:tcPr>
          <w:p w14:paraId="495E48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四、年度绩效指标完成情况</w:t>
            </w:r>
          </w:p>
        </w:tc>
        <w:tc>
          <w:tcPr>
            <w:tcW w:w="960" w:type="dxa"/>
            <w:vMerge w:val="restart"/>
            <w:tcBorders>
              <w:top w:val="nil"/>
              <w:left w:val="single" w:color="000000" w:sz="8" w:space="0"/>
              <w:bottom w:val="single" w:color="000000" w:sz="8" w:space="0"/>
              <w:right w:val="single" w:color="000000" w:sz="8" w:space="0"/>
            </w:tcBorders>
            <w:shd w:val="clear" w:color="auto" w:fill="auto"/>
            <w:vAlign w:val="center"/>
          </w:tcPr>
          <w:p w14:paraId="56EC1FF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1092" w:type="dxa"/>
            <w:vMerge w:val="restart"/>
            <w:tcBorders>
              <w:top w:val="nil"/>
              <w:left w:val="single" w:color="000000" w:sz="8" w:space="0"/>
              <w:bottom w:val="single" w:color="000000" w:sz="8" w:space="0"/>
              <w:right w:val="single" w:color="000000" w:sz="8" w:space="0"/>
            </w:tcBorders>
            <w:shd w:val="clear" w:color="auto" w:fill="auto"/>
            <w:vAlign w:val="center"/>
          </w:tcPr>
          <w:p w14:paraId="327E7C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2124"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391E50B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96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8FD066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预期指标值</w:t>
            </w:r>
          </w:p>
        </w:tc>
        <w:tc>
          <w:tcPr>
            <w:tcW w:w="111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6B02C9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实际完成值</w:t>
            </w:r>
          </w:p>
        </w:tc>
        <w:tc>
          <w:tcPr>
            <w:tcW w:w="2549"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95C80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自评得分</w:t>
            </w:r>
          </w:p>
        </w:tc>
      </w:tr>
      <w:tr w14:paraId="5583C5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2197" w:type="dxa"/>
            <w:vMerge w:val="continue"/>
            <w:tcBorders>
              <w:top w:val="single" w:color="000000" w:sz="8" w:space="0"/>
              <w:left w:val="single" w:color="000000" w:sz="8" w:space="0"/>
              <w:bottom w:val="nil"/>
              <w:right w:val="single" w:color="000000" w:sz="8" w:space="0"/>
            </w:tcBorders>
            <w:shd w:val="clear" w:color="auto" w:fill="auto"/>
            <w:vAlign w:val="center"/>
          </w:tcPr>
          <w:p w14:paraId="16F51C61">
            <w:pPr>
              <w:jc w:val="center"/>
              <w:rPr>
                <w:rFonts w:hint="eastAsia" w:ascii="宋体" w:hAnsi="宋体" w:eastAsia="宋体" w:cs="宋体"/>
                <w:i w:val="0"/>
                <w:iCs w:val="0"/>
                <w:color w:val="000000"/>
                <w:sz w:val="18"/>
                <w:szCs w:val="18"/>
                <w:u w:val="none"/>
              </w:rPr>
            </w:pPr>
          </w:p>
        </w:tc>
        <w:tc>
          <w:tcPr>
            <w:tcW w:w="960" w:type="dxa"/>
            <w:vMerge w:val="continue"/>
            <w:tcBorders>
              <w:top w:val="nil"/>
              <w:left w:val="single" w:color="000000" w:sz="8" w:space="0"/>
              <w:bottom w:val="single" w:color="000000" w:sz="8" w:space="0"/>
              <w:right w:val="single" w:color="000000" w:sz="8" w:space="0"/>
            </w:tcBorders>
            <w:shd w:val="clear" w:color="auto" w:fill="auto"/>
            <w:vAlign w:val="center"/>
          </w:tcPr>
          <w:p w14:paraId="75B5F2A1">
            <w:pPr>
              <w:jc w:val="left"/>
              <w:rPr>
                <w:rFonts w:hint="eastAsia" w:ascii="宋体" w:hAnsi="宋体" w:eastAsia="宋体" w:cs="宋体"/>
                <w:i w:val="0"/>
                <w:iCs w:val="0"/>
                <w:color w:val="000000"/>
                <w:sz w:val="18"/>
                <w:szCs w:val="18"/>
                <w:u w:val="none"/>
              </w:rPr>
            </w:pPr>
          </w:p>
        </w:tc>
        <w:tc>
          <w:tcPr>
            <w:tcW w:w="1092" w:type="dxa"/>
            <w:vMerge w:val="continue"/>
            <w:tcBorders>
              <w:top w:val="nil"/>
              <w:left w:val="single" w:color="000000" w:sz="8" w:space="0"/>
              <w:bottom w:val="single" w:color="000000" w:sz="8" w:space="0"/>
              <w:right w:val="single" w:color="000000" w:sz="8" w:space="0"/>
            </w:tcBorders>
            <w:shd w:val="clear" w:color="auto" w:fill="auto"/>
            <w:vAlign w:val="center"/>
          </w:tcPr>
          <w:p w14:paraId="32C2E8A3">
            <w:pPr>
              <w:jc w:val="left"/>
              <w:rPr>
                <w:rFonts w:hint="eastAsia" w:ascii="宋体" w:hAnsi="宋体" w:eastAsia="宋体" w:cs="宋体"/>
                <w:i w:val="0"/>
                <w:iCs w:val="0"/>
                <w:color w:val="000000"/>
                <w:sz w:val="18"/>
                <w:szCs w:val="18"/>
                <w:u w:val="none"/>
              </w:rPr>
            </w:pPr>
          </w:p>
        </w:tc>
        <w:tc>
          <w:tcPr>
            <w:tcW w:w="2124"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1923C73D">
            <w:pPr>
              <w:jc w:val="left"/>
              <w:rPr>
                <w:rFonts w:hint="eastAsia" w:ascii="宋体" w:hAnsi="宋体" w:eastAsia="宋体" w:cs="宋体"/>
                <w:i w:val="0"/>
                <w:iCs w:val="0"/>
                <w:color w:val="000000"/>
                <w:sz w:val="18"/>
                <w:szCs w:val="18"/>
                <w:u w:val="none"/>
              </w:rPr>
            </w:pPr>
          </w:p>
        </w:tc>
        <w:tc>
          <w:tcPr>
            <w:tcW w:w="9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703C393">
            <w:pPr>
              <w:jc w:val="left"/>
              <w:rPr>
                <w:rFonts w:hint="eastAsia" w:ascii="宋体" w:hAnsi="宋体" w:eastAsia="宋体" w:cs="宋体"/>
                <w:i w:val="0"/>
                <w:iCs w:val="0"/>
                <w:color w:val="000000"/>
                <w:sz w:val="18"/>
                <w:szCs w:val="18"/>
                <w:u w:val="none"/>
              </w:rPr>
            </w:pPr>
          </w:p>
        </w:tc>
        <w:tc>
          <w:tcPr>
            <w:tcW w:w="111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27B12FE">
            <w:pPr>
              <w:jc w:val="left"/>
              <w:rPr>
                <w:rFonts w:hint="eastAsia" w:ascii="宋体" w:hAnsi="宋体" w:eastAsia="宋体" w:cs="宋体"/>
                <w:i w:val="0"/>
                <w:iCs w:val="0"/>
                <w:color w:val="000000"/>
                <w:sz w:val="18"/>
                <w:szCs w:val="18"/>
                <w:u w:val="none"/>
              </w:rPr>
            </w:pPr>
          </w:p>
        </w:tc>
        <w:tc>
          <w:tcPr>
            <w:tcW w:w="254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86DF1E9">
            <w:pPr>
              <w:jc w:val="center"/>
              <w:rPr>
                <w:rFonts w:hint="eastAsia" w:ascii="宋体" w:hAnsi="宋体" w:eastAsia="宋体" w:cs="宋体"/>
                <w:i w:val="0"/>
                <w:iCs w:val="0"/>
                <w:color w:val="000000"/>
                <w:sz w:val="18"/>
                <w:szCs w:val="18"/>
                <w:u w:val="none"/>
              </w:rPr>
            </w:pPr>
          </w:p>
        </w:tc>
      </w:tr>
      <w:tr w14:paraId="3D4282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2197" w:type="dxa"/>
            <w:vMerge w:val="continue"/>
            <w:tcBorders>
              <w:top w:val="single" w:color="000000" w:sz="8" w:space="0"/>
              <w:left w:val="single" w:color="000000" w:sz="8" w:space="0"/>
              <w:bottom w:val="nil"/>
              <w:right w:val="single" w:color="000000" w:sz="8" w:space="0"/>
            </w:tcBorders>
            <w:shd w:val="clear" w:color="auto" w:fill="auto"/>
            <w:vAlign w:val="center"/>
          </w:tcPr>
          <w:p w14:paraId="4281A32D">
            <w:pPr>
              <w:jc w:val="center"/>
              <w:rPr>
                <w:rFonts w:hint="eastAsia" w:ascii="宋体" w:hAnsi="宋体" w:eastAsia="宋体" w:cs="宋体"/>
                <w:i w:val="0"/>
                <w:iCs w:val="0"/>
                <w:color w:val="000000"/>
                <w:sz w:val="18"/>
                <w:szCs w:val="18"/>
                <w:u w:val="none"/>
              </w:rPr>
            </w:pPr>
          </w:p>
        </w:tc>
        <w:tc>
          <w:tcPr>
            <w:tcW w:w="960" w:type="dxa"/>
            <w:vMerge w:val="restart"/>
            <w:tcBorders>
              <w:top w:val="nil"/>
              <w:left w:val="single" w:color="000000" w:sz="8" w:space="0"/>
              <w:bottom w:val="nil"/>
              <w:right w:val="single" w:color="000000" w:sz="8" w:space="0"/>
            </w:tcBorders>
            <w:shd w:val="clear" w:color="auto" w:fill="auto"/>
            <w:vAlign w:val="center"/>
          </w:tcPr>
          <w:p w14:paraId="4ACC48F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产出指标（40分）</w:t>
            </w:r>
          </w:p>
        </w:tc>
        <w:tc>
          <w:tcPr>
            <w:tcW w:w="1092" w:type="dxa"/>
            <w:tcBorders>
              <w:top w:val="nil"/>
              <w:left w:val="single" w:color="000000" w:sz="8" w:space="0"/>
              <w:bottom w:val="single" w:color="000000" w:sz="8" w:space="0"/>
              <w:right w:val="single" w:color="000000" w:sz="8" w:space="0"/>
            </w:tcBorders>
            <w:shd w:val="clear" w:color="auto" w:fill="auto"/>
            <w:vAlign w:val="center"/>
          </w:tcPr>
          <w:p w14:paraId="094CA61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2124" w:type="dxa"/>
            <w:gridSpan w:val="2"/>
            <w:tcBorders>
              <w:top w:val="nil"/>
              <w:left w:val="single" w:color="000000" w:sz="8" w:space="0"/>
              <w:bottom w:val="single" w:color="000000" w:sz="8" w:space="0"/>
              <w:right w:val="single" w:color="000000" w:sz="8" w:space="0"/>
            </w:tcBorders>
            <w:shd w:val="clear" w:color="auto" w:fill="auto"/>
            <w:vAlign w:val="center"/>
          </w:tcPr>
          <w:p w14:paraId="548E772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完成率</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6877B7C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90%</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1F35587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90%</w:t>
            </w:r>
          </w:p>
        </w:tc>
        <w:tc>
          <w:tcPr>
            <w:tcW w:w="2549" w:type="dxa"/>
            <w:tcBorders>
              <w:top w:val="nil"/>
              <w:left w:val="single" w:color="000000" w:sz="8" w:space="0"/>
              <w:bottom w:val="single" w:color="000000" w:sz="8" w:space="0"/>
              <w:right w:val="single" w:color="000000" w:sz="8" w:space="0"/>
            </w:tcBorders>
            <w:shd w:val="clear" w:color="auto" w:fill="auto"/>
            <w:vAlign w:val="center"/>
          </w:tcPr>
          <w:p w14:paraId="19FB54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14:paraId="4F036F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197" w:type="dxa"/>
            <w:vMerge w:val="continue"/>
            <w:tcBorders>
              <w:top w:val="single" w:color="000000" w:sz="8" w:space="0"/>
              <w:left w:val="single" w:color="000000" w:sz="8" w:space="0"/>
              <w:bottom w:val="nil"/>
              <w:right w:val="single" w:color="000000" w:sz="8" w:space="0"/>
            </w:tcBorders>
            <w:shd w:val="clear" w:color="auto" w:fill="auto"/>
            <w:vAlign w:val="center"/>
          </w:tcPr>
          <w:p w14:paraId="012154E9">
            <w:pPr>
              <w:jc w:val="center"/>
              <w:rPr>
                <w:rFonts w:hint="eastAsia" w:ascii="宋体" w:hAnsi="宋体" w:eastAsia="宋体" w:cs="宋体"/>
                <w:i w:val="0"/>
                <w:iCs w:val="0"/>
                <w:color w:val="000000"/>
                <w:sz w:val="18"/>
                <w:szCs w:val="18"/>
                <w:u w:val="none"/>
              </w:rPr>
            </w:pPr>
          </w:p>
        </w:tc>
        <w:tc>
          <w:tcPr>
            <w:tcW w:w="960" w:type="dxa"/>
            <w:vMerge w:val="continue"/>
            <w:tcBorders>
              <w:top w:val="nil"/>
              <w:left w:val="single" w:color="000000" w:sz="8" w:space="0"/>
              <w:bottom w:val="nil"/>
              <w:right w:val="single" w:color="000000" w:sz="8" w:space="0"/>
            </w:tcBorders>
            <w:shd w:val="clear" w:color="auto" w:fill="auto"/>
            <w:vAlign w:val="center"/>
          </w:tcPr>
          <w:p w14:paraId="17E16D1A">
            <w:pPr>
              <w:jc w:val="left"/>
              <w:rPr>
                <w:rFonts w:hint="eastAsia" w:ascii="宋体" w:hAnsi="宋体" w:eastAsia="宋体" w:cs="宋体"/>
                <w:i w:val="0"/>
                <w:iCs w:val="0"/>
                <w:color w:val="000000"/>
                <w:sz w:val="18"/>
                <w:szCs w:val="18"/>
                <w:u w:val="none"/>
              </w:rPr>
            </w:pPr>
          </w:p>
        </w:tc>
        <w:tc>
          <w:tcPr>
            <w:tcW w:w="1092" w:type="dxa"/>
            <w:tcBorders>
              <w:top w:val="nil"/>
              <w:left w:val="single" w:color="000000" w:sz="8" w:space="0"/>
              <w:bottom w:val="single" w:color="000000" w:sz="8" w:space="0"/>
              <w:right w:val="single" w:color="000000" w:sz="8" w:space="0"/>
            </w:tcBorders>
            <w:shd w:val="clear" w:color="auto" w:fill="auto"/>
            <w:vAlign w:val="center"/>
          </w:tcPr>
          <w:p w14:paraId="77A8AD8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2124" w:type="dxa"/>
            <w:gridSpan w:val="2"/>
            <w:tcBorders>
              <w:top w:val="nil"/>
              <w:left w:val="single" w:color="000000" w:sz="8" w:space="0"/>
              <w:bottom w:val="single" w:color="000000" w:sz="8" w:space="0"/>
              <w:right w:val="single" w:color="000000" w:sz="8" w:space="0"/>
            </w:tcBorders>
            <w:shd w:val="clear" w:color="auto" w:fill="auto"/>
            <w:vAlign w:val="center"/>
          </w:tcPr>
          <w:p w14:paraId="1C2CE4A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考核指标完成率</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06290F5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95%</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04FEDF9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95%</w:t>
            </w:r>
          </w:p>
        </w:tc>
        <w:tc>
          <w:tcPr>
            <w:tcW w:w="2549" w:type="dxa"/>
            <w:tcBorders>
              <w:top w:val="nil"/>
              <w:left w:val="single" w:color="000000" w:sz="8" w:space="0"/>
              <w:bottom w:val="single" w:color="000000" w:sz="8" w:space="0"/>
              <w:right w:val="single" w:color="000000" w:sz="8" w:space="0"/>
            </w:tcBorders>
            <w:shd w:val="clear" w:color="auto" w:fill="auto"/>
            <w:vAlign w:val="center"/>
          </w:tcPr>
          <w:p w14:paraId="7663BE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14:paraId="1AD27F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197" w:type="dxa"/>
            <w:vMerge w:val="continue"/>
            <w:tcBorders>
              <w:top w:val="single" w:color="000000" w:sz="8" w:space="0"/>
              <w:left w:val="single" w:color="000000" w:sz="8" w:space="0"/>
              <w:bottom w:val="nil"/>
              <w:right w:val="single" w:color="000000" w:sz="8" w:space="0"/>
            </w:tcBorders>
            <w:shd w:val="clear" w:color="auto" w:fill="auto"/>
            <w:vAlign w:val="center"/>
          </w:tcPr>
          <w:p w14:paraId="6E7E3CEE">
            <w:pPr>
              <w:jc w:val="center"/>
              <w:rPr>
                <w:rFonts w:hint="eastAsia" w:ascii="宋体" w:hAnsi="宋体" w:eastAsia="宋体" w:cs="宋体"/>
                <w:i w:val="0"/>
                <w:iCs w:val="0"/>
                <w:color w:val="000000"/>
                <w:sz w:val="18"/>
                <w:szCs w:val="18"/>
                <w:u w:val="none"/>
              </w:rPr>
            </w:pPr>
          </w:p>
        </w:tc>
        <w:tc>
          <w:tcPr>
            <w:tcW w:w="960" w:type="dxa"/>
            <w:vMerge w:val="continue"/>
            <w:tcBorders>
              <w:top w:val="nil"/>
              <w:left w:val="single" w:color="000000" w:sz="8" w:space="0"/>
              <w:bottom w:val="nil"/>
              <w:right w:val="single" w:color="000000" w:sz="8" w:space="0"/>
            </w:tcBorders>
            <w:shd w:val="clear" w:color="auto" w:fill="auto"/>
            <w:vAlign w:val="center"/>
          </w:tcPr>
          <w:p w14:paraId="57C4C2E1">
            <w:pPr>
              <w:jc w:val="left"/>
              <w:rPr>
                <w:rFonts w:hint="eastAsia" w:ascii="宋体" w:hAnsi="宋体" w:eastAsia="宋体" w:cs="宋体"/>
                <w:i w:val="0"/>
                <w:iCs w:val="0"/>
                <w:color w:val="000000"/>
                <w:sz w:val="18"/>
                <w:szCs w:val="18"/>
                <w:u w:val="none"/>
              </w:rPr>
            </w:pPr>
          </w:p>
        </w:tc>
        <w:tc>
          <w:tcPr>
            <w:tcW w:w="1092" w:type="dxa"/>
            <w:tcBorders>
              <w:top w:val="nil"/>
              <w:left w:val="single" w:color="000000" w:sz="8" w:space="0"/>
              <w:bottom w:val="single" w:color="000000" w:sz="8" w:space="0"/>
              <w:right w:val="single" w:color="000000" w:sz="8" w:space="0"/>
            </w:tcBorders>
            <w:shd w:val="clear" w:color="auto" w:fill="auto"/>
            <w:vAlign w:val="center"/>
          </w:tcPr>
          <w:p w14:paraId="6773BC2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2124" w:type="dxa"/>
            <w:gridSpan w:val="2"/>
            <w:tcBorders>
              <w:top w:val="nil"/>
              <w:left w:val="single" w:color="000000" w:sz="8" w:space="0"/>
              <w:bottom w:val="single" w:color="000000" w:sz="8" w:space="0"/>
              <w:right w:val="single" w:color="000000" w:sz="8" w:space="0"/>
            </w:tcBorders>
            <w:shd w:val="clear" w:color="auto" w:fill="auto"/>
            <w:vAlign w:val="center"/>
          </w:tcPr>
          <w:p w14:paraId="50F4E62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按期完成率</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08D2A1C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90%</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580CA05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90%</w:t>
            </w:r>
          </w:p>
        </w:tc>
        <w:tc>
          <w:tcPr>
            <w:tcW w:w="2549" w:type="dxa"/>
            <w:tcBorders>
              <w:top w:val="nil"/>
              <w:left w:val="single" w:color="000000" w:sz="8" w:space="0"/>
              <w:bottom w:val="single" w:color="000000" w:sz="8" w:space="0"/>
              <w:right w:val="single" w:color="000000" w:sz="8" w:space="0"/>
            </w:tcBorders>
            <w:shd w:val="clear" w:color="auto" w:fill="auto"/>
            <w:vAlign w:val="center"/>
          </w:tcPr>
          <w:p w14:paraId="2A7518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14:paraId="00E2E3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197" w:type="dxa"/>
            <w:vMerge w:val="continue"/>
            <w:tcBorders>
              <w:top w:val="single" w:color="000000" w:sz="8" w:space="0"/>
              <w:left w:val="single" w:color="000000" w:sz="8" w:space="0"/>
              <w:bottom w:val="nil"/>
              <w:right w:val="single" w:color="000000" w:sz="8" w:space="0"/>
            </w:tcBorders>
            <w:shd w:val="clear" w:color="auto" w:fill="auto"/>
            <w:vAlign w:val="center"/>
          </w:tcPr>
          <w:p w14:paraId="6EEC10ED">
            <w:pPr>
              <w:jc w:val="center"/>
              <w:rPr>
                <w:rFonts w:hint="eastAsia" w:ascii="宋体" w:hAnsi="宋体" w:eastAsia="宋体" w:cs="宋体"/>
                <w:i w:val="0"/>
                <w:iCs w:val="0"/>
                <w:color w:val="000000"/>
                <w:sz w:val="18"/>
                <w:szCs w:val="18"/>
                <w:u w:val="none"/>
              </w:rPr>
            </w:pPr>
          </w:p>
        </w:tc>
        <w:tc>
          <w:tcPr>
            <w:tcW w:w="960" w:type="dxa"/>
            <w:vMerge w:val="continue"/>
            <w:tcBorders>
              <w:top w:val="nil"/>
              <w:left w:val="single" w:color="000000" w:sz="8" w:space="0"/>
              <w:bottom w:val="nil"/>
              <w:right w:val="single" w:color="000000" w:sz="8" w:space="0"/>
            </w:tcBorders>
            <w:shd w:val="clear" w:color="auto" w:fill="auto"/>
            <w:vAlign w:val="center"/>
          </w:tcPr>
          <w:p w14:paraId="1C10F5BC">
            <w:pPr>
              <w:jc w:val="left"/>
              <w:rPr>
                <w:rFonts w:hint="eastAsia" w:ascii="宋体" w:hAnsi="宋体" w:eastAsia="宋体" w:cs="宋体"/>
                <w:i w:val="0"/>
                <w:iCs w:val="0"/>
                <w:color w:val="000000"/>
                <w:sz w:val="18"/>
                <w:szCs w:val="18"/>
                <w:u w:val="none"/>
              </w:rPr>
            </w:pPr>
          </w:p>
        </w:tc>
        <w:tc>
          <w:tcPr>
            <w:tcW w:w="1092" w:type="dxa"/>
            <w:tcBorders>
              <w:top w:val="nil"/>
              <w:left w:val="single" w:color="000000" w:sz="8" w:space="0"/>
              <w:bottom w:val="single" w:color="000000" w:sz="8" w:space="0"/>
              <w:right w:val="single" w:color="000000" w:sz="8" w:space="0"/>
            </w:tcBorders>
            <w:shd w:val="clear" w:color="auto" w:fill="auto"/>
            <w:vAlign w:val="center"/>
          </w:tcPr>
          <w:p w14:paraId="1A5C2F0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124" w:type="dxa"/>
            <w:gridSpan w:val="2"/>
            <w:tcBorders>
              <w:top w:val="nil"/>
              <w:left w:val="single" w:color="000000" w:sz="8" w:space="0"/>
              <w:bottom w:val="single" w:color="000000" w:sz="8" w:space="0"/>
              <w:right w:val="single" w:color="000000" w:sz="8" w:space="0"/>
            </w:tcBorders>
            <w:shd w:val="clear" w:color="auto" w:fill="auto"/>
            <w:vAlign w:val="center"/>
          </w:tcPr>
          <w:p w14:paraId="2DD3AAC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资金成本</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6E615BC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23E9EC1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549" w:type="dxa"/>
            <w:tcBorders>
              <w:top w:val="nil"/>
              <w:left w:val="single" w:color="000000" w:sz="8" w:space="0"/>
              <w:bottom w:val="single" w:color="000000" w:sz="8" w:space="0"/>
              <w:right w:val="single" w:color="000000" w:sz="8" w:space="0"/>
            </w:tcBorders>
            <w:shd w:val="clear" w:color="auto" w:fill="auto"/>
            <w:vAlign w:val="center"/>
          </w:tcPr>
          <w:p w14:paraId="453B9A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14:paraId="538BB1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197" w:type="dxa"/>
            <w:vMerge w:val="continue"/>
            <w:tcBorders>
              <w:top w:val="single" w:color="000000" w:sz="8" w:space="0"/>
              <w:left w:val="single" w:color="000000" w:sz="8" w:space="0"/>
              <w:bottom w:val="nil"/>
              <w:right w:val="single" w:color="000000" w:sz="8" w:space="0"/>
            </w:tcBorders>
            <w:shd w:val="clear" w:color="auto" w:fill="auto"/>
            <w:vAlign w:val="center"/>
          </w:tcPr>
          <w:p w14:paraId="498ED590">
            <w:pPr>
              <w:jc w:val="center"/>
              <w:rPr>
                <w:rFonts w:hint="eastAsia" w:ascii="宋体" w:hAnsi="宋体" w:eastAsia="宋体" w:cs="宋体"/>
                <w:i w:val="0"/>
                <w:iCs w:val="0"/>
                <w:color w:val="000000"/>
                <w:sz w:val="18"/>
                <w:szCs w:val="18"/>
                <w:u w:val="none"/>
              </w:rPr>
            </w:pPr>
          </w:p>
        </w:tc>
        <w:tc>
          <w:tcPr>
            <w:tcW w:w="960" w:type="dxa"/>
            <w:tcBorders>
              <w:top w:val="single" w:color="000000" w:sz="8" w:space="0"/>
              <w:left w:val="nil"/>
              <w:bottom w:val="single" w:color="000000" w:sz="8" w:space="0"/>
              <w:right w:val="single" w:color="000000" w:sz="8" w:space="0"/>
            </w:tcBorders>
            <w:shd w:val="clear" w:color="auto" w:fill="auto"/>
            <w:vAlign w:val="center"/>
          </w:tcPr>
          <w:p w14:paraId="658500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09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DE11C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2124"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0D75768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预算执行进度</w:t>
            </w:r>
          </w:p>
        </w:tc>
        <w:tc>
          <w:tcPr>
            <w:tcW w:w="9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E6718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1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119D43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54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2170B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309D02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197" w:type="dxa"/>
            <w:vMerge w:val="continue"/>
            <w:tcBorders>
              <w:top w:val="single" w:color="000000" w:sz="8" w:space="0"/>
              <w:left w:val="single" w:color="000000" w:sz="8" w:space="0"/>
              <w:bottom w:val="nil"/>
              <w:right w:val="single" w:color="000000" w:sz="8" w:space="0"/>
            </w:tcBorders>
            <w:shd w:val="clear" w:color="auto" w:fill="auto"/>
            <w:vAlign w:val="center"/>
          </w:tcPr>
          <w:p w14:paraId="2D36DC10">
            <w:pPr>
              <w:jc w:val="center"/>
              <w:rPr>
                <w:rFonts w:hint="eastAsia" w:ascii="宋体" w:hAnsi="宋体" w:eastAsia="宋体" w:cs="宋体"/>
                <w:i w:val="0"/>
                <w:iCs w:val="0"/>
                <w:color w:val="000000"/>
                <w:sz w:val="18"/>
                <w:szCs w:val="18"/>
                <w:u w:val="none"/>
              </w:rPr>
            </w:pPr>
          </w:p>
        </w:tc>
        <w:tc>
          <w:tcPr>
            <w:tcW w:w="960" w:type="dxa"/>
            <w:tcBorders>
              <w:top w:val="nil"/>
              <w:left w:val="single" w:color="000000" w:sz="8" w:space="0"/>
              <w:bottom w:val="single" w:color="000000" w:sz="8" w:space="0"/>
              <w:right w:val="single" w:color="000000" w:sz="8" w:space="0"/>
            </w:tcBorders>
            <w:shd w:val="clear" w:color="auto" w:fill="auto"/>
            <w:vAlign w:val="center"/>
          </w:tcPr>
          <w:p w14:paraId="363D4C9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效益指标（40分）</w:t>
            </w:r>
          </w:p>
        </w:tc>
        <w:tc>
          <w:tcPr>
            <w:tcW w:w="1092" w:type="dxa"/>
            <w:tcBorders>
              <w:top w:val="nil"/>
              <w:left w:val="single" w:color="000000" w:sz="8" w:space="0"/>
              <w:bottom w:val="single" w:color="000000" w:sz="8" w:space="0"/>
              <w:right w:val="single" w:color="000000" w:sz="8" w:space="0"/>
            </w:tcBorders>
            <w:shd w:val="clear" w:color="auto" w:fill="auto"/>
            <w:vAlign w:val="center"/>
          </w:tcPr>
          <w:p w14:paraId="29AA47E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2124" w:type="dxa"/>
            <w:gridSpan w:val="2"/>
            <w:tcBorders>
              <w:top w:val="nil"/>
              <w:left w:val="single" w:color="000000" w:sz="8" w:space="0"/>
              <w:bottom w:val="single" w:color="000000" w:sz="8" w:space="0"/>
              <w:right w:val="single" w:color="000000" w:sz="8" w:space="0"/>
            </w:tcBorders>
            <w:shd w:val="clear" w:color="auto" w:fill="auto"/>
            <w:vAlign w:val="center"/>
          </w:tcPr>
          <w:p w14:paraId="439BA32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服务的改善与提升</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2541163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90%</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07D99DE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90%</w:t>
            </w:r>
          </w:p>
        </w:tc>
        <w:tc>
          <w:tcPr>
            <w:tcW w:w="2549" w:type="dxa"/>
            <w:tcBorders>
              <w:top w:val="nil"/>
              <w:left w:val="single" w:color="000000" w:sz="8" w:space="0"/>
              <w:bottom w:val="single" w:color="000000" w:sz="8" w:space="0"/>
              <w:right w:val="single" w:color="000000" w:sz="8" w:space="0"/>
            </w:tcBorders>
            <w:shd w:val="clear" w:color="auto" w:fill="auto"/>
            <w:vAlign w:val="center"/>
          </w:tcPr>
          <w:p w14:paraId="1F1D1E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w:t>
            </w:r>
          </w:p>
        </w:tc>
      </w:tr>
      <w:tr w14:paraId="28053B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197" w:type="dxa"/>
            <w:vMerge w:val="continue"/>
            <w:tcBorders>
              <w:top w:val="single" w:color="000000" w:sz="8" w:space="0"/>
              <w:left w:val="single" w:color="000000" w:sz="8" w:space="0"/>
              <w:bottom w:val="nil"/>
              <w:right w:val="single" w:color="000000" w:sz="8" w:space="0"/>
            </w:tcBorders>
            <w:shd w:val="clear" w:color="auto" w:fill="auto"/>
            <w:vAlign w:val="center"/>
          </w:tcPr>
          <w:p w14:paraId="50D9C476">
            <w:pPr>
              <w:jc w:val="center"/>
              <w:rPr>
                <w:rFonts w:hint="eastAsia" w:ascii="宋体" w:hAnsi="宋体" w:eastAsia="宋体" w:cs="宋体"/>
                <w:i w:val="0"/>
                <w:iCs w:val="0"/>
                <w:color w:val="000000"/>
                <w:sz w:val="18"/>
                <w:szCs w:val="18"/>
                <w:u w:val="none"/>
              </w:rPr>
            </w:pPr>
          </w:p>
        </w:tc>
        <w:tc>
          <w:tcPr>
            <w:tcW w:w="960" w:type="dxa"/>
            <w:tcBorders>
              <w:top w:val="nil"/>
              <w:left w:val="single" w:color="000000" w:sz="8" w:space="0"/>
              <w:bottom w:val="single" w:color="000000" w:sz="8" w:space="0"/>
              <w:right w:val="single" w:color="000000" w:sz="8" w:space="0"/>
            </w:tcBorders>
            <w:shd w:val="clear" w:color="auto" w:fill="auto"/>
            <w:vAlign w:val="center"/>
          </w:tcPr>
          <w:p w14:paraId="49AED76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满意度指标（10分）</w:t>
            </w:r>
          </w:p>
        </w:tc>
        <w:tc>
          <w:tcPr>
            <w:tcW w:w="1092" w:type="dxa"/>
            <w:tcBorders>
              <w:top w:val="nil"/>
              <w:left w:val="single" w:color="000000" w:sz="8" w:space="0"/>
              <w:bottom w:val="single" w:color="000000" w:sz="8" w:space="0"/>
              <w:right w:val="single" w:color="000000" w:sz="8" w:space="0"/>
            </w:tcBorders>
            <w:shd w:val="clear" w:color="auto" w:fill="auto"/>
            <w:vAlign w:val="center"/>
          </w:tcPr>
          <w:p w14:paraId="7044BE1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2124" w:type="dxa"/>
            <w:gridSpan w:val="2"/>
            <w:tcBorders>
              <w:top w:val="nil"/>
              <w:left w:val="single" w:color="000000" w:sz="8" w:space="0"/>
              <w:bottom w:val="single" w:color="000000" w:sz="8" w:space="0"/>
              <w:right w:val="single" w:color="000000" w:sz="8" w:space="0"/>
            </w:tcBorders>
            <w:shd w:val="clear" w:color="auto" w:fill="auto"/>
            <w:vAlign w:val="center"/>
          </w:tcPr>
          <w:p w14:paraId="6D2FEB4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购买的服务人员满意度(%)</w:t>
            </w:r>
          </w:p>
        </w:tc>
        <w:tc>
          <w:tcPr>
            <w:tcW w:w="960" w:type="dxa"/>
            <w:tcBorders>
              <w:top w:val="nil"/>
              <w:left w:val="single" w:color="000000" w:sz="8" w:space="0"/>
              <w:bottom w:val="single" w:color="000000" w:sz="8" w:space="0"/>
              <w:right w:val="single" w:color="000000" w:sz="8" w:space="0"/>
            </w:tcBorders>
            <w:shd w:val="clear" w:color="auto" w:fill="auto"/>
            <w:vAlign w:val="center"/>
          </w:tcPr>
          <w:p w14:paraId="46B2838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95 %</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384F10A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95 %</w:t>
            </w:r>
          </w:p>
        </w:tc>
        <w:tc>
          <w:tcPr>
            <w:tcW w:w="2549" w:type="dxa"/>
            <w:tcBorders>
              <w:top w:val="nil"/>
              <w:left w:val="single" w:color="000000" w:sz="8" w:space="0"/>
              <w:bottom w:val="single" w:color="000000" w:sz="8" w:space="0"/>
              <w:right w:val="single" w:color="000000" w:sz="8" w:space="0"/>
            </w:tcBorders>
            <w:shd w:val="clear" w:color="auto" w:fill="auto"/>
            <w:vAlign w:val="center"/>
          </w:tcPr>
          <w:p w14:paraId="37A452E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14:paraId="14237A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197" w:type="dxa"/>
            <w:vMerge w:val="continue"/>
            <w:tcBorders>
              <w:top w:val="single" w:color="000000" w:sz="8" w:space="0"/>
              <w:left w:val="single" w:color="000000" w:sz="8" w:space="0"/>
              <w:bottom w:val="nil"/>
              <w:right w:val="single" w:color="000000" w:sz="8" w:space="0"/>
            </w:tcBorders>
            <w:shd w:val="clear" w:color="auto" w:fill="auto"/>
            <w:vAlign w:val="center"/>
          </w:tcPr>
          <w:p w14:paraId="140E73DD">
            <w:pPr>
              <w:jc w:val="center"/>
              <w:rPr>
                <w:rFonts w:hint="eastAsia" w:ascii="宋体" w:hAnsi="宋体" w:eastAsia="宋体" w:cs="宋体"/>
                <w:i w:val="0"/>
                <w:iCs w:val="0"/>
                <w:color w:val="000000"/>
                <w:sz w:val="18"/>
                <w:szCs w:val="18"/>
                <w:u w:val="none"/>
              </w:rPr>
            </w:pPr>
          </w:p>
        </w:tc>
        <w:tc>
          <w:tcPr>
            <w:tcW w:w="6252" w:type="dxa"/>
            <w:gridSpan w:val="6"/>
            <w:tcBorders>
              <w:top w:val="single" w:color="000000" w:sz="8" w:space="0"/>
              <w:left w:val="nil"/>
              <w:bottom w:val="single" w:color="000000" w:sz="8" w:space="0"/>
              <w:right w:val="single" w:color="000000" w:sz="8" w:space="0"/>
            </w:tcBorders>
            <w:shd w:val="clear" w:color="auto" w:fill="auto"/>
            <w:vAlign w:val="center"/>
          </w:tcPr>
          <w:p w14:paraId="180219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54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5709D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w:t>
            </w:r>
          </w:p>
        </w:tc>
      </w:tr>
      <w:tr w14:paraId="516DAA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80" w:hRule="atLeast"/>
        </w:trPr>
        <w:tc>
          <w:tcPr>
            <w:tcW w:w="2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6C55A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五、绩效目标执行出现的偏差和采取的措施</w:t>
            </w:r>
          </w:p>
        </w:tc>
        <w:tc>
          <w:tcPr>
            <w:tcW w:w="8801" w:type="dxa"/>
            <w:gridSpan w:val="7"/>
            <w:tcBorders>
              <w:top w:val="nil"/>
              <w:left w:val="single" w:color="000000" w:sz="8" w:space="0"/>
              <w:bottom w:val="single" w:color="000000" w:sz="8" w:space="0"/>
              <w:right w:val="single" w:color="000000" w:sz="8" w:space="0"/>
            </w:tcBorders>
            <w:shd w:val="clear" w:color="auto" w:fill="auto"/>
            <w:vAlign w:val="center"/>
          </w:tcPr>
          <w:p w14:paraId="4DC4E37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按照预定完成支出，效果到达预期，进一步完善项目内容，优化项目效果。</w:t>
            </w:r>
          </w:p>
        </w:tc>
      </w:tr>
    </w:tbl>
    <w:p w14:paraId="1975AE2F">
      <w:pPr>
        <w:jc w:val="both"/>
        <w:rPr>
          <w:rFonts w:hint="default"/>
          <w:sz w:val="48"/>
          <w:szCs w:val="48"/>
          <w:lang w:val="en-US" w:eastAsia="zh-CN"/>
        </w:rPr>
      </w:pPr>
    </w:p>
    <w:p w14:paraId="6CA4C569">
      <w:pPr>
        <w:jc w:val="both"/>
        <w:rPr>
          <w:rFonts w:hint="default"/>
          <w:sz w:val="48"/>
          <w:szCs w:val="48"/>
          <w:lang w:val="en-US" w:eastAsia="zh-CN"/>
        </w:rPr>
      </w:pPr>
    </w:p>
    <w:p w14:paraId="63D6B0FD">
      <w:pPr>
        <w:jc w:val="both"/>
        <w:rPr>
          <w:rFonts w:hint="default"/>
          <w:sz w:val="48"/>
          <w:szCs w:val="48"/>
          <w:lang w:val="en-US" w:eastAsia="zh-CN"/>
        </w:rPr>
      </w:pPr>
    </w:p>
    <w:p w14:paraId="5F0F6243">
      <w:pPr>
        <w:jc w:val="both"/>
        <w:rPr>
          <w:rFonts w:hint="default"/>
          <w:sz w:val="48"/>
          <w:szCs w:val="48"/>
          <w:lang w:val="en-US" w:eastAsia="zh-CN"/>
        </w:rPr>
      </w:pPr>
    </w:p>
    <w:p w14:paraId="0E529D81">
      <w:pPr>
        <w:jc w:val="both"/>
        <w:rPr>
          <w:rFonts w:hint="default"/>
          <w:sz w:val="48"/>
          <w:szCs w:val="48"/>
          <w:lang w:val="en-US" w:eastAsia="zh-CN"/>
        </w:rPr>
      </w:pPr>
    </w:p>
    <w:p w14:paraId="6E84B990">
      <w:pPr>
        <w:jc w:val="center"/>
        <w:rPr>
          <w:rFonts w:hint="default"/>
          <w:sz w:val="30"/>
          <w:szCs w:val="30"/>
          <w:lang w:val="en-US" w:eastAsia="zh-CN"/>
        </w:rPr>
      </w:pPr>
      <w:r>
        <w:rPr>
          <w:rFonts w:hint="eastAsia"/>
          <w:sz w:val="30"/>
          <w:szCs w:val="30"/>
          <w:lang w:val="en-US" w:eastAsia="zh-CN"/>
        </w:rPr>
        <w:t>2024年桥西区第二批红色物业第一季度补贴项目绩效评分表</w:t>
      </w:r>
    </w:p>
    <w:tbl>
      <w:tblPr>
        <w:tblStyle w:val="8"/>
        <w:tblW w:w="10982"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272"/>
        <w:gridCol w:w="1128"/>
        <w:gridCol w:w="1056"/>
        <w:gridCol w:w="1104"/>
        <w:gridCol w:w="1068"/>
        <w:gridCol w:w="1044"/>
        <w:gridCol w:w="1056"/>
        <w:gridCol w:w="2254"/>
      </w:tblGrid>
      <w:tr w14:paraId="63BFC1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2" w:hRule="atLeast"/>
        </w:trPr>
        <w:tc>
          <w:tcPr>
            <w:tcW w:w="2272" w:type="dxa"/>
            <w:tcBorders>
              <w:top w:val="nil"/>
              <w:left w:val="nil"/>
              <w:bottom w:val="nil"/>
              <w:right w:val="nil"/>
            </w:tcBorders>
            <w:shd w:val="clear" w:color="auto" w:fill="auto"/>
            <w:noWrap/>
            <w:vAlign w:val="center"/>
          </w:tcPr>
          <w:p w14:paraId="798D4EC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128" w:type="dxa"/>
            <w:tcBorders>
              <w:top w:val="nil"/>
              <w:left w:val="nil"/>
              <w:bottom w:val="nil"/>
              <w:right w:val="nil"/>
            </w:tcBorders>
            <w:shd w:val="clear" w:color="auto" w:fill="auto"/>
            <w:noWrap/>
            <w:vAlign w:val="center"/>
          </w:tcPr>
          <w:p w14:paraId="09F45F8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056" w:type="dxa"/>
            <w:tcBorders>
              <w:top w:val="nil"/>
              <w:left w:val="nil"/>
              <w:bottom w:val="nil"/>
              <w:right w:val="nil"/>
            </w:tcBorders>
            <w:shd w:val="clear" w:color="auto" w:fill="auto"/>
            <w:noWrap/>
            <w:vAlign w:val="center"/>
          </w:tcPr>
          <w:p w14:paraId="5CAD78E7">
            <w:pPr>
              <w:rPr>
                <w:rFonts w:hint="eastAsia" w:ascii="宋体" w:hAnsi="宋体" w:eastAsia="宋体" w:cs="宋体"/>
                <w:i w:val="0"/>
                <w:iCs w:val="0"/>
                <w:color w:val="000000"/>
                <w:sz w:val="16"/>
                <w:szCs w:val="16"/>
                <w:u w:val="none"/>
              </w:rPr>
            </w:pPr>
          </w:p>
        </w:tc>
        <w:tc>
          <w:tcPr>
            <w:tcW w:w="1104" w:type="dxa"/>
            <w:tcBorders>
              <w:top w:val="nil"/>
              <w:left w:val="nil"/>
              <w:bottom w:val="nil"/>
              <w:right w:val="nil"/>
            </w:tcBorders>
            <w:shd w:val="clear" w:color="auto" w:fill="auto"/>
            <w:noWrap/>
            <w:vAlign w:val="center"/>
          </w:tcPr>
          <w:p w14:paraId="6B3E1A78">
            <w:pPr>
              <w:rPr>
                <w:rFonts w:hint="eastAsia" w:ascii="宋体" w:hAnsi="宋体" w:eastAsia="宋体" w:cs="宋体"/>
                <w:i w:val="0"/>
                <w:iCs w:val="0"/>
                <w:color w:val="000000"/>
                <w:sz w:val="16"/>
                <w:szCs w:val="16"/>
                <w:u w:val="none"/>
              </w:rPr>
            </w:pPr>
          </w:p>
        </w:tc>
        <w:tc>
          <w:tcPr>
            <w:tcW w:w="1068" w:type="dxa"/>
            <w:tcBorders>
              <w:top w:val="nil"/>
              <w:left w:val="nil"/>
              <w:bottom w:val="nil"/>
              <w:right w:val="nil"/>
            </w:tcBorders>
            <w:shd w:val="clear" w:color="auto" w:fill="auto"/>
            <w:noWrap/>
            <w:vAlign w:val="center"/>
          </w:tcPr>
          <w:p w14:paraId="0ADB895A">
            <w:pPr>
              <w:rPr>
                <w:rFonts w:hint="eastAsia" w:ascii="宋体" w:hAnsi="宋体" w:eastAsia="宋体" w:cs="宋体"/>
                <w:i w:val="0"/>
                <w:iCs w:val="0"/>
                <w:color w:val="000000"/>
                <w:sz w:val="16"/>
                <w:szCs w:val="16"/>
                <w:u w:val="none"/>
              </w:rPr>
            </w:pPr>
          </w:p>
        </w:tc>
        <w:tc>
          <w:tcPr>
            <w:tcW w:w="1044" w:type="dxa"/>
            <w:tcBorders>
              <w:top w:val="nil"/>
              <w:left w:val="nil"/>
              <w:bottom w:val="nil"/>
              <w:right w:val="nil"/>
            </w:tcBorders>
            <w:shd w:val="clear" w:color="auto" w:fill="auto"/>
            <w:noWrap/>
            <w:vAlign w:val="center"/>
          </w:tcPr>
          <w:p w14:paraId="5B32840D">
            <w:pPr>
              <w:rPr>
                <w:rFonts w:hint="eastAsia" w:ascii="宋体" w:hAnsi="宋体" w:eastAsia="宋体" w:cs="宋体"/>
                <w:i w:val="0"/>
                <w:iCs w:val="0"/>
                <w:color w:val="000000"/>
                <w:sz w:val="16"/>
                <w:szCs w:val="16"/>
                <w:u w:val="none"/>
              </w:rPr>
            </w:pPr>
          </w:p>
        </w:tc>
        <w:tc>
          <w:tcPr>
            <w:tcW w:w="3310" w:type="dxa"/>
            <w:gridSpan w:val="2"/>
            <w:tcBorders>
              <w:top w:val="nil"/>
              <w:left w:val="nil"/>
              <w:bottom w:val="nil"/>
              <w:right w:val="nil"/>
            </w:tcBorders>
            <w:shd w:val="clear" w:color="auto" w:fill="auto"/>
            <w:noWrap/>
            <w:vAlign w:val="center"/>
          </w:tcPr>
          <w:p w14:paraId="756C3C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7DA370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2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D14FDE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128" w:type="dxa"/>
            <w:tcBorders>
              <w:top w:val="single" w:color="000000" w:sz="8" w:space="0"/>
              <w:left w:val="nil"/>
              <w:bottom w:val="single" w:color="000000" w:sz="8" w:space="0"/>
              <w:right w:val="single" w:color="000000" w:sz="8" w:space="0"/>
            </w:tcBorders>
            <w:shd w:val="clear" w:color="auto" w:fill="auto"/>
            <w:vAlign w:val="center"/>
          </w:tcPr>
          <w:p w14:paraId="5B4F0E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160"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30BE55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2024年桥西区第二批红色物业第一季度补贴</w:t>
            </w:r>
          </w:p>
        </w:tc>
        <w:tc>
          <w:tcPr>
            <w:tcW w:w="1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FC4D7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354"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7B1766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石家庄市桥西区人民政府汇通街道办事处</w:t>
            </w:r>
          </w:p>
        </w:tc>
      </w:tr>
      <w:tr w14:paraId="623744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27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B2D393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二、预算执行情况</w:t>
            </w:r>
          </w:p>
        </w:tc>
        <w:tc>
          <w:tcPr>
            <w:tcW w:w="2184" w:type="dxa"/>
            <w:gridSpan w:val="2"/>
            <w:vMerge w:val="restart"/>
            <w:tcBorders>
              <w:top w:val="nil"/>
              <w:left w:val="nil"/>
              <w:bottom w:val="single" w:color="000000" w:sz="8" w:space="0"/>
              <w:right w:val="single" w:color="000000" w:sz="8" w:space="0"/>
            </w:tcBorders>
            <w:shd w:val="clear" w:color="auto" w:fill="auto"/>
            <w:vAlign w:val="center"/>
          </w:tcPr>
          <w:p w14:paraId="3E1833B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预算安排情况(调整后)</w:t>
            </w:r>
          </w:p>
        </w:tc>
        <w:tc>
          <w:tcPr>
            <w:tcW w:w="2172"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5B37BAE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资金到位情况</w:t>
            </w:r>
          </w:p>
        </w:tc>
        <w:tc>
          <w:tcPr>
            <w:tcW w:w="2100"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6890B72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资金执行情况</w:t>
            </w:r>
          </w:p>
        </w:tc>
        <w:tc>
          <w:tcPr>
            <w:tcW w:w="2254" w:type="dxa"/>
            <w:vMerge w:val="restart"/>
            <w:tcBorders>
              <w:top w:val="nil"/>
              <w:left w:val="single" w:color="000000" w:sz="8" w:space="0"/>
              <w:bottom w:val="single" w:color="000000" w:sz="8" w:space="0"/>
              <w:right w:val="single" w:color="000000" w:sz="8" w:space="0"/>
            </w:tcBorders>
            <w:shd w:val="clear" w:color="auto" w:fill="auto"/>
            <w:vAlign w:val="center"/>
          </w:tcPr>
          <w:p w14:paraId="5B561F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预算执行进度（%）</w:t>
            </w:r>
          </w:p>
        </w:tc>
      </w:tr>
      <w:tr w14:paraId="3B6FBF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27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37FEE79">
            <w:pPr>
              <w:jc w:val="left"/>
              <w:rPr>
                <w:rFonts w:hint="eastAsia" w:ascii="宋体" w:hAnsi="宋体" w:eastAsia="宋体" w:cs="宋体"/>
                <w:i w:val="0"/>
                <w:iCs w:val="0"/>
                <w:color w:val="000000"/>
                <w:sz w:val="18"/>
                <w:szCs w:val="18"/>
                <w:u w:val="none"/>
              </w:rPr>
            </w:pPr>
          </w:p>
        </w:tc>
        <w:tc>
          <w:tcPr>
            <w:tcW w:w="2184" w:type="dxa"/>
            <w:gridSpan w:val="2"/>
            <w:vMerge w:val="continue"/>
            <w:tcBorders>
              <w:top w:val="nil"/>
              <w:left w:val="nil"/>
              <w:bottom w:val="single" w:color="000000" w:sz="8" w:space="0"/>
              <w:right w:val="single" w:color="000000" w:sz="8" w:space="0"/>
            </w:tcBorders>
            <w:shd w:val="clear" w:color="auto" w:fill="auto"/>
            <w:vAlign w:val="center"/>
          </w:tcPr>
          <w:p w14:paraId="2907F838">
            <w:pPr>
              <w:jc w:val="left"/>
              <w:rPr>
                <w:rFonts w:hint="eastAsia" w:ascii="宋体" w:hAnsi="宋体" w:eastAsia="宋体" w:cs="宋体"/>
                <w:i w:val="0"/>
                <w:iCs w:val="0"/>
                <w:color w:val="000000"/>
                <w:sz w:val="18"/>
                <w:szCs w:val="18"/>
                <w:u w:val="none"/>
              </w:rPr>
            </w:pPr>
          </w:p>
        </w:tc>
        <w:tc>
          <w:tcPr>
            <w:tcW w:w="2172"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3FA528D2">
            <w:pPr>
              <w:jc w:val="left"/>
              <w:rPr>
                <w:rFonts w:hint="eastAsia" w:ascii="宋体" w:hAnsi="宋体" w:eastAsia="宋体" w:cs="宋体"/>
                <w:i w:val="0"/>
                <w:iCs w:val="0"/>
                <w:color w:val="000000"/>
                <w:sz w:val="18"/>
                <w:szCs w:val="18"/>
                <w:u w:val="none"/>
              </w:rPr>
            </w:pPr>
          </w:p>
        </w:tc>
        <w:tc>
          <w:tcPr>
            <w:tcW w:w="2100"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517BEC30">
            <w:pPr>
              <w:jc w:val="left"/>
              <w:rPr>
                <w:rFonts w:hint="eastAsia" w:ascii="宋体" w:hAnsi="宋体" w:eastAsia="宋体" w:cs="宋体"/>
                <w:i w:val="0"/>
                <w:iCs w:val="0"/>
                <w:color w:val="000000"/>
                <w:sz w:val="18"/>
                <w:szCs w:val="18"/>
                <w:u w:val="none"/>
              </w:rPr>
            </w:pPr>
          </w:p>
        </w:tc>
        <w:tc>
          <w:tcPr>
            <w:tcW w:w="2254" w:type="dxa"/>
            <w:vMerge w:val="continue"/>
            <w:tcBorders>
              <w:top w:val="nil"/>
              <w:left w:val="single" w:color="000000" w:sz="8" w:space="0"/>
              <w:bottom w:val="single" w:color="000000" w:sz="8" w:space="0"/>
              <w:right w:val="single" w:color="000000" w:sz="8" w:space="0"/>
            </w:tcBorders>
            <w:shd w:val="clear" w:color="auto" w:fill="auto"/>
            <w:vAlign w:val="center"/>
          </w:tcPr>
          <w:p w14:paraId="0E363C80">
            <w:pPr>
              <w:jc w:val="center"/>
              <w:rPr>
                <w:rFonts w:hint="eastAsia" w:ascii="宋体" w:hAnsi="宋体" w:eastAsia="宋体" w:cs="宋体"/>
                <w:i w:val="0"/>
                <w:iCs w:val="0"/>
                <w:color w:val="000000"/>
                <w:sz w:val="18"/>
                <w:szCs w:val="18"/>
                <w:u w:val="none"/>
              </w:rPr>
            </w:pPr>
          </w:p>
        </w:tc>
      </w:tr>
      <w:tr w14:paraId="74DFA0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227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C3C903D">
            <w:pPr>
              <w:jc w:val="left"/>
              <w:rPr>
                <w:rFonts w:hint="eastAsia" w:ascii="宋体" w:hAnsi="宋体" w:eastAsia="宋体" w:cs="宋体"/>
                <w:i w:val="0"/>
                <w:iCs w:val="0"/>
                <w:color w:val="000000"/>
                <w:sz w:val="18"/>
                <w:szCs w:val="18"/>
                <w:u w:val="none"/>
              </w:rPr>
            </w:pPr>
          </w:p>
        </w:tc>
        <w:tc>
          <w:tcPr>
            <w:tcW w:w="1128" w:type="dxa"/>
            <w:tcBorders>
              <w:top w:val="nil"/>
              <w:left w:val="nil"/>
              <w:bottom w:val="single" w:color="000000" w:sz="8" w:space="0"/>
              <w:right w:val="single" w:color="000000" w:sz="8" w:space="0"/>
            </w:tcBorders>
            <w:shd w:val="clear" w:color="auto" w:fill="auto"/>
            <w:vAlign w:val="center"/>
          </w:tcPr>
          <w:p w14:paraId="2CF17F5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调整预算数：</w:t>
            </w: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37AC798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w:t>
            </w:r>
          </w:p>
        </w:tc>
        <w:tc>
          <w:tcPr>
            <w:tcW w:w="1104" w:type="dxa"/>
            <w:tcBorders>
              <w:top w:val="nil"/>
              <w:left w:val="single" w:color="000000" w:sz="8" w:space="0"/>
              <w:bottom w:val="single" w:color="000000" w:sz="8" w:space="0"/>
              <w:right w:val="single" w:color="000000" w:sz="8" w:space="0"/>
            </w:tcBorders>
            <w:shd w:val="clear" w:color="auto" w:fill="auto"/>
            <w:vAlign w:val="center"/>
          </w:tcPr>
          <w:p w14:paraId="41FA3BB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到位数：</w:t>
            </w:r>
          </w:p>
        </w:tc>
        <w:tc>
          <w:tcPr>
            <w:tcW w:w="1068" w:type="dxa"/>
            <w:tcBorders>
              <w:top w:val="nil"/>
              <w:left w:val="single" w:color="000000" w:sz="8" w:space="0"/>
              <w:bottom w:val="single" w:color="000000" w:sz="8" w:space="0"/>
              <w:right w:val="single" w:color="000000" w:sz="8" w:space="0"/>
            </w:tcBorders>
            <w:shd w:val="clear" w:color="auto" w:fill="auto"/>
            <w:vAlign w:val="center"/>
          </w:tcPr>
          <w:p w14:paraId="49D2903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w:t>
            </w:r>
          </w:p>
        </w:tc>
        <w:tc>
          <w:tcPr>
            <w:tcW w:w="104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0928F3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执行数：</w:t>
            </w:r>
          </w:p>
        </w:tc>
        <w:tc>
          <w:tcPr>
            <w:tcW w:w="105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1B2E73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w:t>
            </w:r>
          </w:p>
        </w:tc>
        <w:tc>
          <w:tcPr>
            <w:tcW w:w="2254"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9AC72B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57CB6F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227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9CF8968">
            <w:pPr>
              <w:jc w:val="left"/>
              <w:rPr>
                <w:rFonts w:hint="eastAsia" w:ascii="宋体" w:hAnsi="宋体" w:eastAsia="宋体" w:cs="宋体"/>
                <w:i w:val="0"/>
                <w:iCs w:val="0"/>
                <w:color w:val="000000"/>
                <w:sz w:val="18"/>
                <w:szCs w:val="18"/>
                <w:u w:val="none"/>
              </w:rPr>
            </w:pPr>
          </w:p>
        </w:tc>
        <w:tc>
          <w:tcPr>
            <w:tcW w:w="1128" w:type="dxa"/>
            <w:tcBorders>
              <w:top w:val="nil"/>
              <w:left w:val="nil"/>
              <w:bottom w:val="single" w:color="000000" w:sz="8" w:space="0"/>
              <w:right w:val="single" w:color="000000" w:sz="8" w:space="0"/>
            </w:tcBorders>
            <w:shd w:val="clear" w:color="auto" w:fill="auto"/>
            <w:vAlign w:val="center"/>
          </w:tcPr>
          <w:p w14:paraId="28C7E20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其中：财政资 金</w:t>
            </w: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12B9FDE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w:t>
            </w:r>
          </w:p>
        </w:tc>
        <w:tc>
          <w:tcPr>
            <w:tcW w:w="1104" w:type="dxa"/>
            <w:tcBorders>
              <w:top w:val="nil"/>
              <w:left w:val="single" w:color="000000" w:sz="8" w:space="0"/>
              <w:bottom w:val="single" w:color="000000" w:sz="8" w:space="0"/>
              <w:right w:val="single" w:color="000000" w:sz="8" w:space="0"/>
            </w:tcBorders>
            <w:shd w:val="clear" w:color="auto" w:fill="auto"/>
            <w:vAlign w:val="center"/>
          </w:tcPr>
          <w:p w14:paraId="36CDAA1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其中：财政资金</w:t>
            </w:r>
          </w:p>
        </w:tc>
        <w:tc>
          <w:tcPr>
            <w:tcW w:w="1068" w:type="dxa"/>
            <w:tcBorders>
              <w:top w:val="nil"/>
              <w:left w:val="single" w:color="000000" w:sz="8" w:space="0"/>
              <w:bottom w:val="single" w:color="000000" w:sz="8" w:space="0"/>
              <w:right w:val="single" w:color="000000" w:sz="8" w:space="0"/>
            </w:tcBorders>
            <w:shd w:val="clear" w:color="auto" w:fill="auto"/>
            <w:vAlign w:val="center"/>
          </w:tcPr>
          <w:p w14:paraId="34BBEC0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w:t>
            </w:r>
          </w:p>
        </w:tc>
        <w:tc>
          <w:tcPr>
            <w:tcW w:w="1044" w:type="dxa"/>
            <w:tcBorders>
              <w:top w:val="nil"/>
              <w:left w:val="single" w:color="000000" w:sz="8" w:space="0"/>
              <w:bottom w:val="single" w:color="000000" w:sz="8" w:space="0"/>
              <w:right w:val="single" w:color="000000" w:sz="8" w:space="0"/>
            </w:tcBorders>
            <w:shd w:val="clear" w:color="auto" w:fill="auto"/>
            <w:vAlign w:val="center"/>
          </w:tcPr>
          <w:p w14:paraId="7F7BB8E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其中：财政资金</w:t>
            </w: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79D437A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0.411</w:t>
            </w:r>
          </w:p>
        </w:tc>
        <w:tc>
          <w:tcPr>
            <w:tcW w:w="225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E12FDA7">
            <w:pPr>
              <w:jc w:val="right"/>
              <w:rPr>
                <w:rFonts w:hint="eastAsia" w:ascii="宋体" w:hAnsi="宋体" w:eastAsia="宋体" w:cs="宋体"/>
                <w:i w:val="0"/>
                <w:iCs w:val="0"/>
                <w:color w:val="000000"/>
                <w:sz w:val="18"/>
                <w:szCs w:val="18"/>
                <w:u w:val="none"/>
              </w:rPr>
            </w:pPr>
          </w:p>
        </w:tc>
      </w:tr>
      <w:tr w14:paraId="4813C2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27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1FAD424">
            <w:pPr>
              <w:jc w:val="left"/>
              <w:rPr>
                <w:rFonts w:hint="eastAsia" w:ascii="宋体" w:hAnsi="宋体" w:eastAsia="宋体" w:cs="宋体"/>
                <w:i w:val="0"/>
                <w:iCs w:val="0"/>
                <w:color w:val="000000"/>
                <w:sz w:val="18"/>
                <w:szCs w:val="18"/>
                <w:u w:val="none"/>
              </w:rPr>
            </w:pPr>
          </w:p>
        </w:tc>
        <w:tc>
          <w:tcPr>
            <w:tcW w:w="1128" w:type="dxa"/>
            <w:tcBorders>
              <w:top w:val="nil"/>
              <w:left w:val="nil"/>
              <w:bottom w:val="single" w:color="000000" w:sz="8" w:space="0"/>
              <w:right w:val="single" w:color="000000" w:sz="8" w:space="0"/>
            </w:tcBorders>
            <w:shd w:val="clear" w:color="auto" w:fill="auto"/>
            <w:vAlign w:val="center"/>
          </w:tcPr>
          <w:p w14:paraId="062D770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74B7AF6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104" w:type="dxa"/>
            <w:tcBorders>
              <w:top w:val="nil"/>
              <w:left w:val="single" w:color="000000" w:sz="8" w:space="0"/>
              <w:bottom w:val="single" w:color="000000" w:sz="8" w:space="0"/>
              <w:right w:val="single" w:color="000000" w:sz="8" w:space="0"/>
            </w:tcBorders>
            <w:shd w:val="clear" w:color="auto" w:fill="auto"/>
            <w:vAlign w:val="center"/>
          </w:tcPr>
          <w:p w14:paraId="0E83DAB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068" w:type="dxa"/>
            <w:tcBorders>
              <w:top w:val="nil"/>
              <w:left w:val="single" w:color="000000" w:sz="8" w:space="0"/>
              <w:bottom w:val="single" w:color="000000" w:sz="8" w:space="0"/>
              <w:right w:val="single" w:color="000000" w:sz="8" w:space="0"/>
            </w:tcBorders>
            <w:shd w:val="clear" w:color="auto" w:fill="auto"/>
            <w:vAlign w:val="center"/>
          </w:tcPr>
          <w:p w14:paraId="376CBA1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044" w:type="dxa"/>
            <w:tcBorders>
              <w:top w:val="nil"/>
              <w:left w:val="single" w:color="000000" w:sz="8" w:space="0"/>
              <w:bottom w:val="single" w:color="000000" w:sz="8" w:space="0"/>
              <w:right w:val="single" w:color="000000" w:sz="8" w:space="0"/>
            </w:tcBorders>
            <w:shd w:val="clear" w:color="auto" w:fill="auto"/>
            <w:vAlign w:val="center"/>
          </w:tcPr>
          <w:p w14:paraId="11BA709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7A4D88F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25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241D9CA">
            <w:pPr>
              <w:jc w:val="right"/>
              <w:rPr>
                <w:rFonts w:hint="eastAsia" w:ascii="宋体" w:hAnsi="宋体" w:eastAsia="宋体" w:cs="宋体"/>
                <w:i w:val="0"/>
                <w:iCs w:val="0"/>
                <w:color w:val="000000"/>
                <w:sz w:val="18"/>
                <w:szCs w:val="18"/>
                <w:u w:val="none"/>
              </w:rPr>
            </w:pPr>
          </w:p>
        </w:tc>
      </w:tr>
      <w:tr w14:paraId="3B4F51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227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0972E0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 目标完成情况</w:t>
            </w:r>
          </w:p>
        </w:tc>
        <w:tc>
          <w:tcPr>
            <w:tcW w:w="3288" w:type="dxa"/>
            <w:gridSpan w:val="3"/>
            <w:vMerge w:val="restart"/>
            <w:tcBorders>
              <w:top w:val="nil"/>
              <w:left w:val="nil"/>
              <w:bottom w:val="single" w:color="000000" w:sz="8" w:space="0"/>
              <w:right w:val="single" w:color="000000" w:sz="8" w:space="0"/>
            </w:tcBorders>
            <w:shd w:val="clear" w:color="auto" w:fill="auto"/>
            <w:vAlign w:val="center"/>
          </w:tcPr>
          <w:p w14:paraId="2A4E040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年度预期目标</w:t>
            </w:r>
          </w:p>
        </w:tc>
        <w:tc>
          <w:tcPr>
            <w:tcW w:w="3168" w:type="dxa"/>
            <w:gridSpan w:val="3"/>
            <w:vMerge w:val="restart"/>
            <w:tcBorders>
              <w:top w:val="nil"/>
              <w:left w:val="single" w:color="000000" w:sz="8" w:space="0"/>
              <w:bottom w:val="single" w:color="000000" w:sz="8" w:space="0"/>
              <w:right w:val="single" w:color="000000" w:sz="8" w:space="0"/>
            </w:tcBorders>
            <w:shd w:val="clear" w:color="auto" w:fill="auto"/>
            <w:vAlign w:val="center"/>
          </w:tcPr>
          <w:p w14:paraId="0FC29A6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目前完成情况</w:t>
            </w:r>
          </w:p>
        </w:tc>
        <w:tc>
          <w:tcPr>
            <w:tcW w:w="2254" w:type="dxa"/>
            <w:vMerge w:val="restart"/>
            <w:tcBorders>
              <w:top w:val="nil"/>
              <w:left w:val="single" w:color="000000" w:sz="8" w:space="0"/>
              <w:bottom w:val="single" w:color="000000" w:sz="8" w:space="0"/>
              <w:right w:val="single" w:color="000000" w:sz="8" w:space="0"/>
            </w:tcBorders>
            <w:shd w:val="clear" w:color="auto" w:fill="auto"/>
            <w:vAlign w:val="center"/>
          </w:tcPr>
          <w:p w14:paraId="786EDE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总体完成率(%)</w:t>
            </w:r>
          </w:p>
        </w:tc>
      </w:tr>
      <w:tr w14:paraId="57299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27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4906695">
            <w:pPr>
              <w:jc w:val="left"/>
              <w:rPr>
                <w:rFonts w:hint="eastAsia" w:ascii="宋体" w:hAnsi="宋体" w:eastAsia="宋体" w:cs="宋体"/>
                <w:i w:val="0"/>
                <w:iCs w:val="0"/>
                <w:color w:val="000000"/>
                <w:sz w:val="18"/>
                <w:szCs w:val="18"/>
                <w:u w:val="none"/>
              </w:rPr>
            </w:pPr>
          </w:p>
        </w:tc>
        <w:tc>
          <w:tcPr>
            <w:tcW w:w="3288" w:type="dxa"/>
            <w:gridSpan w:val="3"/>
            <w:vMerge w:val="continue"/>
            <w:tcBorders>
              <w:top w:val="nil"/>
              <w:left w:val="nil"/>
              <w:bottom w:val="single" w:color="000000" w:sz="8" w:space="0"/>
              <w:right w:val="single" w:color="000000" w:sz="8" w:space="0"/>
            </w:tcBorders>
            <w:shd w:val="clear" w:color="auto" w:fill="auto"/>
            <w:vAlign w:val="center"/>
          </w:tcPr>
          <w:p w14:paraId="6D819F2F">
            <w:pPr>
              <w:jc w:val="left"/>
              <w:rPr>
                <w:rFonts w:hint="eastAsia" w:ascii="宋体" w:hAnsi="宋体" w:eastAsia="宋体" w:cs="宋体"/>
                <w:i w:val="0"/>
                <w:iCs w:val="0"/>
                <w:color w:val="000000"/>
                <w:sz w:val="18"/>
                <w:szCs w:val="18"/>
                <w:u w:val="none"/>
              </w:rPr>
            </w:pPr>
          </w:p>
        </w:tc>
        <w:tc>
          <w:tcPr>
            <w:tcW w:w="3168" w:type="dxa"/>
            <w:gridSpan w:val="3"/>
            <w:vMerge w:val="continue"/>
            <w:tcBorders>
              <w:top w:val="nil"/>
              <w:left w:val="single" w:color="000000" w:sz="8" w:space="0"/>
              <w:bottom w:val="single" w:color="000000" w:sz="8" w:space="0"/>
              <w:right w:val="single" w:color="000000" w:sz="8" w:space="0"/>
            </w:tcBorders>
            <w:shd w:val="clear" w:color="auto" w:fill="auto"/>
            <w:vAlign w:val="center"/>
          </w:tcPr>
          <w:p w14:paraId="136DBBAC">
            <w:pPr>
              <w:jc w:val="left"/>
              <w:rPr>
                <w:rFonts w:hint="eastAsia" w:ascii="宋体" w:hAnsi="宋体" w:eastAsia="宋体" w:cs="宋体"/>
                <w:i w:val="0"/>
                <w:iCs w:val="0"/>
                <w:color w:val="000000"/>
                <w:sz w:val="18"/>
                <w:szCs w:val="18"/>
                <w:u w:val="none"/>
              </w:rPr>
            </w:pPr>
          </w:p>
        </w:tc>
        <w:tc>
          <w:tcPr>
            <w:tcW w:w="2254" w:type="dxa"/>
            <w:vMerge w:val="continue"/>
            <w:tcBorders>
              <w:top w:val="nil"/>
              <w:left w:val="single" w:color="000000" w:sz="8" w:space="0"/>
              <w:bottom w:val="single" w:color="000000" w:sz="8" w:space="0"/>
              <w:right w:val="single" w:color="000000" w:sz="8" w:space="0"/>
            </w:tcBorders>
            <w:shd w:val="clear" w:color="auto" w:fill="auto"/>
            <w:vAlign w:val="center"/>
          </w:tcPr>
          <w:p w14:paraId="214CB39D">
            <w:pPr>
              <w:jc w:val="center"/>
              <w:rPr>
                <w:rFonts w:hint="eastAsia" w:ascii="宋体" w:hAnsi="宋体" w:eastAsia="宋体" w:cs="宋体"/>
                <w:i w:val="0"/>
                <w:iCs w:val="0"/>
                <w:color w:val="000000"/>
                <w:sz w:val="18"/>
                <w:szCs w:val="18"/>
                <w:u w:val="none"/>
              </w:rPr>
            </w:pPr>
          </w:p>
        </w:tc>
      </w:tr>
      <w:tr w14:paraId="774AE3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27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938AD28">
            <w:pPr>
              <w:jc w:val="left"/>
              <w:rPr>
                <w:rFonts w:hint="eastAsia" w:ascii="宋体" w:hAnsi="宋体" w:eastAsia="宋体" w:cs="宋体"/>
                <w:i w:val="0"/>
                <w:iCs w:val="0"/>
                <w:color w:val="000000"/>
                <w:sz w:val="18"/>
                <w:szCs w:val="18"/>
                <w:u w:val="none"/>
              </w:rPr>
            </w:pPr>
          </w:p>
        </w:tc>
        <w:tc>
          <w:tcPr>
            <w:tcW w:w="3288" w:type="dxa"/>
            <w:gridSpan w:val="3"/>
            <w:tcBorders>
              <w:top w:val="nil"/>
              <w:left w:val="nil"/>
              <w:bottom w:val="single" w:color="000000" w:sz="8" w:space="0"/>
              <w:right w:val="single" w:color="000000" w:sz="8" w:space="0"/>
            </w:tcBorders>
            <w:shd w:val="clear" w:color="auto" w:fill="auto"/>
            <w:vAlign w:val="center"/>
          </w:tcPr>
          <w:p w14:paraId="592BB28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2024年桥西区第二批红色物业第一 季度补贴</w:t>
            </w:r>
          </w:p>
        </w:tc>
        <w:tc>
          <w:tcPr>
            <w:tcW w:w="3168" w:type="dxa"/>
            <w:gridSpan w:val="3"/>
            <w:tcBorders>
              <w:top w:val="nil"/>
              <w:left w:val="single" w:color="000000" w:sz="8" w:space="0"/>
              <w:bottom w:val="single" w:color="000000" w:sz="8" w:space="0"/>
              <w:right w:val="single" w:color="000000" w:sz="8" w:space="0"/>
            </w:tcBorders>
            <w:shd w:val="clear" w:color="auto" w:fill="auto"/>
            <w:vAlign w:val="center"/>
          </w:tcPr>
          <w:p w14:paraId="647703F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提升辖区物业质量，群众享受到各项服务提升度</w:t>
            </w:r>
          </w:p>
        </w:tc>
        <w:tc>
          <w:tcPr>
            <w:tcW w:w="2254" w:type="dxa"/>
            <w:tcBorders>
              <w:top w:val="nil"/>
              <w:left w:val="single" w:color="000000" w:sz="8" w:space="0"/>
              <w:bottom w:val="single" w:color="000000" w:sz="8" w:space="0"/>
              <w:right w:val="single" w:color="000000" w:sz="8" w:space="0"/>
            </w:tcBorders>
            <w:shd w:val="clear" w:color="auto" w:fill="auto"/>
            <w:vAlign w:val="center"/>
          </w:tcPr>
          <w:p w14:paraId="6659FBA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727563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227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7FF66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四、年度绩效指标完成情况</w:t>
            </w:r>
          </w:p>
        </w:tc>
        <w:tc>
          <w:tcPr>
            <w:tcW w:w="1128" w:type="dxa"/>
            <w:vMerge w:val="restart"/>
            <w:tcBorders>
              <w:top w:val="nil"/>
              <w:left w:val="nil"/>
              <w:bottom w:val="single" w:color="000000" w:sz="8" w:space="0"/>
              <w:right w:val="single" w:color="000000" w:sz="8" w:space="0"/>
            </w:tcBorders>
            <w:shd w:val="clear" w:color="auto" w:fill="auto"/>
            <w:vAlign w:val="center"/>
          </w:tcPr>
          <w:p w14:paraId="74691D9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1056" w:type="dxa"/>
            <w:vMerge w:val="restart"/>
            <w:tcBorders>
              <w:top w:val="nil"/>
              <w:left w:val="single" w:color="000000" w:sz="8" w:space="0"/>
              <w:bottom w:val="single" w:color="000000" w:sz="8" w:space="0"/>
              <w:right w:val="single" w:color="000000" w:sz="8" w:space="0"/>
            </w:tcBorders>
            <w:shd w:val="clear" w:color="auto" w:fill="auto"/>
            <w:vAlign w:val="center"/>
          </w:tcPr>
          <w:p w14:paraId="1976285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2172"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1C5D6AA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1044"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29A2A2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预期指标值</w:t>
            </w:r>
          </w:p>
        </w:tc>
        <w:tc>
          <w:tcPr>
            <w:tcW w:w="105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56198A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实际完成值</w:t>
            </w:r>
          </w:p>
        </w:tc>
        <w:tc>
          <w:tcPr>
            <w:tcW w:w="2254"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9D8D0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自评得分</w:t>
            </w:r>
          </w:p>
        </w:tc>
      </w:tr>
      <w:tr w14:paraId="7D658F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27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25AEABD">
            <w:pPr>
              <w:jc w:val="center"/>
              <w:rPr>
                <w:rFonts w:hint="eastAsia" w:ascii="宋体" w:hAnsi="宋体" w:eastAsia="宋体" w:cs="宋体"/>
                <w:i w:val="0"/>
                <w:iCs w:val="0"/>
                <w:color w:val="000000"/>
                <w:sz w:val="18"/>
                <w:szCs w:val="18"/>
                <w:u w:val="none"/>
              </w:rPr>
            </w:pPr>
          </w:p>
        </w:tc>
        <w:tc>
          <w:tcPr>
            <w:tcW w:w="1128" w:type="dxa"/>
            <w:vMerge w:val="continue"/>
            <w:tcBorders>
              <w:top w:val="nil"/>
              <w:left w:val="nil"/>
              <w:bottom w:val="single" w:color="000000" w:sz="8" w:space="0"/>
              <w:right w:val="single" w:color="000000" w:sz="8" w:space="0"/>
            </w:tcBorders>
            <w:shd w:val="clear" w:color="auto" w:fill="auto"/>
            <w:vAlign w:val="center"/>
          </w:tcPr>
          <w:p w14:paraId="5756ACBB">
            <w:pPr>
              <w:jc w:val="left"/>
              <w:rPr>
                <w:rFonts w:hint="eastAsia" w:ascii="宋体" w:hAnsi="宋体" w:eastAsia="宋体" w:cs="宋体"/>
                <w:i w:val="0"/>
                <w:iCs w:val="0"/>
                <w:color w:val="000000"/>
                <w:sz w:val="18"/>
                <w:szCs w:val="18"/>
                <w:u w:val="none"/>
              </w:rPr>
            </w:pPr>
          </w:p>
        </w:tc>
        <w:tc>
          <w:tcPr>
            <w:tcW w:w="1056" w:type="dxa"/>
            <w:vMerge w:val="continue"/>
            <w:tcBorders>
              <w:top w:val="nil"/>
              <w:left w:val="single" w:color="000000" w:sz="8" w:space="0"/>
              <w:bottom w:val="single" w:color="000000" w:sz="8" w:space="0"/>
              <w:right w:val="single" w:color="000000" w:sz="8" w:space="0"/>
            </w:tcBorders>
            <w:shd w:val="clear" w:color="auto" w:fill="auto"/>
            <w:vAlign w:val="center"/>
          </w:tcPr>
          <w:p w14:paraId="4F5F5B1A">
            <w:pPr>
              <w:jc w:val="left"/>
              <w:rPr>
                <w:rFonts w:hint="eastAsia" w:ascii="宋体" w:hAnsi="宋体" w:eastAsia="宋体" w:cs="宋体"/>
                <w:i w:val="0"/>
                <w:iCs w:val="0"/>
                <w:color w:val="000000"/>
                <w:sz w:val="18"/>
                <w:szCs w:val="18"/>
                <w:u w:val="none"/>
              </w:rPr>
            </w:pPr>
          </w:p>
        </w:tc>
        <w:tc>
          <w:tcPr>
            <w:tcW w:w="2172"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34D88DB9">
            <w:pPr>
              <w:jc w:val="left"/>
              <w:rPr>
                <w:rFonts w:hint="eastAsia" w:ascii="宋体" w:hAnsi="宋体" w:eastAsia="宋体" w:cs="宋体"/>
                <w:i w:val="0"/>
                <w:iCs w:val="0"/>
                <w:color w:val="000000"/>
                <w:sz w:val="18"/>
                <w:szCs w:val="18"/>
                <w:u w:val="none"/>
              </w:rPr>
            </w:pPr>
          </w:p>
        </w:tc>
        <w:tc>
          <w:tcPr>
            <w:tcW w:w="104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AD2F256">
            <w:pPr>
              <w:jc w:val="left"/>
              <w:rPr>
                <w:rFonts w:hint="eastAsia" w:ascii="宋体" w:hAnsi="宋体" w:eastAsia="宋体" w:cs="宋体"/>
                <w:i w:val="0"/>
                <w:iCs w:val="0"/>
                <w:color w:val="000000"/>
                <w:sz w:val="18"/>
                <w:szCs w:val="18"/>
                <w:u w:val="none"/>
              </w:rPr>
            </w:pPr>
          </w:p>
        </w:tc>
        <w:tc>
          <w:tcPr>
            <w:tcW w:w="105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73D78F5">
            <w:pPr>
              <w:jc w:val="left"/>
              <w:rPr>
                <w:rFonts w:hint="eastAsia" w:ascii="宋体" w:hAnsi="宋体" w:eastAsia="宋体" w:cs="宋体"/>
                <w:i w:val="0"/>
                <w:iCs w:val="0"/>
                <w:color w:val="000000"/>
                <w:sz w:val="18"/>
                <w:szCs w:val="18"/>
                <w:u w:val="none"/>
              </w:rPr>
            </w:pPr>
          </w:p>
        </w:tc>
        <w:tc>
          <w:tcPr>
            <w:tcW w:w="225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8B50358">
            <w:pPr>
              <w:jc w:val="center"/>
              <w:rPr>
                <w:rFonts w:hint="eastAsia" w:ascii="宋体" w:hAnsi="宋体" w:eastAsia="宋体" w:cs="宋体"/>
                <w:i w:val="0"/>
                <w:iCs w:val="0"/>
                <w:color w:val="000000"/>
                <w:sz w:val="18"/>
                <w:szCs w:val="18"/>
                <w:u w:val="none"/>
              </w:rPr>
            </w:pPr>
          </w:p>
        </w:tc>
      </w:tr>
      <w:tr w14:paraId="1571DC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4" w:hRule="atLeast"/>
        </w:trPr>
        <w:tc>
          <w:tcPr>
            <w:tcW w:w="227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FE604C7">
            <w:pPr>
              <w:jc w:val="center"/>
              <w:rPr>
                <w:rFonts w:hint="eastAsia" w:ascii="宋体" w:hAnsi="宋体" w:eastAsia="宋体" w:cs="宋体"/>
                <w:i w:val="0"/>
                <w:iCs w:val="0"/>
                <w:color w:val="000000"/>
                <w:sz w:val="18"/>
                <w:szCs w:val="18"/>
                <w:u w:val="none"/>
              </w:rPr>
            </w:pPr>
          </w:p>
        </w:tc>
        <w:tc>
          <w:tcPr>
            <w:tcW w:w="1128" w:type="dxa"/>
            <w:vMerge w:val="restart"/>
            <w:tcBorders>
              <w:top w:val="nil"/>
              <w:left w:val="nil"/>
              <w:bottom w:val="nil"/>
              <w:right w:val="single" w:color="000000" w:sz="8" w:space="0"/>
            </w:tcBorders>
            <w:shd w:val="clear" w:color="auto" w:fill="auto"/>
            <w:vAlign w:val="center"/>
          </w:tcPr>
          <w:p w14:paraId="1514DFF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产出指标（40分）</w:t>
            </w: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007C524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2172" w:type="dxa"/>
            <w:gridSpan w:val="2"/>
            <w:tcBorders>
              <w:top w:val="nil"/>
              <w:left w:val="single" w:color="000000" w:sz="8" w:space="0"/>
              <w:bottom w:val="single" w:color="000000" w:sz="8" w:space="0"/>
              <w:right w:val="single" w:color="000000" w:sz="8" w:space="0"/>
            </w:tcBorders>
            <w:shd w:val="clear" w:color="auto" w:fill="auto"/>
            <w:vAlign w:val="center"/>
          </w:tcPr>
          <w:p w14:paraId="4F6B7E1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资金到位率</w:t>
            </w:r>
          </w:p>
        </w:tc>
        <w:tc>
          <w:tcPr>
            <w:tcW w:w="1044" w:type="dxa"/>
            <w:tcBorders>
              <w:top w:val="nil"/>
              <w:left w:val="single" w:color="000000" w:sz="8" w:space="0"/>
              <w:bottom w:val="single" w:color="000000" w:sz="8" w:space="0"/>
              <w:right w:val="single" w:color="000000" w:sz="8" w:space="0"/>
            </w:tcBorders>
            <w:shd w:val="clear" w:color="auto" w:fill="auto"/>
            <w:vAlign w:val="center"/>
          </w:tcPr>
          <w:p w14:paraId="51E6A41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1A70944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254" w:type="dxa"/>
            <w:tcBorders>
              <w:top w:val="nil"/>
              <w:left w:val="single" w:color="000000" w:sz="8" w:space="0"/>
              <w:bottom w:val="single" w:color="000000" w:sz="8" w:space="0"/>
              <w:right w:val="single" w:color="000000" w:sz="8" w:space="0"/>
            </w:tcBorders>
            <w:shd w:val="clear" w:color="auto" w:fill="auto"/>
            <w:vAlign w:val="center"/>
          </w:tcPr>
          <w:p w14:paraId="66DB8B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75ACFA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4" w:hRule="atLeast"/>
        </w:trPr>
        <w:tc>
          <w:tcPr>
            <w:tcW w:w="227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9B2C3D3">
            <w:pPr>
              <w:jc w:val="center"/>
              <w:rPr>
                <w:rFonts w:hint="eastAsia" w:ascii="宋体" w:hAnsi="宋体" w:eastAsia="宋体" w:cs="宋体"/>
                <w:i w:val="0"/>
                <w:iCs w:val="0"/>
                <w:color w:val="000000"/>
                <w:sz w:val="18"/>
                <w:szCs w:val="18"/>
                <w:u w:val="none"/>
              </w:rPr>
            </w:pPr>
          </w:p>
        </w:tc>
        <w:tc>
          <w:tcPr>
            <w:tcW w:w="1128" w:type="dxa"/>
            <w:vMerge w:val="continue"/>
            <w:tcBorders>
              <w:top w:val="nil"/>
              <w:left w:val="nil"/>
              <w:bottom w:val="nil"/>
              <w:right w:val="single" w:color="000000" w:sz="8" w:space="0"/>
            </w:tcBorders>
            <w:shd w:val="clear" w:color="auto" w:fill="auto"/>
            <w:vAlign w:val="center"/>
          </w:tcPr>
          <w:p w14:paraId="011BC314">
            <w:pPr>
              <w:jc w:val="left"/>
              <w:rPr>
                <w:rFonts w:hint="eastAsia" w:ascii="宋体" w:hAnsi="宋体" w:eastAsia="宋体" w:cs="宋体"/>
                <w:i w:val="0"/>
                <w:iCs w:val="0"/>
                <w:color w:val="000000"/>
                <w:sz w:val="18"/>
                <w:szCs w:val="18"/>
                <w:u w:val="none"/>
              </w:rPr>
            </w:pP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122EB82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2172" w:type="dxa"/>
            <w:gridSpan w:val="2"/>
            <w:tcBorders>
              <w:top w:val="nil"/>
              <w:left w:val="single" w:color="000000" w:sz="8" w:space="0"/>
              <w:bottom w:val="single" w:color="000000" w:sz="8" w:space="0"/>
              <w:right w:val="single" w:color="000000" w:sz="8" w:space="0"/>
            </w:tcBorders>
            <w:shd w:val="clear" w:color="auto" w:fill="auto"/>
            <w:vAlign w:val="center"/>
          </w:tcPr>
          <w:p w14:paraId="39AC04A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补助率</w:t>
            </w:r>
          </w:p>
        </w:tc>
        <w:tc>
          <w:tcPr>
            <w:tcW w:w="1044" w:type="dxa"/>
            <w:tcBorders>
              <w:top w:val="nil"/>
              <w:left w:val="single" w:color="000000" w:sz="8" w:space="0"/>
              <w:bottom w:val="single" w:color="000000" w:sz="8" w:space="0"/>
              <w:right w:val="single" w:color="000000" w:sz="8" w:space="0"/>
            </w:tcBorders>
            <w:shd w:val="clear" w:color="auto" w:fill="auto"/>
            <w:vAlign w:val="center"/>
          </w:tcPr>
          <w:p w14:paraId="4171815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26EB098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254" w:type="dxa"/>
            <w:tcBorders>
              <w:top w:val="nil"/>
              <w:left w:val="single" w:color="000000" w:sz="8" w:space="0"/>
              <w:bottom w:val="single" w:color="000000" w:sz="8" w:space="0"/>
              <w:right w:val="single" w:color="000000" w:sz="8" w:space="0"/>
            </w:tcBorders>
            <w:shd w:val="clear" w:color="auto" w:fill="auto"/>
            <w:vAlign w:val="center"/>
          </w:tcPr>
          <w:p w14:paraId="1A3A74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61DF97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8" w:hRule="atLeast"/>
        </w:trPr>
        <w:tc>
          <w:tcPr>
            <w:tcW w:w="227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89D7CD7">
            <w:pPr>
              <w:jc w:val="center"/>
              <w:rPr>
                <w:rFonts w:hint="eastAsia" w:ascii="宋体" w:hAnsi="宋体" w:eastAsia="宋体" w:cs="宋体"/>
                <w:i w:val="0"/>
                <w:iCs w:val="0"/>
                <w:color w:val="000000"/>
                <w:sz w:val="18"/>
                <w:szCs w:val="18"/>
                <w:u w:val="none"/>
              </w:rPr>
            </w:pPr>
          </w:p>
        </w:tc>
        <w:tc>
          <w:tcPr>
            <w:tcW w:w="1128" w:type="dxa"/>
            <w:vMerge w:val="continue"/>
            <w:tcBorders>
              <w:top w:val="nil"/>
              <w:left w:val="nil"/>
              <w:bottom w:val="nil"/>
              <w:right w:val="single" w:color="000000" w:sz="8" w:space="0"/>
            </w:tcBorders>
            <w:shd w:val="clear" w:color="auto" w:fill="auto"/>
            <w:vAlign w:val="center"/>
          </w:tcPr>
          <w:p w14:paraId="273681BE">
            <w:pPr>
              <w:jc w:val="left"/>
              <w:rPr>
                <w:rFonts w:hint="eastAsia" w:ascii="宋体" w:hAnsi="宋体" w:eastAsia="宋体" w:cs="宋体"/>
                <w:i w:val="0"/>
                <w:iCs w:val="0"/>
                <w:color w:val="000000"/>
                <w:sz w:val="18"/>
                <w:szCs w:val="18"/>
                <w:u w:val="none"/>
              </w:rPr>
            </w:pP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6F1E6D9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2172" w:type="dxa"/>
            <w:gridSpan w:val="2"/>
            <w:tcBorders>
              <w:top w:val="nil"/>
              <w:left w:val="single" w:color="000000" w:sz="8" w:space="0"/>
              <w:bottom w:val="single" w:color="000000" w:sz="8" w:space="0"/>
              <w:right w:val="single" w:color="000000" w:sz="8" w:space="0"/>
            </w:tcBorders>
            <w:shd w:val="clear" w:color="auto" w:fill="auto"/>
            <w:vAlign w:val="center"/>
          </w:tcPr>
          <w:p w14:paraId="5409E0B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资金支出情况</w:t>
            </w:r>
          </w:p>
        </w:tc>
        <w:tc>
          <w:tcPr>
            <w:tcW w:w="1044" w:type="dxa"/>
            <w:tcBorders>
              <w:top w:val="nil"/>
              <w:left w:val="single" w:color="000000" w:sz="8" w:space="0"/>
              <w:bottom w:val="single" w:color="000000" w:sz="8" w:space="0"/>
              <w:right w:val="single" w:color="000000" w:sz="8" w:space="0"/>
            </w:tcBorders>
            <w:shd w:val="clear" w:color="auto" w:fill="auto"/>
            <w:vAlign w:val="center"/>
          </w:tcPr>
          <w:p w14:paraId="0E83615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208C241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254" w:type="dxa"/>
            <w:tcBorders>
              <w:top w:val="nil"/>
              <w:left w:val="single" w:color="000000" w:sz="8" w:space="0"/>
              <w:bottom w:val="single" w:color="000000" w:sz="8" w:space="0"/>
              <w:right w:val="single" w:color="000000" w:sz="8" w:space="0"/>
            </w:tcBorders>
            <w:shd w:val="clear" w:color="auto" w:fill="auto"/>
            <w:vAlign w:val="center"/>
          </w:tcPr>
          <w:p w14:paraId="4BDE3F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35C30D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2" w:hRule="atLeast"/>
        </w:trPr>
        <w:tc>
          <w:tcPr>
            <w:tcW w:w="227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77C34C9">
            <w:pPr>
              <w:jc w:val="center"/>
              <w:rPr>
                <w:rFonts w:hint="eastAsia" w:ascii="宋体" w:hAnsi="宋体" w:eastAsia="宋体" w:cs="宋体"/>
                <w:i w:val="0"/>
                <w:iCs w:val="0"/>
                <w:color w:val="000000"/>
                <w:sz w:val="18"/>
                <w:szCs w:val="18"/>
                <w:u w:val="none"/>
              </w:rPr>
            </w:pPr>
          </w:p>
        </w:tc>
        <w:tc>
          <w:tcPr>
            <w:tcW w:w="1128" w:type="dxa"/>
            <w:vMerge w:val="continue"/>
            <w:tcBorders>
              <w:top w:val="nil"/>
              <w:left w:val="nil"/>
              <w:bottom w:val="nil"/>
              <w:right w:val="single" w:color="000000" w:sz="8" w:space="0"/>
            </w:tcBorders>
            <w:shd w:val="clear" w:color="auto" w:fill="auto"/>
            <w:vAlign w:val="center"/>
          </w:tcPr>
          <w:p w14:paraId="26F13C92">
            <w:pPr>
              <w:jc w:val="left"/>
              <w:rPr>
                <w:rFonts w:hint="eastAsia" w:ascii="宋体" w:hAnsi="宋体" w:eastAsia="宋体" w:cs="宋体"/>
                <w:i w:val="0"/>
                <w:iCs w:val="0"/>
                <w:color w:val="000000"/>
                <w:sz w:val="18"/>
                <w:szCs w:val="18"/>
                <w:u w:val="none"/>
              </w:rPr>
            </w:pP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58A6D56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172" w:type="dxa"/>
            <w:gridSpan w:val="2"/>
            <w:tcBorders>
              <w:top w:val="nil"/>
              <w:left w:val="single" w:color="000000" w:sz="8" w:space="0"/>
              <w:bottom w:val="single" w:color="000000" w:sz="8" w:space="0"/>
              <w:right w:val="single" w:color="000000" w:sz="8" w:space="0"/>
            </w:tcBorders>
            <w:shd w:val="clear" w:color="auto" w:fill="auto"/>
            <w:vAlign w:val="center"/>
          </w:tcPr>
          <w:p w14:paraId="746ADE0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不超预算支出数</w:t>
            </w:r>
          </w:p>
        </w:tc>
        <w:tc>
          <w:tcPr>
            <w:tcW w:w="1044" w:type="dxa"/>
            <w:tcBorders>
              <w:top w:val="nil"/>
              <w:left w:val="single" w:color="000000" w:sz="8" w:space="0"/>
              <w:bottom w:val="single" w:color="000000" w:sz="8" w:space="0"/>
              <w:right w:val="single" w:color="000000" w:sz="8" w:space="0"/>
            </w:tcBorders>
            <w:shd w:val="clear" w:color="auto" w:fill="auto"/>
            <w:vAlign w:val="center"/>
          </w:tcPr>
          <w:p w14:paraId="6E282D9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17821CA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254" w:type="dxa"/>
            <w:tcBorders>
              <w:top w:val="nil"/>
              <w:left w:val="single" w:color="000000" w:sz="8" w:space="0"/>
              <w:bottom w:val="single" w:color="000000" w:sz="8" w:space="0"/>
              <w:right w:val="single" w:color="000000" w:sz="8" w:space="0"/>
            </w:tcBorders>
            <w:shd w:val="clear" w:color="auto" w:fill="auto"/>
            <w:vAlign w:val="center"/>
          </w:tcPr>
          <w:p w14:paraId="245321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6FE852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27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7BCE17F">
            <w:pPr>
              <w:jc w:val="center"/>
              <w:rPr>
                <w:rFonts w:hint="eastAsia" w:ascii="宋体" w:hAnsi="宋体" w:eastAsia="宋体" w:cs="宋体"/>
                <w:i w:val="0"/>
                <w:iCs w:val="0"/>
                <w:color w:val="000000"/>
                <w:sz w:val="18"/>
                <w:szCs w:val="18"/>
                <w:u w:val="none"/>
              </w:rPr>
            </w:pPr>
          </w:p>
        </w:tc>
        <w:tc>
          <w:tcPr>
            <w:tcW w:w="112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A75BF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056" w:type="dxa"/>
            <w:tcBorders>
              <w:top w:val="single" w:color="000000" w:sz="8" w:space="0"/>
              <w:left w:val="nil"/>
              <w:bottom w:val="single" w:color="000000" w:sz="8" w:space="0"/>
              <w:right w:val="single" w:color="000000" w:sz="8" w:space="0"/>
            </w:tcBorders>
            <w:shd w:val="clear" w:color="auto" w:fill="auto"/>
            <w:vAlign w:val="center"/>
          </w:tcPr>
          <w:p w14:paraId="396B1C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172"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74FA657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c>
          <w:tcPr>
            <w:tcW w:w="104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C09A411">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100%</w:t>
            </w:r>
          </w:p>
        </w:tc>
        <w:tc>
          <w:tcPr>
            <w:tcW w:w="105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87014BC">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100%</w:t>
            </w:r>
          </w:p>
        </w:tc>
        <w:tc>
          <w:tcPr>
            <w:tcW w:w="22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CCCD0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4B2A92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27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EFEC543">
            <w:pPr>
              <w:jc w:val="center"/>
              <w:rPr>
                <w:rFonts w:hint="eastAsia" w:ascii="宋体" w:hAnsi="宋体" w:eastAsia="宋体" w:cs="宋体"/>
                <w:i w:val="0"/>
                <w:iCs w:val="0"/>
                <w:color w:val="000000"/>
                <w:sz w:val="18"/>
                <w:szCs w:val="18"/>
                <w:u w:val="none"/>
              </w:rPr>
            </w:pPr>
          </w:p>
        </w:tc>
        <w:tc>
          <w:tcPr>
            <w:tcW w:w="1128" w:type="dxa"/>
            <w:tcBorders>
              <w:top w:val="nil"/>
              <w:left w:val="nil"/>
              <w:bottom w:val="single" w:color="000000" w:sz="8" w:space="0"/>
              <w:right w:val="single" w:color="000000" w:sz="8" w:space="0"/>
            </w:tcBorders>
            <w:shd w:val="clear" w:color="auto" w:fill="auto"/>
            <w:vAlign w:val="center"/>
          </w:tcPr>
          <w:p w14:paraId="51B03CF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效益指标（40分）</w:t>
            </w: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57902BB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2172" w:type="dxa"/>
            <w:gridSpan w:val="2"/>
            <w:tcBorders>
              <w:top w:val="nil"/>
              <w:left w:val="single" w:color="000000" w:sz="8" w:space="0"/>
              <w:bottom w:val="single" w:color="000000" w:sz="8" w:space="0"/>
              <w:right w:val="single" w:color="000000" w:sz="8" w:space="0"/>
            </w:tcBorders>
            <w:shd w:val="clear" w:color="auto" w:fill="auto"/>
            <w:vAlign w:val="center"/>
          </w:tcPr>
          <w:p w14:paraId="5B3CEAD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群众享受到各项服务提升度</w:t>
            </w:r>
          </w:p>
        </w:tc>
        <w:tc>
          <w:tcPr>
            <w:tcW w:w="1044" w:type="dxa"/>
            <w:tcBorders>
              <w:top w:val="nil"/>
              <w:left w:val="single" w:color="000000" w:sz="8" w:space="0"/>
              <w:bottom w:val="single" w:color="000000" w:sz="8" w:space="0"/>
              <w:right w:val="single" w:color="000000" w:sz="8" w:space="0"/>
            </w:tcBorders>
            <w:shd w:val="clear" w:color="auto" w:fill="auto"/>
            <w:vAlign w:val="center"/>
          </w:tcPr>
          <w:p w14:paraId="0F25501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≥90 %</w:t>
            </w: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6C0CC5E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2254" w:type="dxa"/>
            <w:tcBorders>
              <w:top w:val="nil"/>
              <w:left w:val="single" w:color="000000" w:sz="8" w:space="0"/>
              <w:bottom w:val="single" w:color="000000" w:sz="8" w:space="0"/>
              <w:right w:val="single" w:color="000000" w:sz="8" w:space="0"/>
            </w:tcBorders>
            <w:shd w:val="clear" w:color="auto" w:fill="auto"/>
            <w:vAlign w:val="center"/>
          </w:tcPr>
          <w:p w14:paraId="28AFC56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r>
      <w:tr w14:paraId="449502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27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D26CDB3">
            <w:pPr>
              <w:jc w:val="center"/>
              <w:rPr>
                <w:rFonts w:hint="eastAsia" w:ascii="宋体" w:hAnsi="宋体" w:eastAsia="宋体" w:cs="宋体"/>
                <w:i w:val="0"/>
                <w:iCs w:val="0"/>
                <w:color w:val="000000"/>
                <w:sz w:val="18"/>
                <w:szCs w:val="18"/>
                <w:u w:val="none"/>
              </w:rPr>
            </w:pPr>
          </w:p>
        </w:tc>
        <w:tc>
          <w:tcPr>
            <w:tcW w:w="1128" w:type="dxa"/>
            <w:tcBorders>
              <w:top w:val="nil"/>
              <w:left w:val="nil"/>
              <w:bottom w:val="single" w:color="000000" w:sz="8" w:space="0"/>
              <w:right w:val="single" w:color="000000" w:sz="8" w:space="0"/>
            </w:tcBorders>
            <w:shd w:val="clear" w:color="auto" w:fill="auto"/>
            <w:vAlign w:val="center"/>
          </w:tcPr>
          <w:p w14:paraId="3071932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满意度指标（10分）</w:t>
            </w: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77748AA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 度指标</w:t>
            </w:r>
          </w:p>
        </w:tc>
        <w:tc>
          <w:tcPr>
            <w:tcW w:w="2172" w:type="dxa"/>
            <w:gridSpan w:val="2"/>
            <w:tcBorders>
              <w:top w:val="nil"/>
              <w:left w:val="single" w:color="000000" w:sz="8" w:space="0"/>
              <w:bottom w:val="single" w:color="000000" w:sz="8" w:space="0"/>
              <w:right w:val="single" w:color="000000" w:sz="8" w:space="0"/>
            </w:tcBorders>
            <w:shd w:val="clear" w:color="auto" w:fill="auto"/>
            <w:vAlign w:val="center"/>
          </w:tcPr>
          <w:p w14:paraId="25810B0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服务对象满意度比例</w:t>
            </w:r>
          </w:p>
        </w:tc>
        <w:tc>
          <w:tcPr>
            <w:tcW w:w="1044" w:type="dxa"/>
            <w:tcBorders>
              <w:top w:val="nil"/>
              <w:left w:val="single" w:color="000000" w:sz="8" w:space="0"/>
              <w:bottom w:val="single" w:color="000000" w:sz="8" w:space="0"/>
              <w:right w:val="single" w:color="000000" w:sz="8" w:space="0"/>
            </w:tcBorders>
            <w:shd w:val="clear" w:color="auto" w:fill="auto"/>
            <w:vAlign w:val="center"/>
          </w:tcPr>
          <w:p w14:paraId="5FC5C0C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≥80 %</w:t>
            </w:r>
          </w:p>
        </w:tc>
        <w:tc>
          <w:tcPr>
            <w:tcW w:w="1056" w:type="dxa"/>
            <w:tcBorders>
              <w:top w:val="nil"/>
              <w:left w:val="single" w:color="000000" w:sz="8" w:space="0"/>
              <w:bottom w:val="single" w:color="000000" w:sz="8" w:space="0"/>
              <w:right w:val="single" w:color="000000" w:sz="8" w:space="0"/>
            </w:tcBorders>
            <w:shd w:val="clear" w:color="auto" w:fill="auto"/>
            <w:vAlign w:val="center"/>
          </w:tcPr>
          <w:p w14:paraId="48E544A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2254" w:type="dxa"/>
            <w:tcBorders>
              <w:top w:val="nil"/>
              <w:left w:val="single" w:color="000000" w:sz="8" w:space="0"/>
              <w:bottom w:val="single" w:color="000000" w:sz="8" w:space="0"/>
              <w:right w:val="single" w:color="000000" w:sz="8" w:space="0"/>
            </w:tcBorders>
            <w:shd w:val="clear" w:color="auto" w:fill="auto"/>
            <w:vAlign w:val="center"/>
          </w:tcPr>
          <w:p w14:paraId="6EEAFB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r>
      <w:tr w14:paraId="712FAC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27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30AAFAD">
            <w:pPr>
              <w:jc w:val="center"/>
              <w:rPr>
                <w:rFonts w:hint="eastAsia" w:ascii="宋体" w:hAnsi="宋体" w:eastAsia="宋体" w:cs="宋体"/>
                <w:i w:val="0"/>
                <w:iCs w:val="0"/>
                <w:color w:val="000000"/>
                <w:sz w:val="18"/>
                <w:szCs w:val="18"/>
                <w:u w:val="none"/>
              </w:rPr>
            </w:pPr>
          </w:p>
        </w:tc>
        <w:tc>
          <w:tcPr>
            <w:tcW w:w="6456" w:type="dxa"/>
            <w:gridSpan w:val="6"/>
            <w:tcBorders>
              <w:top w:val="single" w:color="000000" w:sz="8" w:space="0"/>
              <w:left w:val="nil"/>
              <w:bottom w:val="single" w:color="000000" w:sz="8" w:space="0"/>
              <w:right w:val="single" w:color="000000" w:sz="8" w:space="0"/>
            </w:tcBorders>
            <w:shd w:val="clear" w:color="auto" w:fill="auto"/>
            <w:vAlign w:val="center"/>
          </w:tcPr>
          <w:p w14:paraId="7A46BB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2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CBCDC8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96</w:t>
            </w:r>
          </w:p>
        </w:tc>
      </w:tr>
      <w:tr w14:paraId="7480AB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40" w:hRule="atLeast"/>
        </w:trPr>
        <w:tc>
          <w:tcPr>
            <w:tcW w:w="2272" w:type="dxa"/>
            <w:tcBorders>
              <w:top w:val="nil"/>
              <w:left w:val="single" w:color="000000" w:sz="8" w:space="0"/>
              <w:bottom w:val="single" w:color="000000" w:sz="8" w:space="0"/>
              <w:right w:val="single" w:color="000000" w:sz="8" w:space="0"/>
            </w:tcBorders>
            <w:shd w:val="clear" w:color="auto" w:fill="auto"/>
            <w:vAlign w:val="center"/>
          </w:tcPr>
          <w:p w14:paraId="0E7E055F">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五、绩效目标执行出现的偏差和采取的措施</w:t>
            </w:r>
          </w:p>
        </w:tc>
        <w:tc>
          <w:tcPr>
            <w:tcW w:w="8710" w:type="dxa"/>
            <w:gridSpan w:val="7"/>
            <w:tcBorders>
              <w:top w:val="nil"/>
              <w:left w:val="single" w:color="000000" w:sz="8" w:space="0"/>
              <w:bottom w:val="single" w:color="000000" w:sz="8" w:space="0"/>
              <w:right w:val="single" w:color="000000" w:sz="8" w:space="0"/>
            </w:tcBorders>
            <w:shd w:val="clear" w:color="auto" w:fill="auto"/>
            <w:vAlign w:val="center"/>
          </w:tcPr>
          <w:p w14:paraId="3EF3404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按照预定完成支出，效果到达预期，进一步完善项目内容，优化项目效果。</w:t>
            </w:r>
          </w:p>
        </w:tc>
      </w:tr>
    </w:tbl>
    <w:p w14:paraId="0937A044">
      <w:pPr>
        <w:jc w:val="center"/>
        <w:rPr>
          <w:rFonts w:hint="eastAsia"/>
          <w:sz w:val="30"/>
          <w:szCs w:val="30"/>
          <w:lang w:val="en-US" w:eastAsia="zh-CN"/>
        </w:rPr>
      </w:pPr>
    </w:p>
    <w:p w14:paraId="2679CA85">
      <w:pPr>
        <w:jc w:val="center"/>
        <w:rPr>
          <w:rFonts w:hint="eastAsia"/>
          <w:sz w:val="30"/>
          <w:szCs w:val="30"/>
          <w:lang w:val="en-US" w:eastAsia="zh-CN"/>
        </w:rPr>
      </w:pPr>
    </w:p>
    <w:p w14:paraId="2FA95D70">
      <w:pPr>
        <w:jc w:val="center"/>
        <w:rPr>
          <w:rFonts w:hint="eastAsia"/>
          <w:sz w:val="30"/>
          <w:szCs w:val="30"/>
          <w:lang w:val="en-US" w:eastAsia="zh-CN"/>
        </w:rPr>
      </w:pPr>
    </w:p>
    <w:p w14:paraId="0E6BEE8F">
      <w:pPr>
        <w:jc w:val="center"/>
        <w:rPr>
          <w:rFonts w:hint="eastAsia"/>
          <w:sz w:val="30"/>
          <w:szCs w:val="30"/>
          <w:lang w:val="en-US" w:eastAsia="zh-CN"/>
        </w:rPr>
      </w:pPr>
    </w:p>
    <w:p w14:paraId="48967ADA">
      <w:pPr>
        <w:jc w:val="center"/>
        <w:rPr>
          <w:rFonts w:hint="eastAsia"/>
          <w:sz w:val="30"/>
          <w:szCs w:val="30"/>
          <w:lang w:val="en-US" w:eastAsia="zh-CN"/>
        </w:rPr>
      </w:pPr>
    </w:p>
    <w:p w14:paraId="0B006C21">
      <w:pPr>
        <w:jc w:val="center"/>
        <w:rPr>
          <w:rFonts w:hint="default"/>
          <w:sz w:val="30"/>
          <w:szCs w:val="30"/>
          <w:lang w:val="en-US" w:eastAsia="zh-CN"/>
        </w:rPr>
      </w:pPr>
      <w:r>
        <w:rPr>
          <w:rFonts w:hint="eastAsia"/>
          <w:sz w:val="30"/>
          <w:szCs w:val="30"/>
          <w:lang w:val="en-US" w:eastAsia="zh-CN"/>
        </w:rPr>
        <w:t>2024年第二批三馆一站免费开放中央补助资金项目绩效评分表</w:t>
      </w:r>
    </w:p>
    <w:tbl>
      <w:tblPr>
        <w:tblStyle w:val="8"/>
        <w:tblW w:w="10536"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032"/>
        <w:gridCol w:w="1080"/>
        <w:gridCol w:w="1224"/>
        <w:gridCol w:w="1164"/>
        <w:gridCol w:w="1104"/>
        <w:gridCol w:w="1116"/>
        <w:gridCol w:w="1008"/>
        <w:gridCol w:w="1808"/>
      </w:tblGrid>
      <w:tr w14:paraId="17F7E5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032" w:type="dxa"/>
            <w:tcBorders>
              <w:top w:val="nil"/>
              <w:left w:val="nil"/>
              <w:bottom w:val="nil"/>
              <w:right w:val="nil"/>
            </w:tcBorders>
            <w:shd w:val="clear" w:color="auto" w:fill="auto"/>
            <w:noWrap/>
            <w:vAlign w:val="center"/>
          </w:tcPr>
          <w:p w14:paraId="249AB99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080" w:type="dxa"/>
            <w:tcBorders>
              <w:top w:val="nil"/>
              <w:left w:val="nil"/>
              <w:bottom w:val="nil"/>
              <w:right w:val="nil"/>
            </w:tcBorders>
            <w:shd w:val="clear" w:color="auto" w:fill="auto"/>
            <w:noWrap/>
            <w:vAlign w:val="center"/>
          </w:tcPr>
          <w:p w14:paraId="3D3637A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1224" w:type="dxa"/>
            <w:tcBorders>
              <w:top w:val="nil"/>
              <w:left w:val="nil"/>
              <w:bottom w:val="nil"/>
              <w:right w:val="nil"/>
            </w:tcBorders>
            <w:shd w:val="clear" w:color="auto" w:fill="auto"/>
            <w:noWrap/>
            <w:vAlign w:val="center"/>
          </w:tcPr>
          <w:p w14:paraId="586013FF">
            <w:pPr>
              <w:rPr>
                <w:rFonts w:hint="eastAsia" w:ascii="宋体" w:hAnsi="宋体" w:eastAsia="宋体" w:cs="宋体"/>
                <w:i w:val="0"/>
                <w:iCs w:val="0"/>
                <w:color w:val="000000"/>
                <w:sz w:val="16"/>
                <w:szCs w:val="16"/>
                <w:u w:val="none"/>
              </w:rPr>
            </w:pPr>
          </w:p>
        </w:tc>
        <w:tc>
          <w:tcPr>
            <w:tcW w:w="1164" w:type="dxa"/>
            <w:tcBorders>
              <w:top w:val="nil"/>
              <w:left w:val="nil"/>
              <w:bottom w:val="nil"/>
              <w:right w:val="nil"/>
            </w:tcBorders>
            <w:shd w:val="clear" w:color="auto" w:fill="auto"/>
            <w:noWrap/>
            <w:vAlign w:val="center"/>
          </w:tcPr>
          <w:p w14:paraId="499F00A0">
            <w:pPr>
              <w:rPr>
                <w:rFonts w:hint="eastAsia" w:ascii="宋体" w:hAnsi="宋体" w:eastAsia="宋体" w:cs="宋体"/>
                <w:i w:val="0"/>
                <w:iCs w:val="0"/>
                <w:color w:val="000000"/>
                <w:sz w:val="16"/>
                <w:szCs w:val="16"/>
                <w:u w:val="none"/>
              </w:rPr>
            </w:pPr>
          </w:p>
        </w:tc>
        <w:tc>
          <w:tcPr>
            <w:tcW w:w="1104" w:type="dxa"/>
            <w:tcBorders>
              <w:top w:val="nil"/>
              <w:left w:val="nil"/>
              <w:bottom w:val="nil"/>
              <w:right w:val="nil"/>
            </w:tcBorders>
            <w:shd w:val="clear" w:color="auto" w:fill="auto"/>
            <w:noWrap/>
            <w:vAlign w:val="center"/>
          </w:tcPr>
          <w:p w14:paraId="1E2AD543">
            <w:pPr>
              <w:rPr>
                <w:rFonts w:hint="eastAsia" w:ascii="宋体" w:hAnsi="宋体" w:eastAsia="宋体" w:cs="宋体"/>
                <w:i w:val="0"/>
                <w:iCs w:val="0"/>
                <w:color w:val="000000"/>
                <w:sz w:val="16"/>
                <w:szCs w:val="16"/>
                <w:u w:val="none"/>
              </w:rPr>
            </w:pPr>
          </w:p>
        </w:tc>
        <w:tc>
          <w:tcPr>
            <w:tcW w:w="1116" w:type="dxa"/>
            <w:tcBorders>
              <w:top w:val="nil"/>
              <w:left w:val="nil"/>
              <w:bottom w:val="nil"/>
              <w:right w:val="nil"/>
            </w:tcBorders>
            <w:shd w:val="clear" w:color="auto" w:fill="auto"/>
            <w:noWrap/>
            <w:vAlign w:val="center"/>
          </w:tcPr>
          <w:p w14:paraId="1A112582">
            <w:pPr>
              <w:rPr>
                <w:rFonts w:hint="eastAsia" w:ascii="宋体" w:hAnsi="宋体" w:eastAsia="宋体" w:cs="宋体"/>
                <w:i w:val="0"/>
                <w:iCs w:val="0"/>
                <w:color w:val="000000"/>
                <w:sz w:val="16"/>
                <w:szCs w:val="16"/>
                <w:u w:val="none"/>
              </w:rPr>
            </w:pPr>
          </w:p>
        </w:tc>
        <w:tc>
          <w:tcPr>
            <w:tcW w:w="2816" w:type="dxa"/>
            <w:gridSpan w:val="2"/>
            <w:tcBorders>
              <w:top w:val="nil"/>
              <w:left w:val="nil"/>
              <w:bottom w:val="nil"/>
              <w:right w:val="nil"/>
            </w:tcBorders>
            <w:shd w:val="clear" w:color="auto" w:fill="auto"/>
            <w:noWrap/>
            <w:vAlign w:val="center"/>
          </w:tcPr>
          <w:p w14:paraId="4CEDD4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2D28CE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2032" w:type="dxa"/>
            <w:tcBorders>
              <w:top w:val="single" w:color="000000" w:sz="8" w:space="0"/>
              <w:left w:val="single" w:color="000000" w:sz="8" w:space="0"/>
              <w:bottom w:val="nil"/>
              <w:right w:val="single" w:color="000000" w:sz="8" w:space="0"/>
            </w:tcBorders>
            <w:shd w:val="clear" w:color="auto" w:fill="auto"/>
            <w:vAlign w:val="center"/>
          </w:tcPr>
          <w:p w14:paraId="3445E74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080" w:type="dxa"/>
            <w:tcBorders>
              <w:top w:val="single" w:color="000000" w:sz="8" w:space="0"/>
              <w:left w:val="nil"/>
              <w:bottom w:val="single" w:color="000000" w:sz="8" w:space="0"/>
              <w:right w:val="single" w:color="000000" w:sz="8" w:space="0"/>
            </w:tcBorders>
            <w:shd w:val="clear" w:color="auto" w:fill="auto"/>
            <w:vAlign w:val="center"/>
          </w:tcPr>
          <w:p w14:paraId="7CADCA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388"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084B2F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33.2024年第二批三馆一站免费开放中央补助资金（市级）</w:t>
            </w:r>
          </w:p>
        </w:tc>
        <w:tc>
          <w:tcPr>
            <w:tcW w:w="110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028CA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932"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3392BC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石家庄市桥西区人民政府汇通街道办事处</w:t>
            </w:r>
          </w:p>
        </w:tc>
      </w:tr>
      <w:tr w14:paraId="3EFF67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03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7CEF42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二、预算执行情况</w:t>
            </w:r>
          </w:p>
        </w:tc>
        <w:tc>
          <w:tcPr>
            <w:tcW w:w="2304"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10C3DF1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预算安排情况(调整后)</w:t>
            </w:r>
          </w:p>
        </w:tc>
        <w:tc>
          <w:tcPr>
            <w:tcW w:w="2268"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12357DB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资金到位情况</w:t>
            </w:r>
          </w:p>
        </w:tc>
        <w:tc>
          <w:tcPr>
            <w:tcW w:w="2124"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4442ABB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资金执行情况</w:t>
            </w:r>
          </w:p>
        </w:tc>
        <w:tc>
          <w:tcPr>
            <w:tcW w:w="1808" w:type="dxa"/>
            <w:vMerge w:val="restart"/>
            <w:tcBorders>
              <w:top w:val="nil"/>
              <w:left w:val="single" w:color="000000" w:sz="8" w:space="0"/>
              <w:bottom w:val="single" w:color="000000" w:sz="8" w:space="0"/>
              <w:right w:val="single" w:color="000000" w:sz="8" w:space="0"/>
            </w:tcBorders>
            <w:shd w:val="clear" w:color="auto" w:fill="auto"/>
            <w:vAlign w:val="center"/>
          </w:tcPr>
          <w:p w14:paraId="5493BF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预算执行进度（%）</w:t>
            </w:r>
          </w:p>
        </w:tc>
      </w:tr>
      <w:tr w14:paraId="049E2A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9CA5A08">
            <w:pPr>
              <w:jc w:val="left"/>
              <w:rPr>
                <w:rFonts w:hint="eastAsia" w:ascii="宋体" w:hAnsi="宋体" w:eastAsia="宋体" w:cs="宋体"/>
                <w:i w:val="0"/>
                <w:iCs w:val="0"/>
                <w:color w:val="000000"/>
                <w:sz w:val="18"/>
                <w:szCs w:val="18"/>
                <w:u w:val="none"/>
              </w:rPr>
            </w:pPr>
          </w:p>
        </w:tc>
        <w:tc>
          <w:tcPr>
            <w:tcW w:w="2304"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2D72922A">
            <w:pPr>
              <w:jc w:val="left"/>
              <w:rPr>
                <w:rFonts w:hint="eastAsia" w:ascii="宋体" w:hAnsi="宋体" w:eastAsia="宋体" w:cs="宋体"/>
                <w:i w:val="0"/>
                <w:iCs w:val="0"/>
                <w:color w:val="000000"/>
                <w:sz w:val="18"/>
                <w:szCs w:val="18"/>
                <w:u w:val="none"/>
              </w:rPr>
            </w:pPr>
          </w:p>
        </w:tc>
        <w:tc>
          <w:tcPr>
            <w:tcW w:w="2268"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20D5DAC5">
            <w:pPr>
              <w:jc w:val="left"/>
              <w:rPr>
                <w:rFonts w:hint="eastAsia" w:ascii="宋体" w:hAnsi="宋体" w:eastAsia="宋体" w:cs="宋体"/>
                <w:i w:val="0"/>
                <w:iCs w:val="0"/>
                <w:color w:val="000000"/>
                <w:sz w:val="18"/>
                <w:szCs w:val="18"/>
                <w:u w:val="none"/>
              </w:rPr>
            </w:pPr>
          </w:p>
        </w:tc>
        <w:tc>
          <w:tcPr>
            <w:tcW w:w="2124"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5A881F84">
            <w:pPr>
              <w:jc w:val="left"/>
              <w:rPr>
                <w:rFonts w:hint="eastAsia" w:ascii="宋体" w:hAnsi="宋体" w:eastAsia="宋体" w:cs="宋体"/>
                <w:i w:val="0"/>
                <w:iCs w:val="0"/>
                <w:color w:val="000000"/>
                <w:sz w:val="18"/>
                <w:szCs w:val="18"/>
                <w:u w:val="none"/>
              </w:rPr>
            </w:pPr>
          </w:p>
        </w:tc>
        <w:tc>
          <w:tcPr>
            <w:tcW w:w="1808" w:type="dxa"/>
            <w:vMerge w:val="continue"/>
            <w:tcBorders>
              <w:top w:val="nil"/>
              <w:left w:val="single" w:color="000000" w:sz="8" w:space="0"/>
              <w:bottom w:val="single" w:color="000000" w:sz="8" w:space="0"/>
              <w:right w:val="single" w:color="000000" w:sz="8" w:space="0"/>
            </w:tcBorders>
            <w:shd w:val="clear" w:color="auto" w:fill="auto"/>
            <w:vAlign w:val="center"/>
          </w:tcPr>
          <w:p w14:paraId="024EE72F">
            <w:pPr>
              <w:jc w:val="center"/>
              <w:rPr>
                <w:rFonts w:hint="eastAsia" w:ascii="宋体" w:hAnsi="宋体" w:eastAsia="宋体" w:cs="宋体"/>
                <w:i w:val="0"/>
                <w:iCs w:val="0"/>
                <w:color w:val="000000"/>
                <w:sz w:val="18"/>
                <w:szCs w:val="18"/>
                <w:u w:val="none"/>
              </w:rPr>
            </w:pPr>
          </w:p>
        </w:tc>
      </w:tr>
      <w:tr w14:paraId="4E4304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94F13D3">
            <w:pPr>
              <w:jc w:val="left"/>
              <w:rPr>
                <w:rFonts w:hint="eastAsia" w:ascii="宋体" w:hAnsi="宋体" w:eastAsia="宋体" w:cs="宋体"/>
                <w:i w:val="0"/>
                <w:iCs w:val="0"/>
                <w:color w:val="000000"/>
                <w:sz w:val="18"/>
                <w:szCs w:val="18"/>
                <w:u w:val="none"/>
              </w:rPr>
            </w:pP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4585EA9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调整预算数：</w:t>
            </w:r>
          </w:p>
        </w:tc>
        <w:tc>
          <w:tcPr>
            <w:tcW w:w="1224" w:type="dxa"/>
            <w:tcBorders>
              <w:top w:val="nil"/>
              <w:left w:val="single" w:color="000000" w:sz="8" w:space="0"/>
              <w:bottom w:val="single" w:color="000000" w:sz="8" w:space="0"/>
              <w:right w:val="single" w:color="000000" w:sz="8" w:space="0"/>
            </w:tcBorders>
            <w:shd w:val="clear" w:color="auto" w:fill="auto"/>
            <w:vAlign w:val="center"/>
          </w:tcPr>
          <w:p w14:paraId="3EE3B4D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0.32</w:t>
            </w:r>
          </w:p>
        </w:tc>
        <w:tc>
          <w:tcPr>
            <w:tcW w:w="1164" w:type="dxa"/>
            <w:tcBorders>
              <w:top w:val="nil"/>
              <w:left w:val="single" w:color="000000" w:sz="8" w:space="0"/>
              <w:bottom w:val="single" w:color="000000" w:sz="8" w:space="0"/>
              <w:right w:val="single" w:color="000000" w:sz="8" w:space="0"/>
            </w:tcBorders>
            <w:shd w:val="clear" w:color="auto" w:fill="auto"/>
            <w:vAlign w:val="center"/>
          </w:tcPr>
          <w:p w14:paraId="053E309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到位数：</w:t>
            </w:r>
          </w:p>
        </w:tc>
        <w:tc>
          <w:tcPr>
            <w:tcW w:w="1104" w:type="dxa"/>
            <w:tcBorders>
              <w:top w:val="nil"/>
              <w:left w:val="single" w:color="000000" w:sz="8" w:space="0"/>
              <w:bottom w:val="single" w:color="000000" w:sz="8" w:space="0"/>
              <w:right w:val="single" w:color="000000" w:sz="8" w:space="0"/>
            </w:tcBorders>
            <w:shd w:val="clear" w:color="auto" w:fill="auto"/>
            <w:vAlign w:val="center"/>
          </w:tcPr>
          <w:p w14:paraId="2F90263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0.32</w:t>
            </w:r>
          </w:p>
        </w:tc>
        <w:tc>
          <w:tcPr>
            <w:tcW w:w="11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4EB5AA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执行数：</w:t>
            </w:r>
          </w:p>
        </w:tc>
        <w:tc>
          <w:tcPr>
            <w:tcW w:w="1008" w:type="dxa"/>
            <w:tcBorders>
              <w:top w:val="nil"/>
              <w:left w:val="single" w:color="000000" w:sz="8" w:space="0"/>
              <w:bottom w:val="single" w:color="000000" w:sz="8" w:space="0"/>
              <w:right w:val="single" w:color="000000" w:sz="8" w:space="0"/>
            </w:tcBorders>
            <w:shd w:val="clear" w:color="auto" w:fill="auto"/>
            <w:vAlign w:val="center"/>
          </w:tcPr>
          <w:p w14:paraId="5B00774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0.32</w:t>
            </w:r>
          </w:p>
        </w:tc>
        <w:tc>
          <w:tcPr>
            <w:tcW w:w="180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46AD8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2EC98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12A5B00">
            <w:pPr>
              <w:jc w:val="left"/>
              <w:rPr>
                <w:rFonts w:hint="eastAsia" w:ascii="宋体" w:hAnsi="宋体" w:eastAsia="宋体" w:cs="宋体"/>
                <w:i w:val="0"/>
                <w:iCs w:val="0"/>
                <w:color w:val="000000"/>
                <w:sz w:val="18"/>
                <w:szCs w:val="18"/>
                <w:u w:val="none"/>
              </w:rPr>
            </w:pP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3C56482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其中：财政资金</w:t>
            </w:r>
          </w:p>
        </w:tc>
        <w:tc>
          <w:tcPr>
            <w:tcW w:w="1224" w:type="dxa"/>
            <w:tcBorders>
              <w:top w:val="nil"/>
              <w:left w:val="single" w:color="000000" w:sz="8" w:space="0"/>
              <w:bottom w:val="single" w:color="000000" w:sz="8" w:space="0"/>
              <w:right w:val="single" w:color="000000" w:sz="8" w:space="0"/>
            </w:tcBorders>
            <w:shd w:val="clear" w:color="auto" w:fill="auto"/>
            <w:vAlign w:val="center"/>
          </w:tcPr>
          <w:p w14:paraId="08638F3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0.32</w:t>
            </w:r>
          </w:p>
        </w:tc>
        <w:tc>
          <w:tcPr>
            <w:tcW w:w="1164" w:type="dxa"/>
            <w:tcBorders>
              <w:top w:val="nil"/>
              <w:left w:val="single" w:color="000000" w:sz="8" w:space="0"/>
              <w:bottom w:val="single" w:color="000000" w:sz="8" w:space="0"/>
              <w:right w:val="single" w:color="000000" w:sz="8" w:space="0"/>
            </w:tcBorders>
            <w:shd w:val="clear" w:color="auto" w:fill="auto"/>
            <w:vAlign w:val="center"/>
          </w:tcPr>
          <w:p w14:paraId="46A9BB5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其中：财政资金</w:t>
            </w:r>
          </w:p>
        </w:tc>
        <w:tc>
          <w:tcPr>
            <w:tcW w:w="1104" w:type="dxa"/>
            <w:tcBorders>
              <w:top w:val="nil"/>
              <w:left w:val="single" w:color="000000" w:sz="8" w:space="0"/>
              <w:bottom w:val="single" w:color="000000" w:sz="8" w:space="0"/>
              <w:right w:val="single" w:color="000000" w:sz="8" w:space="0"/>
            </w:tcBorders>
            <w:shd w:val="clear" w:color="auto" w:fill="auto"/>
            <w:vAlign w:val="center"/>
          </w:tcPr>
          <w:p w14:paraId="0F844A0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0.32</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0F1E671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其中：财政 资金</w:t>
            </w:r>
          </w:p>
        </w:tc>
        <w:tc>
          <w:tcPr>
            <w:tcW w:w="1008" w:type="dxa"/>
            <w:tcBorders>
              <w:top w:val="nil"/>
              <w:left w:val="single" w:color="000000" w:sz="8" w:space="0"/>
              <w:bottom w:val="single" w:color="000000" w:sz="8" w:space="0"/>
              <w:right w:val="single" w:color="000000" w:sz="8" w:space="0"/>
            </w:tcBorders>
            <w:shd w:val="clear" w:color="auto" w:fill="auto"/>
            <w:vAlign w:val="center"/>
          </w:tcPr>
          <w:p w14:paraId="32260DF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0.32</w:t>
            </w:r>
          </w:p>
        </w:tc>
        <w:tc>
          <w:tcPr>
            <w:tcW w:w="180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BA05A9E">
            <w:pPr>
              <w:jc w:val="center"/>
              <w:rPr>
                <w:rFonts w:hint="eastAsia" w:ascii="宋体" w:hAnsi="宋体" w:eastAsia="宋体" w:cs="宋体"/>
                <w:i w:val="0"/>
                <w:iCs w:val="0"/>
                <w:color w:val="000000"/>
                <w:sz w:val="18"/>
                <w:szCs w:val="18"/>
                <w:u w:val="none"/>
              </w:rPr>
            </w:pPr>
          </w:p>
        </w:tc>
      </w:tr>
      <w:tr w14:paraId="625782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1A7C148">
            <w:pPr>
              <w:jc w:val="left"/>
              <w:rPr>
                <w:rFonts w:hint="eastAsia" w:ascii="宋体" w:hAnsi="宋体" w:eastAsia="宋体" w:cs="宋体"/>
                <w:i w:val="0"/>
                <w:iCs w:val="0"/>
                <w:color w:val="000000"/>
                <w:sz w:val="18"/>
                <w:szCs w:val="18"/>
                <w:u w:val="none"/>
              </w:rPr>
            </w:pP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512CE1D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224" w:type="dxa"/>
            <w:tcBorders>
              <w:top w:val="nil"/>
              <w:left w:val="single" w:color="000000" w:sz="8" w:space="0"/>
              <w:bottom w:val="single" w:color="000000" w:sz="8" w:space="0"/>
              <w:right w:val="single" w:color="000000" w:sz="8" w:space="0"/>
            </w:tcBorders>
            <w:shd w:val="clear" w:color="auto" w:fill="auto"/>
            <w:vAlign w:val="center"/>
          </w:tcPr>
          <w:p w14:paraId="4EEDFB9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164" w:type="dxa"/>
            <w:tcBorders>
              <w:top w:val="nil"/>
              <w:left w:val="single" w:color="000000" w:sz="8" w:space="0"/>
              <w:bottom w:val="single" w:color="000000" w:sz="8" w:space="0"/>
              <w:right w:val="single" w:color="000000" w:sz="8" w:space="0"/>
            </w:tcBorders>
            <w:shd w:val="clear" w:color="auto" w:fill="auto"/>
            <w:vAlign w:val="center"/>
          </w:tcPr>
          <w:p w14:paraId="793EFBC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104" w:type="dxa"/>
            <w:tcBorders>
              <w:top w:val="nil"/>
              <w:left w:val="single" w:color="000000" w:sz="8" w:space="0"/>
              <w:bottom w:val="single" w:color="000000" w:sz="8" w:space="0"/>
              <w:right w:val="single" w:color="000000" w:sz="8" w:space="0"/>
            </w:tcBorders>
            <w:shd w:val="clear" w:color="auto" w:fill="auto"/>
            <w:vAlign w:val="center"/>
          </w:tcPr>
          <w:p w14:paraId="0709DC0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426C941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008" w:type="dxa"/>
            <w:tcBorders>
              <w:top w:val="nil"/>
              <w:left w:val="single" w:color="000000" w:sz="8" w:space="0"/>
              <w:bottom w:val="single" w:color="000000" w:sz="8" w:space="0"/>
              <w:right w:val="single" w:color="000000" w:sz="8" w:space="0"/>
            </w:tcBorders>
            <w:shd w:val="clear" w:color="auto" w:fill="auto"/>
            <w:vAlign w:val="center"/>
          </w:tcPr>
          <w:p w14:paraId="3C74826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80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5D2D136">
            <w:pPr>
              <w:jc w:val="center"/>
              <w:rPr>
                <w:rFonts w:hint="eastAsia" w:ascii="宋体" w:hAnsi="宋体" w:eastAsia="宋体" w:cs="宋体"/>
                <w:i w:val="0"/>
                <w:iCs w:val="0"/>
                <w:color w:val="000000"/>
                <w:sz w:val="18"/>
                <w:szCs w:val="18"/>
                <w:u w:val="none"/>
              </w:rPr>
            </w:pPr>
          </w:p>
        </w:tc>
      </w:tr>
      <w:tr w14:paraId="0F38C7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0" w:hRule="atLeast"/>
        </w:trPr>
        <w:tc>
          <w:tcPr>
            <w:tcW w:w="203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7658EA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 目标完成情况</w:t>
            </w:r>
          </w:p>
        </w:tc>
        <w:tc>
          <w:tcPr>
            <w:tcW w:w="3468" w:type="dxa"/>
            <w:gridSpan w:val="3"/>
            <w:vMerge w:val="restart"/>
            <w:tcBorders>
              <w:top w:val="nil"/>
              <w:left w:val="single" w:color="000000" w:sz="8" w:space="0"/>
              <w:bottom w:val="single" w:color="000000" w:sz="8" w:space="0"/>
              <w:right w:val="single" w:color="000000" w:sz="8" w:space="0"/>
            </w:tcBorders>
            <w:shd w:val="clear" w:color="auto" w:fill="auto"/>
            <w:vAlign w:val="center"/>
          </w:tcPr>
          <w:p w14:paraId="7EEF781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年度预期目标</w:t>
            </w:r>
          </w:p>
        </w:tc>
        <w:tc>
          <w:tcPr>
            <w:tcW w:w="3228" w:type="dxa"/>
            <w:gridSpan w:val="3"/>
            <w:vMerge w:val="restart"/>
            <w:tcBorders>
              <w:top w:val="nil"/>
              <w:left w:val="single" w:color="000000" w:sz="8" w:space="0"/>
              <w:bottom w:val="single" w:color="000000" w:sz="8" w:space="0"/>
              <w:right w:val="single" w:color="000000" w:sz="8" w:space="0"/>
            </w:tcBorders>
            <w:shd w:val="clear" w:color="auto" w:fill="auto"/>
            <w:vAlign w:val="center"/>
          </w:tcPr>
          <w:p w14:paraId="635997D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目前完成情况</w:t>
            </w:r>
          </w:p>
        </w:tc>
        <w:tc>
          <w:tcPr>
            <w:tcW w:w="180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3F3B08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总体完成率(%)</w:t>
            </w:r>
          </w:p>
        </w:tc>
      </w:tr>
      <w:tr w14:paraId="19D50A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E8682A0">
            <w:pPr>
              <w:jc w:val="left"/>
              <w:rPr>
                <w:rFonts w:hint="eastAsia" w:ascii="宋体" w:hAnsi="宋体" w:eastAsia="宋体" w:cs="宋体"/>
                <w:i w:val="0"/>
                <w:iCs w:val="0"/>
                <w:color w:val="000000"/>
                <w:sz w:val="18"/>
                <w:szCs w:val="18"/>
                <w:u w:val="none"/>
              </w:rPr>
            </w:pPr>
          </w:p>
        </w:tc>
        <w:tc>
          <w:tcPr>
            <w:tcW w:w="3468" w:type="dxa"/>
            <w:gridSpan w:val="3"/>
            <w:vMerge w:val="continue"/>
            <w:tcBorders>
              <w:top w:val="nil"/>
              <w:left w:val="single" w:color="000000" w:sz="8" w:space="0"/>
              <w:bottom w:val="single" w:color="000000" w:sz="8" w:space="0"/>
              <w:right w:val="single" w:color="000000" w:sz="8" w:space="0"/>
            </w:tcBorders>
            <w:shd w:val="clear" w:color="auto" w:fill="auto"/>
            <w:vAlign w:val="center"/>
          </w:tcPr>
          <w:p w14:paraId="119107A6">
            <w:pPr>
              <w:jc w:val="left"/>
              <w:rPr>
                <w:rFonts w:hint="eastAsia" w:ascii="宋体" w:hAnsi="宋体" w:eastAsia="宋体" w:cs="宋体"/>
                <w:i w:val="0"/>
                <w:iCs w:val="0"/>
                <w:color w:val="000000"/>
                <w:sz w:val="18"/>
                <w:szCs w:val="18"/>
                <w:u w:val="none"/>
              </w:rPr>
            </w:pPr>
          </w:p>
        </w:tc>
        <w:tc>
          <w:tcPr>
            <w:tcW w:w="3228" w:type="dxa"/>
            <w:gridSpan w:val="3"/>
            <w:vMerge w:val="continue"/>
            <w:tcBorders>
              <w:top w:val="nil"/>
              <w:left w:val="single" w:color="000000" w:sz="8" w:space="0"/>
              <w:bottom w:val="single" w:color="000000" w:sz="8" w:space="0"/>
              <w:right w:val="single" w:color="000000" w:sz="8" w:space="0"/>
            </w:tcBorders>
            <w:shd w:val="clear" w:color="auto" w:fill="auto"/>
            <w:vAlign w:val="center"/>
          </w:tcPr>
          <w:p w14:paraId="24C15F81">
            <w:pPr>
              <w:jc w:val="left"/>
              <w:rPr>
                <w:rFonts w:hint="eastAsia" w:ascii="宋体" w:hAnsi="宋体" w:eastAsia="宋体" w:cs="宋体"/>
                <w:i w:val="0"/>
                <w:iCs w:val="0"/>
                <w:color w:val="000000"/>
                <w:sz w:val="18"/>
                <w:szCs w:val="18"/>
                <w:u w:val="none"/>
              </w:rPr>
            </w:pPr>
          </w:p>
        </w:tc>
        <w:tc>
          <w:tcPr>
            <w:tcW w:w="180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48186BE">
            <w:pPr>
              <w:jc w:val="center"/>
              <w:rPr>
                <w:rFonts w:hint="eastAsia" w:ascii="宋体" w:hAnsi="宋体" w:eastAsia="宋体" w:cs="宋体"/>
                <w:i w:val="0"/>
                <w:iCs w:val="0"/>
                <w:color w:val="000000"/>
                <w:sz w:val="18"/>
                <w:szCs w:val="18"/>
                <w:u w:val="none"/>
              </w:rPr>
            </w:pPr>
          </w:p>
        </w:tc>
      </w:tr>
      <w:tr w14:paraId="1F9E85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D357B6E">
            <w:pPr>
              <w:jc w:val="left"/>
              <w:rPr>
                <w:rFonts w:hint="eastAsia" w:ascii="宋体" w:hAnsi="宋体" w:eastAsia="宋体" w:cs="宋体"/>
                <w:i w:val="0"/>
                <w:iCs w:val="0"/>
                <w:color w:val="000000"/>
                <w:sz w:val="18"/>
                <w:szCs w:val="18"/>
                <w:u w:val="none"/>
              </w:rPr>
            </w:pPr>
          </w:p>
        </w:tc>
        <w:tc>
          <w:tcPr>
            <w:tcW w:w="3468" w:type="dxa"/>
            <w:gridSpan w:val="3"/>
            <w:tcBorders>
              <w:top w:val="nil"/>
              <w:left w:val="single" w:color="000000" w:sz="8" w:space="0"/>
              <w:bottom w:val="single" w:color="000000" w:sz="8" w:space="0"/>
              <w:right w:val="single" w:color="000000" w:sz="8" w:space="0"/>
            </w:tcBorders>
            <w:shd w:val="clear" w:color="auto" w:fill="auto"/>
            <w:vAlign w:val="center"/>
          </w:tcPr>
          <w:p w14:paraId="72F6149B">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目标内容街道文化站免费开放配套资金，更好的 开展基层公共文化服务，满足群众的精神文化需 求，全面提升公民文化素养。</w:t>
            </w:r>
          </w:p>
        </w:tc>
        <w:tc>
          <w:tcPr>
            <w:tcW w:w="3228" w:type="dxa"/>
            <w:gridSpan w:val="3"/>
            <w:tcBorders>
              <w:top w:val="nil"/>
              <w:left w:val="single" w:color="000000" w:sz="8" w:space="0"/>
              <w:bottom w:val="single" w:color="000000" w:sz="8" w:space="0"/>
              <w:right w:val="single" w:color="000000" w:sz="8" w:space="0"/>
            </w:tcBorders>
            <w:shd w:val="clear" w:color="auto" w:fill="auto"/>
            <w:vAlign w:val="center"/>
          </w:tcPr>
          <w:p w14:paraId="2B11ECF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已开展公共文化服务，满足百姓精神需求。</w:t>
            </w:r>
          </w:p>
        </w:tc>
        <w:tc>
          <w:tcPr>
            <w:tcW w:w="180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6209C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14:paraId="401EB3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203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13B9D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四、年度绩效指标完成 情况</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7A66931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1224" w:type="dxa"/>
            <w:tcBorders>
              <w:top w:val="nil"/>
              <w:left w:val="single" w:color="000000" w:sz="8" w:space="0"/>
              <w:bottom w:val="single" w:color="000000" w:sz="8" w:space="0"/>
              <w:right w:val="single" w:color="000000" w:sz="8" w:space="0"/>
            </w:tcBorders>
            <w:shd w:val="clear" w:color="auto" w:fill="auto"/>
            <w:vAlign w:val="center"/>
          </w:tcPr>
          <w:p w14:paraId="1F90468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2268" w:type="dxa"/>
            <w:gridSpan w:val="2"/>
            <w:tcBorders>
              <w:top w:val="nil"/>
              <w:left w:val="single" w:color="000000" w:sz="8" w:space="0"/>
              <w:bottom w:val="single" w:color="000000" w:sz="8" w:space="0"/>
              <w:right w:val="single" w:color="000000" w:sz="8" w:space="0"/>
            </w:tcBorders>
            <w:shd w:val="clear" w:color="auto" w:fill="auto"/>
            <w:vAlign w:val="center"/>
          </w:tcPr>
          <w:p w14:paraId="74722EE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11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3CC59B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预期指标值</w:t>
            </w:r>
          </w:p>
        </w:tc>
        <w:tc>
          <w:tcPr>
            <w:tcW w:w="100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AAE0A2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实际完成值</w:t>
            </w:r>
          </w:p>
        </w:tc>
        <w:tc>
          <w:tcPr>
            <w:tcW w:w="180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E2BB0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自评得分</w:t>
            </w:r>
          </w:p>
        </w:tc>
      </w:tr>
      <w:tr w14:paraId="7DA06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2BA7235">
            <w:pPr>
              <w:jc w:val="center"/>
              <w:rPr>
                <w:rFonts w:hint="eastAsia" w:ascii="宋体" w:hAnsi="宋体" w:eastAsia="宋体" w:cs="宋体"/>
                <w:i w:val="0"/>
                <w:iCs w:val="0"/>
                <w:color w:val="000000"/>
                <w:sz w:val="18"/>
                <w:szCs w:val="18"/>
                <w:u w:val="none"/>
              </w:rPr>
            </w:pPr>
          </w:p>
        </w:tc>
        <w:tc>
          <w:tcPr>
            <w:tcW w:w="1080" w:type="dxa"/>
            <w:vMerge w:val="restart"/>
            <w:tcBorders>
              <w:top w:val="nil"/>
              <w:left w:val="single" w:color="000000" w:sz="8" w:space="0"/>
              <w:bottom w:val="single" w:color="000000" w:sz="8" w:space="0"/>
              <w:right w:val="single" w:color="000000" w:sz="8" w:space="0"/>
            </w:tcBorders>
            <w:shd w:val="clear" w:color="auto" w:fill="auto"/>
            <w:vAlign w:val="center"/>
          </w:tcPr>
          <w:p w14:paraId="4CF57DF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产出指标（40分）</w:t>
            </w:r>
          </w:p>
        </w:tc>
        <w:tc>
          <w:tcPr>
            <w:tcW w:w="1224" w:type="dxa"/>
            <w:vMerge w:val="restart"/>
            <w:tcBorders>
              <w:top w:val="nil"/>
              <w:left w:val="single" w:color="000000" w:sz="8" w:space="0"/>
              <w:bottom w:val="single" w:color="000000" w:sz="8" w:space="0"/>
              <w:right w:val="single" w:color="000000" w:sz="8" w:space="0"/>
            </w:tcBorders>
            <w:shd w:val="clear" w:color="auto" w:fill="auto"/>
            <w:vAlign w:val="center"/>
          </w:tcPr>
          <w:p w14:paraId="57CF86F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2268" w:type="dxa"/>
            <w:gridSpan w:val="2"/>
            <w:tcBorders>
              <w:top w:val="nil"/>
              <w:left w:val="single" w:color="000000" w:sz="8" w:space="0"/>
              <w:bottom w:val="single" w:color="000000" w:sz="8" w:space="0"/>
              <w:right w:val="single" w:color="000000" w:sz="8" w:space="0"/>
            </w:tcBorders>
            <w:shd w:val="clear" w:color="auto" w:fill="auto"/>
            <w:vAlign w:val="center"/>
          </w:tcPr>
          <w:p w14:paraId="04A52AD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补助资金到位率</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6FCCCA9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1008" w:type="dxa"/>
            <w:tcBorders>
              <w:top w:val="nil"/>
              <w:left w:val="single" w:color="000000" w:sz="8" w:space="0"/>
              <w:bottom w:val="single" w:color="000000" w:sz="8" w:space="0"/>
              <w:right w:val="single" w:color="000000" w:sz="8" w:space="0"/>
            </w:tcBorders>
            <w:shd w:val="clear" w:color="auto" w:fill="auto"/>
            <w:vAlign w:val="center"/>
          </w:tcPr>
          <w:p w14:paraId="58DFFC5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1808" w:type="dxa"/>
            <w:tcBorders>
              <w:top w:val="nil"/>
              <w:left w:val="single" w:color="000000" w:sz="8" w:space="0"/>
              <w:bottom w:val="single" w:color="000000" w:sz="8" w:space="0"/>
              <w:right w:val="single" w:color="000000" w:sz="8" w:space="0"/>
            </w:tcBorders>
            <w:shd w:val="clear" w:color="auto" w:fill="auto"/>
            <w:vAlign w:val="center"/>
          </w:tcPr>
          <w:p w14:paraId="1A98DD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14:paraId="2EEDED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3DF78E8">
            <w:pPr>
              <w:jc w:val="center"/>
              <w:rPr>
                <w:rFonts w:hint="eastAsia" w:ascii="宋体" w:hAnsi="宋体" w:eastAsia="宋体" w:cs="宋体"/>
                <w:i w:val="0"/>
                <w:iCs w:val="0"/>
                <w:color w:val="000000"/>
                <w:sz w:val="18"/>
                <w:szCs w:val="18"/>
                <w:u w:val="none"/>
              </w:rPr>
            </w:pPr>
          </w:p>
        </w:tc>
        <w:tc>
          <w:tcPr>
            <w:tcW w:w="1080" w:type="dxa"/>
            <w:vMerge w:val="continue"/>
            <w:tcBorders>
              <w:top w:val="nil"/>
              <w:left w:val="single" w:color="000000" w:sz="8" w:space="0"/>
              <w:bottom w:val="single" w:color="000000" w:sz="8" w:space="0"/>
              <w:right w:val="single" w:color="000000" w:sz="8" w:space="0"/>
            </w:tcBorders>
            <w:shd w:val="clear" w:color="auto" w:fill="auto"/>
            <w:vAlign w:val="center"/>
          </w:tcPr>
          <w:p w14:paraId="5892B157">
            <w:pPr>
              <w:jc w:val="left"/>
              <w:rPr>
                <w:rFonts w:hint="eastAsia" w:ascii="宋体" w:hAnsi="宋体" w:eastAsia="宋体" w:cs="宋体"/>
                <w:i w:val="0"/>
                <w:iCs w:val="0"/>
                <w:color w:val="000000"/>
                <w:sz w:val="18"/>
                <w:szCs w:val="18"/>
                <w:u w:val="none"/>
              </w:rPr>
            </w:pPr>
          </w:p>
        </w:tc>
        <w:tc>
          <w:tcPr>
            <w:tcW w:w="1224" w:type="dxa"/>
            <w:vMerge w:val="continue"/>
            <w:tcBorders>
              <w:top w:val="nil"/>
              <w:left w:val="single" w:color="000000" w:sz="8" w:space="0"/>
              <w:bottom w:val="single" w:color="000000" w:sz="8" w:space="0"/>
              <w:right w:val="single" w:color="000000" w:sz="8" w:space="0"/>
            </w:tcBorders>
            <w:shd w:val="clear" w:color="auto" w:fill="auto"/>
            <w:vAlign w:val="center"/>
          </w:tcPr>
          <w:p w14:paraId="244AA90A">
            <w:pPr>
              <w:jc w:val="left"/>
              <w:rPr>
                <w:rFonts w:hint="eastAsia" w:ascii="宋体" w:hAnsi="宋体" w:eastAsia="宋体" w:cs="宋体"/>
                <w:i w:val="0"/>
                <w:iCs w:val="0"/>
                <w:color w:val="000000"/>
                <w:sz w:val="18"/>
                <w:szCs w:val="18"/>
                <w:u w:val="none"/>
              </w:rPr>
            </w:pPr>
          </w:p>
        </w:tc>
        <w:tc>
          <w:tcPr>
            <w:tcW w:w="2268"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651DC5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免费开放场馆（站）组织举办各类展览、培训、讲座等文化活动的数量，群众参与开放文化场馆（站）组织活动的人次</w:t>
            </w:r>
          </w:p>
        </w:tc>
        <w:tc>
          <w:tcPr>
            <w:tcW w:w="1116" w:type="dxa"/>
            <w:vMerge w:val="restart"/>
            <w:tcBorders>
              <w:top w:val="nil"/>
              <w:left w:val="single" w:color="000000" w:sz="8" w:space="0"/>
              <w:bottom w:val="single" w:color="000000" w:sz="8" w:space="0"/>
              <w:right w:val="single" w:color="000000" w:sz="8" w:space="0"/>
            </w:tcBorders>
            <w:shd w:val="clear" w:color="auto" w:fill="auto"/>
            <w:vAlign w:val="center"/>
          </w:tcPr>
          <w:p w14:paraId="46C136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(根据各县  区实际水平 填列)</w:t>
            </w:r>
          </w:p>
        </w:tc>
        <w:tc>
          <w:tcPr>
            <w:tcW w:w="1008" w:type="dxa"/>
            <w:vMerge w:val="restart"/>
            <w:tcBorders>
              <w:top w:val="nil"/>
              <w:left w:val="single" w:color="000000" w:sz="8" w:space="0"/>
              <w:bottom w:val="single" w:color="000000" w:sz="8" w:space="0"/>
              <w:right w:val="single" w:color="000000" w:sz="8" w:space="0"/>
            </w:tcBorders>
            <w:shd w:val="clear" w:color="auto" w:fill="auto"/>
            <w:vAlign w:val="center"/>
          </w:tcPr>
          <w:p w14:paraId="34C5732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免费开封各类 展览，培训等</w:t>
            </w:r>
          </w:p>
        </w:tc>
        <w:tc>
          <w:tcPr>
            <w:tcW w:w="1808" w:type="dxa"/>
            <w:vMerge w:val="restart"/>
            <w:tcBorders>
              <w:top w:val="nil"/>
              <w:left w:val="single" w:color="000000" w:sz="8" w:space="0"/>
              <w:bottom w:val="single" w:color="000000" w:sz="8" w:space="0"/>
              <w:right w:val="single" w:color="000000" w:sz="8" w:space="0"/>
            </w:tcBorders>
            <w:shd w:val="clear" w:color="auto" w:fill="auto"/>
            <w:vAlign w:val="center"/>
          </w:tcPr>
          <w:p w14:paraId="126E31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14:paraId="62D434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425F85A">
            <w:pPr>
              <w:jc w:val="center"/>
              <w:rPr>
                <w:rFonts w:hint="eastAsia" w:ascii="宋体" w:hAnsi="宋体" w:eastAsia="宋体" w:cs="宋体"/>
                <w:i w:val="0"/>
                <w:iCs w:val="0"/>
                <w:color w:val="000000"/>
                <w:sz w:val="18"/>
                <w:szCs w:val="18"/>
                <w:u w:val="none"/>
              </w:rPr>
            </w:pPr>
          </w:p>
        </w:tc>
        <w:tc>
          <w:tcPr>
            <w:tcW w:w="1080" w:type="dxa"/>
            <w:vMerge w:val="continue"/>
            <w:tcBorders>
              <w:top w:val="nil"/>
              <w:left w:val="single" w:color="000000" w:sz="8" w:space="0"/>
              <w:bottom w:val="single" w:color="000000" w:sz="8" w:space="0"/>
              <w:right w:val="single" w:color="000000" w:sz="8" w:space="0"/>
            </w:tcBorders>
            <w:shd w:val="clear" w:color="auto" w:fill="auto"/>
            <w:vAlign w:val="center"/>
          </w:tcPr>
          <w:p w14:paraId="76353855">
            <w:pPr>
              <w:jc w:val="left"/>
              <w:rPr>
                <w:rFonts w:hint="eastAsia" w:ascii="宋体" w:hAnsi="宋体" w:eastAsia="宋体" w:cs="宋体"/>
                <w:i w:val="0"/>
                <w:iCs w:val="0"/>
                <w:color w:val="000000"/>
                <w:sz w:val="18"/>
                <w:szCs w:val="18"/>
                <w:u w:val="none"/>
              </w:rPr>
            </w:pPr>
          </w:p>
        </w:tc>
        <w:tc>
          <w:tcPr>
            <w:tcW w:w="1224" w:type="dxa"/>
            <w:vMerge w:val="continue"/>
            <w:tcBorders>
              <w:top w:val="nil"/>
              <w:left w:val="single" w:color="000000" w:sz="8" w:space="0"/>
              <w:bottom w:val="single" w:color="000000" w:sz="8" w:space="0"/>
              <w:right w:val="single" w:color="000000" w:sz="8" w:space="0"/>
            </w:tcBorders>
            <w:shd w:val="clear" w:color="auto" w:fill="auto"/>
            <w:vAlign w:val="center"/>
          </w:tcPr>
          <w:p w14:paraId="006103B4">
            <w:pPr>
              <w:jc w:val="left"/>
              <w:rPr>
                <w:rFonts w:hint="eastAsia" w:ascii="宋体" w:hAnsi="宋体" w:eastAsia="宋体" w:cs="宋体"/>
                <w:i w:val="0"/>
                <w:iCs w:val="0"/>
                <w:color w:val="000000"/>
                <w:sz w:val="18"/>
                <w:szCs w:val="18"/>
                <w:u w:val="none"/>
              </w:rPr>
            </w:pPr>
          </w:p>
        </w:tc>
        <w:tc>
          <w:tcPr>
            <w:tcW w:w="2268"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2766CB5E">
            <w:pPr>
              <w:jc w:val="center"/>
              <w:rPr>
                <w:rFonts w:hint="eastAsia" w:ascii="宋体" w:hAnsi="宋体" w:eastAsia="宋体" w:cs="宋体"/>
                <w:i w:val="0"/>
                <w:iCs w:val="0"/>
                <w:color w:val="000000"/>
                <w:sz w:val="18"/>
                <w:szCs w:val="18"/>
                <w:u w:val="none"/>
              </w:rPr>
            </w:pPr>
          </w:p>
        </w:tc>
        <w:tc>
          <w:tcPr>
            <w:tcW w:w="1116" w:type="dxa"/>
            <w:vMerge w:val="continue"/>
            <w:tcBorders>
              <w:top w:val="nil"/>
              <w:left w:val="single" w:color="000000" w:sz="8" w:space="0"/>
              <w:bottom w:val="single" w:color="000000" w:sz="8" w:space="0"/>
              <w:right w:val="single" w:color="000000" w:sz="8" w:space="0"/>
            </w:tcBorders>
            <w:shd w:val="clear" w:color="auto" w:fill="auto"/>
            <w:vAlign w:val="center"/>
          </w:tcPr>
          <w:p w14:paraId="72E9F9FF">
            <w:pPr>
              <w:jc w:val="center"/>
              <w:rPr>
                <w:rFonts w:hint="eastAsia" w:ascii="宋体" w:hAnsi="宋体" w:eastAsia="宋体" w:cs="宋体"/>
                <w:i w:val="0"/>
                <w:iCs w:val="0"/>
                <w:color w:val="000000"/>
                <w:sz w:val="18"/>
                <w:szCs w:val="18"/>
                <w:u w:val="none"/>
              </w:rPr>
            </w:pPr>
          </w:p>
        </w:tc>
        <w:tc>
          <w:tcPr>
            <w:tcW w:w="1008" w:type="dxa"/>
            <w:vMerge w:val="continue"/>
            <w:tcBorders>
              <w:top w:val="nil"/>
              <w:left w:val="single" w:color="000000" w:sz="8" w:space="0"/>
              <w:bottom w:val="single" w:color="000000" w:sz="8" w:space="0"/>
              <w:right w:val="single" w:color="000000" w:sz="8" w:space="0"/>
            </w:tcBorders>
            <w:shd w:val="clear" w:color="auto" w:fill="auto"/>
            <w:vAlign w:val="center"/>
          </w:tcPr>
          <w:p w14:paraId="5617AB18">
            <w:pPr>
              <w:jc w:val="left"/>
              <w:rPr>
                <w:rFonts w:hint="eastAsia" w:ascii="宋体" w:hAnsi="宋体" w:eastAsia="宋体" w:cs="宋体"/>
                <w:i w:val="0"/>
                <w:iCs w:val="0"/>
                <w:color w:val="000000"/>
                <w:sz w:val="18"/>
                <w:szCs w:val="18"/>
                <w:u w:val="none"/>
              </w:rPr>
            </w:pPr>
          </w:p>
        </w:tc>
        <w:tc>
          <w:tcPr>
            <w:tcW w:w="1808" w:type="dxa"/>
            <w:vMerge w:val="continue"/>
            <w:tcBorders>
              <w:top w:val="nil"/>
              <w:left w:val="single" w:color="000000" w:sz="8" w:space="0"/>
              <w:bottom w:val="single" w:color="000000" w:sz="8" w:space="0"/>
              <w:right w:val="single" w:color="000000" w:sz="8" w:space="0"/>
            </w:tcBorders>
            <w:shd w:val="clear" w:color="auto" w:fill="auto"/>
            <w:vAlign w:val="center"/>
          </w:tcPr>
          <w:p w14:paraId="371D1AE8">
            <w:pPr>
              <w:jc w:val="center"/>
              <w:rPr>
                <w:rFonts w:hint="eastAsia" w:ascii="宋体" w:hAnsi="宋体" w:eastAsia="宋体" w:cs="宋体"/>
                <w:i w:val="0"/>
                <w:iCs w:val="0"/>
                <w:color w:val="000000"/>
                <w:sz w:val="18"/>
                <w:szCs w:val="18"/>
                <w:u w:val="none"/>
              </w:rPr>
            </w:pPr>
          </w:p>
        </w:tc>
      </w:tr>
      <w:tr w14:paraId="60395E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35BC3C0">
            <w:pPr>
              <w:jc w:val="center"/>
              <w:rPr>
                <w:rFonts w:hint="eastAsia" w:ascii="宋体" w:hAnsi="宋体" w:eastAsia="宋体" w:cs="宋体"/>
                <w:i w:val="0"/>
                <w:iCs w:val="0"/>
                <w:color w:val="000000"/>
                <w:sz w:val="18"/>
                <w:szCs w:val="18"/>
                <w:u w:val="none"/>
              </w:rPr>
            </w:pPr>
          </w:p>
        </w:tc>
        <w:tc>
          <w:tcPr>
            <w:tcW w:w="1080" w:type="dxa"/>
            <w:vMerge w:val="continue"/>
            <w:tcBorders>
              <w:top w:val="nil"/>
              <w:left w:val="single" w:color="000000" w:sz="8" w:space="0"/>
              <w:bottom w:val="single" w:color="000000" w:sz="8" w:space="0"/>
              <w:right w:val="single" w:color="000000" w:sz="8" w:space="0"/>
            </w:tcBorders>
            <w:shd w:val="clear" w:color="auto" w:fill="auto"/>
            <w:vAlign w:val="center"/>
          </w:tcPr>
          <w:p w14:paraId="28E61280">
            <w:pPr>
              <w:jc w:val="left"/>
              <w:rPr>
                <w:rFonts w:hint="eastAsia" w:ascii="宋体" w:hAnsi="宋体" w:eastAsia="宋体" w:cs="宋体"/>
                <w:i w:val="0"/>
                <w:iCs w:val="0"/>
                <w:color w:val="000000"/>
                <w:sz w:val="18"/>
                <w:szCs w:val="18"/>
                <w:u w:val="none"/>
              </w:rPr>
            </w:pPr>
          </w:p>
        </w:tc>
        <w:tc>
          <w:tcPr>
            <w:tcW w:w="122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129AB5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2268" w:type="dxa"/>
            <w:gridSpan w:val="2"/>
            <w:tcBorders>
              <w:top w:val="nil"/>
              <w:left w:val="single" w:color="000000" w:sz="8" w:space="0"/>
              <w:bottom w:val="single" w:color="000000" w:sz="8" w:space="0"/>
              <w:right w:val="single" w:color="000000" w:sz="8" w:space="0"/>
            </w:tcBorders>
            <w:shd w:val="clear" w:color="auto" w:fill="auto"/>
            <w:vAlign w:val="center"/>
          </w:tcPr>
          <w:p w14:paraId="5AF6D7F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举办文化活动较上年增长率， 群众参与人次较上年增长率</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18C7DFE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≥5 %</w:t>
            </w:r>
          </w:p>
        </w:tc>
        <w:tc>
          <w:tcPr>
            <w:tcW w:w="1008" w:type="dxa"/>
            <w:tcBorders>
              <w:top w:val="nil"/>
              <w:left w:val="single" w:color="000000" w:sz="8" w:space="0"/>
              <w:bottom w:val="single" w:color="000000" w:sz="8" w:space="0"/>
              <w:right w:val="single" w:color="000000" w:sz="8" w:space="0"/>
            </w:tcBorders>
            <w:shd w:val="clear" w:color="auto" w:fill="auto"/>
            <w:vAlign w:val="center"/>
          </w:tcPr>
          <w:p w14:paraId="1BA6C70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≥5 %</w:t>
            </w:r>
          </w:p>
        </w:tc>
        <w:tc>
          <w:tcPr>
            <w:tcW w:w="1808" w:type="dxa"/>
            <w:tcBorders>
              <w:top w:val="nil"/>
              <w:left w:val="single" w:color="000000" w:sz="8" w:space="0"/>
              <w:bottom w:val="single" w:color="000000" w:sz="8" w:space="0"/>
              <w:right w:val="single" w:color="000000" w:sz="8" w:space="0"/>
            </w:tcBorders>
            <w:shd w:val="clear" w:color="auto" w:fill="auto"/>
            <w:vAlign w:val="center"/>
          </w:tcPr>
          <w:p w14:paraId="2E2218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710B75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A760FBF">
            <w:pPr>
              <w:jc w:val="center"/>
              <w:rPr>
                <w:rFonts w:hint="eastAsia" w:ascii="宋体" w:hAnsi="宋体" w:eastAsia="宋体" w:cs="宋体"/>
                <w:i w:val="0"/>
                <w:iCs w:val="0"/>
                <w:color w:val="000000"/>
                <w:sz w:val="18"/>
                <w:szCs w:val="18"/>
                <w:u w:val="none"/>
              </w:rPr>
            </w:pPr>
          </w:p>
        </w:tc>
        <w:tc>
          <w:tcPr>
            <w:tcW w:w="1080" w:type="dxa"/>
            <w:vMerge w:val="continue"/>
            <w:tcBorders>
              <w:top w:val="nil"/>
              <w:left w:val="single" w:color="000000" w:sz="8" w:space="0"/>
              <w:bottom w:val="single" w:color="000000" w:sz="8" w:space="0"/>
              <w:right w:val="single" w:color="000000" w:sz="8" w:space="0"/>
            </w:tcBorders>
            <w:shd w:val="clear" w:color="auto" w:fill="auto"/>
            <w:vAlign w:val="center"/>
          </w:tcPr>
          <w:p w14:paraId="799281EF">
            <w:pPr>
              <w:jc w:val="left"/>
              <w:rPr>
                <w:rFonts w:hint="eastAsia" w:ascii="宋体" w:hAnsi="宋体" w:eastAsia="宋体" w:cs="宋体"/>
                <w:i w:val="0"/>
                <w:iCs w:val="0"/>
                <w:color w:val="000000"/>
                <w:sz w:val="18"/>
                <w:szCs w:val="18"/>
                <w:u w:val="none"/>
              </w:rPr>
            </w:pPr>
          </w:p>
        </w:tc>
        <w:tc>
          <w:tcPr>
            <w:tcW w:w="1224" w:type="dxa"/>
            <w:tcBorders>
              <w:top w:val="nil"/>
              <w:left w:val="single" w:color="000000" w:sz="8" w:space="0"/>
              <w:bottom w:val="single" w:color="000000" w:sz="8" w:space="0"/>
              <w:right w:val="single" w:color="000000" w:sz="8" w:space="0"/>
            </w:tcBorders>
            <w:shd w:val="clear" w:color="auto" w:fill="auto"/>
            <w:vAlign w:val="center"/>
          </w:tcPr>
          <w:p w14:paraId="1DCF807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2268" w:type="dxa"/>
            <w:gridSpan w:val="2"/>
            <w:tcBorders>
              <w:top w:val="nil"/>
              <w:left w:val="single" w:color="000000" w:sz="8" w:space="0"/>
              <w:bottom w:val="single" w:color="000000" w:sz="8" w:space="0"/>
              <w:right w:val="single" w:color="000000" w:sz="8" w:space="0"/>
            </w:tcBorders>
            <w:shd w:val="clear" w:color="auto" w:fill="auto"/>
            <w:vAlign w:val="center"/>
          </w:tcPr>
          <w:p w14:paraId="38B1107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文化活动按期完成率</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09959BA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≥80 %</w:t>
            </w:r>
          </w:p>
        </w:tc>
        <w:tc>
          <w:tcPr>
            <w:tcW w:w="1008" w:type="dxa"/>
            <w:tcBorders>
              <w:top w:val="nil"/>
              <w:left w:val="single" w:color="000000" w:sz="8" w:space="0"/>
              <w:bottom w:val="single" w:color="000000" w:sz="8" w:space="0"/>
              <w:right w:val="single" w:color="000000" w:sz="8" w:space="0"/>
            </w:tcBorders>
            <w:shd w:val="clear" w:color="auto" w:fill="auto"/>
            <w:vAlign w:val="center"/>
          </w:tcPr>
          <w:p w14:paraId="6516EA3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1808" w:type="dxa"/>
            <w:tcBorders>
              <w:top w:val="nil"/>
              <w:left w:val="single" w:color="000000" w:sz="8" w:space="0"/>
              <w:bottom w:val="single" w:color="000000" w:sz="8" w:space="0"/>
              <w:right w:val="single" w:color="000000" w:sz="8" w:space="0"/>
            </w:tcBorders>
            <w:shd w:val="clear" w:color="auto" w:fill="auto"/>
            <w:vAlign w:val="center"/>
          </w:tcPr>
          <w:p w14:paraId="02CBB8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0904FC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E68540D">
            <w:pPr>
              <w:jc w:val="center"/>
              <w:rPr>
                <w:rFonts w:hint="eastAsia" w:ascii="宋体" w:hAnsi="宋体" w:eastAsia="宋体" w:cs="宋体"/>
                <w:i w:val="0"/>
                <w:iCs w:val="0"/>
                <w:color w:val="000000"/>
                <w:sz w:val="18"/>
                <w:szCs w:val="18"/>
                <w:u w:val="none"/>
              </w:rPr>
            </w:pPr>
          </w:p>
        </w:tc>
        <w:tc>
          <w:tcPr>
            <w:tcW w:w="1080" w:type="dxa"/>
            <w:vMerge w:val="continue"/>
            <w:tcBorders>
              <w:top w:val="nil"/>
              <w:left w:val="single" w:color="000000" w:sz="8" w:space="0"/>
              <w:bottom w:val="single" w:color="000000" w:sz="8" w:space="0"/>
              <w:right w:val="single" w:color="000000" w:sz="8" w:space="0"/>
            </w:tcBorders>
            <w:shd w:val="clear" w:color="auto" w:fill="auto"/>
            <w:vAlign w:val="center"/>
          </w:tcPr>
          <w:p w14:paraId="00C72017">
            <w:pPr>
              <w:jc w:val="left"/>
              <w:rPr>
                <w:rFonts w:hint="eastAsia" w:ascii="宋体" w:hAnsi="宋体" w:eastAsia="宋体" w:cs="宋体"/>
                <w:i w:val="0"/>
                <w:iCs w:val="0"/>
                <w:color w:val="000000"/>
                <w:sz w:val="18"/>
                <w:szCs w:val="18"/>
                <w:u w:val="none"/>
              </w:rPr>
            </w:pPr>
          </w:p>
        </w:tc>
        <w:tc>
          <w:tcPr>
            <w:tcW w:w="1224" w:type="dxa"/>
            <w:vMerge w:val="restart"/>
            <w:tcBorders>
              <w:top w:val="nil"/>
              <w:left w:val="single" w:color="000000" w:sz="8" w:space="0"/>
              <w:bottom w:val="single" w:color="000000" w:sz="8" w:space="0"/>
              <w:right w:val="single" w:color="000000" w:sz="8" w:space="0"/>
            </w:tcBorders>
            <w:shd w:val="clear" w:color="auto" w:fill="auto"/>
            <w:vAlign w:val="center"/>
          </w:tcPr>
          <w:p w14:paraId="71D32B9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268"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1935520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1116" w:type="dxa"/>
            <w:tcBorders>
              <w:top w:val="nil"/>
              <w:left w:val="single" w:color="000000" w:sz="8" w:space="0"/>
              <w:bottom w:val="nil"/>
              <w:right w:val="single" w:color="000000" w:sz="8" w:space="0"/>
            </w:tcBorders>
            <w:shd w:val="clear" w:color="auto" w:fill="auto"/>
            <w:vAlign w:val="center"/>
          </w:tcPr>
          <w:p w14:paraId="7C6C8EE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文字描述</w:t>
            </w:r>
          </w:p>
        </w:tc>
        <w:tc>
          <w:tcPr>
            <w:tcW w:w="1008" w:type="dxa"/>
            <w:vMerge w:val="restart"/>
            <w:tcBorders>
              <w:top w:val="nil"/>
              <w:left w:val="single" w:color="000000" w:sz="8" w:space="0"/>
              <w:bottom w:val="single" w:color="000000" w:sz="8" w:space="0"/>
              <w:right w:val="single" w:color="000000" w:sz="8" w:space="0"/>
            </w:tcBorders>
            <w:shd w:val="clear" w:color="auto" w:fill="auto"/>
            <w:vAlign w:val="center"/>
          </w:tcPr>
          <w:p w14:paraId="0EFBE63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808" w:type="dxa"/>
            <w:vMerge w:val="restart"/>
            <w:tcBorders>
              <w:top w:val="nil"/>
              <w:left w:val="single" w:color="000000" w:sz="8" w:space="0"/>
              <w:bottom w:val="single" w:color="000000" w:sz="8" w:space="0"/>
              <w:right w:val="single" w:color="000000" w:sz="8" w:space="0"/>
            </w:tcBorders>
            <w:shd w:val="clear" w:color="auto" w:fill="auto"/>
            <w:vAlign w:val="center"/>
          </w:tcPr>
          <w:p w14:paraId="151CAF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14:paraId="319A6B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0846D0D">
            <w:pPr>
              <w:jc w:val="center"/>
              <w:rPr>
                <w:rFonts w:hint="eastAsia" w:ascii="宋体" w:hAnsi="宋体" w:eastAsia="宋体" w:cs="宋体"/>
                <w:i w:val="0"/>
                <w:iCs w:val="0"/>
                <w:color w:val="000000"/>
                <w:sz w:val="18"/>
                <w:szCs w:val="18"/>
                <w:u w:val="none"/>
              </w:rPr>
            </w:pPr>
          </w:p>
        </w:tc>
        <w:tc>
          <w:tcPr>
            <w:tcW w:w="1080" w:type="dxa"/>
            <w:vMerge w:val="continue"/>
            <w:tcBorders>
              <w:top w:val="nil"/>
              <w:left w:val="single" w:color="000000" w:sz="8" w:space="0"/>
              <w:bottom w:val="single" w:color="000000" w:sz="8" w:space="0"/>
              <w:right w:val="single" w:color="000000" w:sz="8" w:space="0"/>
            </w:tcBorders>
            <w:shd w:val="clear" w:color="auto" w:fill="auto"/>
            <w:vAlign w:val="center"/>
          </w:tcPr>
          <w:p w14:paraId="5E160C77">
            <w:pPr>
              <w:jc w:val="left"/>
              <w:rPr>
                <w:rFonts w:hint="eastAsia" w:ascii="宋体" w:hAnsi="宋体" w:eastAsia="宋体" w:cs="宋体"/>
                <w:i w:val="0"/>
                <w:iCs w:val="0"/>
                <w:color w:val="000000"/>
                <w:sz w:val="18"/>
                <w:szCs w:val="18"/>
                <w:u w:val="none"/>
              </w:rPr>
            </w:pPr>
          </w:p>
        </w:tc>
        <w:tc>
          <w:tcPr>
            <w:tcW w:w="1224" w:type="dxa"/>
            <w:vMerge w:val="continue"/>
            <w:tcBorders>
              <w:top w:val="nil"/>
              <w:left w:val="single" w:color="000000" w:sz="8" w:space="0"/>
              <w:bottom w:val="single" w:color="000000" w:sz="8" w:space="0"/>
              <w:right w:val="single" w:color="000000" w:sz="8" w:space="0"/>
            </w:tcBorders>
            <w:shd w:val="clear" w:color="auto" w:fill="auto"/>
            <w:vAlign w:val="center"/>
          </w:tcPr>
          <w:p w14:paraId="275A603F">
            <w:pPr>
              <w:jc w:val="left"/>
              <w:rPr>
                <w:rFonts w:hint="eastAsia" w:ascii="宋体" w:hAnsi="宋体" w:eastAsia="宋体" w:cs="宋体"/>
                <w:i w:val="0"/>
                <w:iCs w:val="0"/>
                <w:color w:val="000000"/>
                <w:sz w:val="18"/>
                <w:szCs w:val="18"/>
                <w:u w:val="none"/>
              </w:rPr>
            </w:pPr>
          </w:p>
        </w:tc>
        <w:tc>
          <w:tcPr>
            <w:tcW w:w="2268"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24DAA92B">
            <w:pPr>
              <w:jc w:val="left"/>
              <w:rPr>
                <w:rFonts w:hint="eastAsia" w:ascii="宋体" w:hAnsi="宋体" w:eastAsia="宋体" w:cs="宋体"/>
                <w:i w:val="0"/>
                <w:iCs w:val="0"/>
                <w:color w:val="000000"/>
                <w:sz w:val="18"/>
                <w:szCs w:val="18"/>
                <w:u w:val="none"/>
              </w:rPr>
            </w:pP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676163E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按照预算执 行</w:t>
            </w:r>
          </w:p>
        </w:tc>
        <w:tc>
          <w:tcPr>
            <w:tcW w:w="1008" w:type="dxa"/>
            <w:vMerge w:val="continue"/>
            <w:tcBorders>
              <w:top w:val="nil"/>
              <w:left w:val="single" w:color="000000" w:sz="8" w:space="0"/>
              <w:bottom w:val="single" w:color="000000" w:sz="8" w:space="0"/>
              <w:right w:val="single" w:color="000000" w:sz="8" w:space="0"/>
            </w:tcBorders>
            <w:shd w:val="clear" w:color="auto" w:fill="auto"/>
            <w:vAlign w:val="center"/>
          </w:tcPr>
          <w:p w14:paraId="429BA37C">
            <w:pPr>
              <w:jc w:val="left"/>
              <w:rPr>
                <w:rFonts w:hint="eastAsia" w:ascii="宋体" w:hAnsi="宋体" w:eastAsia="宋体" w:cs="宋体"/>
                <w:i w:val="0"/>
                <w:iCs w:val="0"/>
                <w:color w:val="000000"/>
                <w:sz w:val="18"/>
                <w:szCs w:val="18"/>
                <w:u w:val="none"/>
              </w:rPr>
            </w:pPr>
          </w:p>
        </w:tc>
        <w:tc>
          <w:tcPr>
            <w:tcW w:w="1808" w:type="dxa"/>
            <w:vMerge w:val="continue"/>
            <w:tcBorders>
              <w:top w:val="nil"/>
              <w:left w:val="single" w:color="000000" w:sz="8" w:space="0"/>
              <w:bottom w:val="single" w:color="000000" w:sz="8" w:space="0"/>
              <w:right w:val="single" w:color="000000" w:sz="8" w:space="0"/>
            </w:tcBorders>
            <w:shd w:val="clear" w:color="auto" w:fill="auto"/>
            <w:vAlign w:val="center"/>
          </w:tcPr>
          <w:p w14:paraId="5122B9BD">
            <w:pPr>
              <w:jc w:val="center"/>
              <w:rPr>
                <w:rFonts w:hint="eastAsia" w:ascii="宋体" w:hAnsi="宋体" w:eastAsia="宋体" w:cs="宋体"/>
                <w:i w:val="0"/>
                <w:iCs w:val="0"/>
                <w:color w:val="000000"/>
                <w:sz w:val="18"/>
                <w:szCs w:val="18"/>
                <w:u w:val="none"/>
              </w:rPr>
            </w:pPr>
          </w:p>
        </w:tc>
      </w:tr>
      <w:tr w14:paraId="4EF485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9A0A480">
            <w:pPr>
              <w:jc w:val="center"/>
              <w:rPr>
                <w:rFonts w:hint="eastAsia" w:ascii="宋体" w:hAnsi="宋体" w:eastAsia="宋体" w:cs="宋体"/>
                <w:i w:val="0"/>
                <w:iCs w:val="0"/>
                <w:color w:val="000000"/>
                <w:sz w:val="18"/>
                <w:szCs w:val="18"/>
                <w:u w:val="none"/>
              </w:rPr>
            </w:pPr>
          </w:p>
        </w:tc>
        <w:tc>
          <w:tcPr>
            <w:tcW w:w="108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DDEC4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224" w:type="dxa"/>
            <w:tcBorders>
              <w:top w:val="single" w:color="000000" w:sz="8" w:space="0"/>
              <w:left w:val="nil"/>
              <w:bottom w:val="single" w:color="000000" w:sz="8" w:space="0"/>
              <w:right w:val="single" w:color="000000" w:sz="8" w:space="0"/>
            </w:tcBorders>
            <w:shd w:val="clear" w:color="auto" w:fill="auto"/>
            <w:vAlign w:val="center"/>
          </w:tcPr>
          <w:p w14:paraId="0A9A0E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268"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7AA7416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c>
          <w:tcPr>
            <w:tcW w:w="11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D4B63D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00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31326C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80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5C765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7B3420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22C3B3A">
            <w:pPr>
              <w:jc w:val="center"/>
              <w:rPr>
                <w:rFonts w:hint="eastAsia" w:ascii="宋体" w:hAnsi="宋体" w:eastAsia="宋体" w:cs="宋体"/>
                <w:i w:val="0"/>
                <w:iCs w:val="0"/>
                <w:color w:val="000000"/>
                <w:sz w:val="18"/>
                <w:szCs w:val="18"/>
                <w:u w:val="none"/>
              </w:rPr>
            </w:pPr>
          </w:p>
        </w:tc>
        <w:tc>
          <w:tcPr>
            <w:tcW w:w="108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9CA40B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效益指标（40分）</w:t>
            </w:r>
          </w:p>
        </w:tc>
        <w:tc>
          <w:tcPr>
            <w:tcW w:w="1224" w:type="dxa"/>
            <w:tcBorders>
              <w:top w:val="nil"/>
              <w:left w:val="single" w:color="000000" w:sz="8" w:space="0"/>
              <w:bottom w:val="single" w:color="000000" w:sz="8" w:space="0"/>
              <w:right w:val="single" w:color="000000" w:sz="8" w:space="0"/>
            </w:tcBorders>
            <w:shd w:val="clear" w:color="auto" w:fill="auto"/>
            <w:vAlign w:val="center"/>
          </w:tcPr>
          <w:p w14:paraId="4518150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2268" w:type="dxa"/>
            <w:gridSpan w:val="2"/>
            <w:tcBorders>
              <w:top w:val="nil"/>
              <w:left w:val="single" w:color="000000" w:sz="8" w:space="0"/>
              <w:bottom w:val="single" w:color="000000" w:sz="8" w:space="0"/>
              <w:right w:val="single" w:color="000000" w:sz="8" w:space="0"/>
            </w:tcBorders>
            <w:shd w:val="clear" w:color="auto" w:fill="auto"/>
            <w:vAlign w:val="center"/>
          </w:tcPr>
          <w:p w14:paraId="61C0C3F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带动其他相关消费项目增收情况</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5147D38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文字描述 增长</w:t>
            </w:r>
          </w:p>
        </w:tc>
        <w:tc>
          <w:tcPr>
            <w:tcW w:w="1008" w:type="dxa"/>
            <w:tcBorders>
              <w:top w:val="nil"/>
              <w:left w:val="single" w:color="000000" w:sz="8" w:space="0"/>
              <w:bottom w:val="single" w:color="000000" w:sz="8" w:space="0"/>
              <w:right w:val="single" w:color="000000" w:sz="8" w:space="0"/>
            </w:tcBorders>
            <w:shd w:val="clear" w:color="auto" w:fill="auto"/>
            <w:vAlign w:val="center"/>
          </w:tcPr>
          <w:p w14:paraId="4C94105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增长</w:t>
            </w:r>
          </w:p>
        </w:tc>
        <w:tc>
          <w:tcPr>
            <w:tcW w:w="1808" w:type="dxa"/>
            <w:tcBorders>
              <w:top w:val="nil"/>
              <w:left w:val="single" w:color="000000" w:sz="8" w:space="0"/>
              <w:bottom w:val="single" w:color="000000" w:sz="8" w:space="0"/>
              <w:right w:val="single" w:color="000000" w:sz="8" w:space="0"/>
            </w:tcBorders>
            <w:shd w:val="clear" w:color="auto" w:fill="auto"/>
            <w:vAlign w:val="center"/>
          </w:tcPr>
          <w:p w14:paraId="673900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r>
      <w:tr w14:paraId="7E68AA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5F23DEC">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0CEA480">
            <w:pPr>
              <w:jc w:val="left"/>
              <w:rPr>
                <w:rFonts w:hint="eastAsia" w:ascii="宋体" w:hAnsi="宋体" w:eastAsia="宋体" w:cs="宋体"/>
                <w:i w:val="0"/>
                <w:iCs w:val="0"/>
                <w:color w:val="000000"/>
                <w:sz w:val="18"/>
                <w:szCs w:val="18"/>
                <w:u w:val="none"/>
              </w:rPr>
            </w:pPr>
          </w:p>
        </w:tc>
        <w:tc>
          <w:tcPr>
            <w:tcW w:w="1224" w:type="dxa"/>
            <w:tcBorders>
              <w:top w:val="nil"/>
              <w:left w:val="single" w:color="000000" w:sz="8" w:space="0"/>
              <w:bottom w:val="single" w:color="000000" w:sz="8" w:space="0"/>
              <w:right w:val="single" w:color="000000" w:sz="8" w:space="0"/>
            </w:tcBorders>
            <w:shd w:val="clear" w:color="auto" w:fill="auto"/>
            <w:vAlign w:val="center"/>
          </w:tcPr>
          <w:p w14:paraId="20AD673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 标</w:t>
            </w:r>
          </w:p>
        </w:tc>
        <w:tc>
          <w:tcPr>
            <w:tcW w:w="2268" w:type="dxa"/>
            <w:gridSpan w:val="2"/>
            <w:tcBorders>
              <w:top w:val="nil"/>
              <w:left w:val="single" w:color="000000" w:sz="8" w:space="0"/>
              <w:bottom w:val="single" w:color="000000" w:sz="8" w:space="0"/>
              <w:right w:val="single" w:color="000000" w:sz="8" w:space="0"/>
            </w:tcBorders>
            <w:shd w:val="clear" w:color="auto" w:fill="auto"/>
            <w:vAlign w:val="center"/>
          </w:tcPr>
          <w:p w14:paraId="7CC5FB2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免费开放文化场馆(站)正常运转</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6EFACC0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≥95 %</w:t>
            </w:r>
          </w:p>
        </w:tc>
        <w:tc>
          <w:tcPr>
            <w:tcW w:w="1008" w:type="dxa"/>
            <w:tcBorders>
              <w:top w:val="nil"/>
              <w:left w:val="single" w:color="000000" w:sz="8" w:space="0"/>
              <w:bottom w:val="single" w:color="000000" w:sz="8" w:space="0"/>
              <w:right w:val="single" w:color="000000" w:sz="8" w:space="0"/>
            </w:tcBorders>
            <w:shd w:val="clear" w:color="auto" w:fill="auto"/>
            <w:vAlign w:val="center"/>
          </w:tcPr>
          <w:p w14:paraId="5A586F5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808" w:type="dxa"/>
            <w:tcBorders>
              <w:top w:val="nil"/>
              <w:left w:val="single" w:color="000000" w:sz="8" w:space="0"/>
              <w:bottom w:val="single" w:color="000000" w:sz="8" w:space="0"/>
              <w:right w:val="single" w:color="000000" w:sz="8" w:space="0"/>
            </w:tcBorders>
            <w:shd w:val="clear" w:color="auto" w:fill="auto"/>
            <w:vAlign w:val="center"/>
          </w:tcPr>
          <w:p w14:paraId="09D025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r>
      <w:tr w14:paraId="4D9B81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CB124F2">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0E8051A">
            <w:pPr>
              <w:jc w:val="left"/>
              <w:rPr>
                <w:rFonts w:hint="eastAsia" w:ascii="宋体" w:hAnsi="宋体" w:eastAsia="宋体" w:cs="宋体"/>
                <w:i w:val="0"/>
                <w:iCs w:val="0"/>
                <w:color w:val="000000"/>
                <w:sz w:val="18"/>
                <w:szCs w:val="18"/>
                <w:u w:val="none"/>
              </w:rPr>
            </w:pPr>
          </w:p>
        </w:tc>
        <w:tc>
          <w:tcPr>
            <w:tcW w:w="1224" w:type="dxa"/>
            <w:tcBorders>
              <w:top w:val="nil"/>
              <w:left w:val="single" w:color="000000" w:sz="8" w:space="0"/>
              <w:bottom w:val="single" w:color="000000" w:sz="8" w:space="0"/>
              <w:right w:val="single" w:color="000000" w:sz="8" w:space="0"/>
            </w:tcBorders>
            <w:shd w:val="clear" w:color="auto" w:fill="auto"/>
            <w:vAlign w:val="center"/>
          </w:tcPr>
          <w:p w14:paraId="52C1151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2268" w:type="dxa"/>
            <w:gridSpan w:val="2"/>
            <w:tcBorders>
              <w:top w:val="nil"/>
              <w:left w:val="single" w:color="000000" w:sz="8" w:space="0"/>
              <w:bottom w:val="single" w:color="000000" w:sz="8" w:space="0"/>
              <w:right w:val="single" w:color="000000" w:sz="8" w:space="0"/>
            </w:tcBorders>
            <w:shd w:val="clear" w:color="auto" w:fill="auto"/>
            <w:vAlign w:val="center"/>
          </w:tcPr>
          <w:p w14:paraId="2D2C85B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免费开放服务水平稳步提升</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7D33F2C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文字描述 长期</w:t>
            </w:r>
          </w:p>
        </w:tc>
        <w:tc>
          <w:tcPr>
            <w:tcW w:w="1008" w:type="dxa"/>
            <w:tcBorders>
              <w:top w:val="nil"/>
              <w:left w:val="single" w:color="000000" w:sz="8" w:space="0"/>
              <w:bottom w:val="single" w:color="000000" w:sz="8" w:space="0"/>
              <w:right w:val="single" w:color="000000" w:sz="8" w:space="0"/>
            </w:tcBorders>
            <w:shd w:val="clear" w:color="auto" w:fill="auto"/>
            <w:vAlign w:val="center"/>
          </w:tcPr>
          <w:p w14:paraId="6834AA6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免费开放水平稳步提升</w:t>
            </w:r>
          </w:p>
        </w:tc>
        <w:tc>
          <w:tcPr>
            <w:tcW w:w="1808" w:type="dxa"/>
            <w:tcBorders>
              <w:top w:val="nil"/>
              <w:left w:val="single" w:color="000000" w:sz="8" w:space="0"/>
              <w:bottom w:val="single" w:color="000000" w:sz="8" w:space="0"/>
              <w:right w:val="single" w:color="000000" w:sz="8" w:space="0"/>
            </w:tcBorders>
            <w:shd w:val="clear" w:color="auto" w:fill="auto"/>
            <w:vAlign w:val="center"/>
          </w:tcPr>
          <w:p w14:paraId="78138E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r>
      <w:tr w14:paraId="436162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F5B90A5">
            <w:pPr>
              <w:jc w:val="center"/>
              <w:rPr>
                <w:rFonts w:hint="eastAsia" w:ascii="宋体" w:hAnsi="宋体" w:eastAsia="宋体" w:cs="宋体"/>
                <w:i w:val="0"/>
                <w:iCs w:val="0"/>
                <w:color w:val="000000"/>
                <w:sz w:val="18"/>
                <w:szCs w:val="18"/>
                <w:u w:val="none"/>
              </w:rPr>
            </w:pP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1658AC0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满意度指标（10分）</w:t>
            </w:r>
          </w:p>
        </w:tc>
        <w:tc>
          <w:tcPr>
            <w:tcW w:w="1224" w:type="dxa"/>
            <w:tcBorders>
              <w:top w:val="nil"/>
              <w:left w:val="single" w:color="000000" w:sz="8" w:space="0"/>
              <w:bottom w:val="single" w:color="000000" w:sz="8" w:space="0"/>
              <w:right w:val="single" w:color="000000" w:sz="8" w:space="0"/>
            </w:tcBorders>
            <w:shd w:val="clear" w:color="auto" w:fill="auto"/>
            <w:vAlign w:val="center"/>
          </w:tcPr>
          <w:p w14:paraId="2434DD8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2268" w:type="dxa"/>
            <w:gridSpan w:val="2"/>
            <w:tcBorders>
              <w:top w:val="nil"/>
              <w:left w:val="single" w:color="000000" w:sz="8" w:space="0"/>
              <w:bottom w:val="single" w:color="000000" w:sz="8" w:space="0"/>
              <w:right w:val="single" w:color="000000" w:sz="8" w:space="0"/>
            </w:tcBorders>
            <w:shd w:val="clear" w:color="auto" w:fill="auto"/>
            <w:vAlign w:val="center"/>
          </w:tcPr>
          <w:p w14:paraId="761F2CC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受益群众对免费开放场馆 (站)服务的满意度</w:t>
            </w:r>
          </w:p>
        </w:tc>
        <w:tc>
          <w:tcPr>
            <w:tcW w:w="1116" w:type="dxa"/>
            <w:tcBorders>
              <w:top w:val="nil"/>
              <w:left w:val="single" w:color="000000" w:sz="8" w:space="0"/>
              <w:bottom w:val="single" w:color="000000" w:sz="8" w:space="0"/>
              <w:right w:val="single" w:color="000000" w:sz="8" w:space="0"/>
            </w:tcBorders>
            <w:shd w:val="clear" w:color="auto" w:fill="auto"/>
            <w:vAlign w:val="center"/>
          </w:tcPr>
          <w:p w14:paraId="23A593C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1008" w:type="dxa"/>
            <w:tcBorders>
              <w:top w:val="nil"/>
              <w:left w:val="single" w:color="000000" w:sz="8" w:space="0"/>
              <w:bottom w:val="single" w:color="000000" w:sz="8" w:space="0"/>
              <w:right w:val="single" w:color="000000" w:sz="8" w:space="0"/>
            </w:tcBorders>
            <w:shd w:val="clear" w:color="auto" w:fill="auto"/>
            <w:vAlign w:val="center"/>
          </w:tcPr>
          <w:p w14:paraId="27D785F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1808" w:type="dxa"/>
            <w:tcBorders>
              <w:top w:val="nil"/>
              <w:left w:val="single" w:color="000000" w:sz="8" w:space="0"/>
              <w:bottom w:val="single" w:color="000000" w:sz="8" w:space="0"/>
              <w:right w:val="single" w:color="000000" w:sz="8" w:space="0"/>
            </w:tcBorders>
            <w:shd w:val="clear" w:color="auto" w:fill="auto"/>
            <w:vAlign w:val="center"/>
          </w:tcPr>
          <w:p w14:paraId="54F6C4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66A94F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203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2574C4E">
            <w:pPr>
              <w:jc w:val="center"/>
              <w:rPr>
                <w:rFonts w:hint="eastAsia" w:ascii="宋体" w:hAnsi="宋体" w:eastAsia="宋体" w:cs="宋体"/>
                <w:i w:val="0"/>
                <w:iCs w:val="0"/>
                <w:color w:val="000000"/>
                <w:sz w:val="18"/>
                <w:szCs w:val="18"/>
                <w:u w:val="none"/>
              </w:rPr>
            </w:pPr>
          </w:p>
        </w:tc>
        <w:tc>
          <w:tcPr>
            <w:tcW w:w="6696" w:type="dxa"/>
            <w:gridSpan w:val="6"/>
            <w:tcBorders>
              <w:top w:val="single" w:color="000000" w:sz="8" w:space="0"/>
              <w:left w:val="nil"/>
              <w:bottom w:val="single" w:color="000000" w:sz="8" w:space="0"/>
              <w:right w:val="single" w:color="000000" w:sz="8" w:space="0"/>
            </w:tcBorders>
            <w:shd w:val="clear" w:color="auto" w:fill="auto"/>
            <w:vAlign w:val="center"/>
          </w:tcPr>
          <w:p w14:paraId="35A4D3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80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E58EC0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98</w:t>
            </w:r>
          </w:p>
        </w:tc>
      </w:tr>
      <w:tr w14:paraId="4D524C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80" w:hRule="atLeast"/>
        </w:trPr>
        <w:tc>
          <w:tcPr>
            <w:tcW w:w="2032" w:type="dxa"/>
            <w:tcBorders>
              <w:top w:val="nil"/>
              <w:left w:val="single" w:color="000000" w:sz="8" w:space="0"/>
              <w:bottom w:val="single" w:color="000000" w:sz="8" w:space="0"/>
              <w:right w:val="single" w:color="000000" w:sz="8" w:space="0"/>
            </w:tcBorders>
            <w:shd w:val="clear" w:color="auto" w:fill="auto"/>
            <w:vAlign w:val="center"/>
          </w:tcPr>
          <w:p w14:paraId="2CE0E2FF">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五、绩效目标执行出现 的偏差和采取的措施</w:t>
            </w:r>
          </w:p>
        </w:tc>
        <w:tc>
          <w:tcPr>
            <w:tcW w:w="8504" w:type="dxa"/>
            <w:gridSpan w:val="7"/>
            <w:tcBorders>
              <w:top w:val="nil"/>
              <w:left w:val="single" w:color="000000" w:sz="8" w:space="0"/>
              <w:bottom w:val="single" w:color="000000" w:sz="8" w:space="0"/>
              <w:right w:val="single" w:color="000000" w:sz="8" w:space="0"/>
            </w:tcBorders>
            <w:shd w:val="clear" w:color="auto" w:fill="auto"/>
            <w:vAlign w:val="center"/>
          </w:tcPr>
          <w:p w14:paraId="131D9AE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按照预定完成支出，效果到达预期，进一步完善项目内容，优化项目效果。</w:t>
            </w:r>
          </w:p>
        </w:tc>
      </w:tr>
    </w:tbl>
    <w:p w14:paraId="79AE1914">
      <w:pPr>
        <w:adjustRightInd w:val="0"/>
        <w:snapToGrid w:val="0"/>
        <w:spacing w:line="580" w:lineRule="exact"/>
        <w:rPr>
          <w:rFonts w:hint="default" w:ascii="Times New Roman" w:hAnsi="Times New Roman" w:eastAsia="仿宋_GB2312" w:cs="Times New Roman"/>
          <w:sz w:val="32"/>
          <w:szCs w:val="32"/>
          <w:lang w:val="en-US" w:eastAsia="zh-CN"/>
        </w:rPr>
      </w:pPr>
    </w:p>
    <w:p w14:paraId="43327C0B">
      <w:pPr>
        <w:numPr>
          <w:ilvl w:val="0"/>
          <w:numId w:val="1"/>
        </w:numPr>
        <w:adjustRightInd w:val="0"/>
        <w:snapToGrid w:val="0"/>
        <w:spacing w:line="580" w:lineRule="exact"/>
        <w:ind w:left="420" w:leftChars="200" w:firstLine="321" w:firstLineChars="100"/>
        <w:rPr>
          <w:rFonts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eastAsia="zh-CN"/>
        </w:rPr>
        <w:t>单位</w:t>
      </w:r>
      <w:r>
        <w:rPr>
          <w:rFonts w:ascii="Times New Roman" w:hAnsi="Times New Roman" w:eastAsia="仿宋_GB2312" w:cs="Times New Roman"/>
          <w:b/>
          <w:bCs/>
          <w:sz w:val="32"/>
          <w:szCs w:val="32"/>
        </w:rPr>
        <w:t>评价项目绩效评价结果</w:t>
      </w:r>
    </w:p>
    <w:p w14:paraId="1DE20319">
      <w:pPr>
        <w:widowControl/>
        <w:spacing w:before="0" w:beforeLines="0" w:beforeAutospacing="0" w:after="0" w:afterLines="0" w:afterAutospacing="0" w:line="360" w:lineRule="auto"/>
        <w:ind w:firstLine="640" w:firstLineChars="200"/>
        <w:jc w:val="left"/>
        <w:rPr>
          <w:rFonts w:ascii="Times New Roman" w:hAnsi="Times New Roman" w:eastAsia="仿宋_GB2312" w:cs="Times New Roman"/>
          <w:b/>
          <w:bCs/>
          <w:sz w:val="32"/>
          <w:szCs w:val="32"/>
        </w:rPr>
      </w:pPr>
      <w:r>
        <w:rPr>
          <w:rFonts w:ascii="Times New Roman" w:eastAsia="仿宋_GB2312"/>
          <w:b w:val="0"/>
          <w:sz w:val="32"/>
          <w:szCs w:val="32"/>
        </w:rPr>
        <w:t>根据</w:t>
      </w:r>
      <w:r>
        <w:rPr>
          <w:rFonts w:hint="eastAsia" w:ascii="Times New Roman" w:hAnsi="Times New Roman" w:eastAsia="仿宋_GB2312" w:cs="Times New Roman"/>
          <w:sz w:val="32"/>
          <w:szCs w:val="32"/>
          <w:lang w:eastAsia="zh-CN"/>
        </w:rPr>
        <w:t>单位</w:t>
      </w:r>
      <w:r>
        <w:rPr>
          <w:rFonts w:ascii="Times New Roman" w:eastAsia="仿宋_GB2312"/>
          <w:b w:val="0"/>
          <w:sz w:val="32"/>
          <w:szCs w:val="32"/>
        </w:rPr>
        <w:t>职责定位和各项工作履职情况进项综合评价，给出总得分，满分100分，得出综合绩效评价等级。</w:t>
      </w:r>
      <w:r>
        <w:rPr>
          <w:rFonts w:hint="eastAsia" w:ascii="Times New Roman" w:hAnsi="Times New Roman" w:eastAsia="仿宋_GB2312" w:cs="Times New Roman"/>
          <w:sz w:val="32"/>
          <w:szCs w:val="32"/>
          <w:lang w:eastAsia="zh-CN"/>
        </w:rPr>
        <w:t>单位</w:t>
      </w:r>
      <w:r>
        <w:rPr>
          <w:rFonts w:ascii="Times New Roman" w:eastAsia="仿宋_GB2312"/>
          <w:b w:val="0"/>
          <w:sz w:val="32"/>
          <w:szCs w:val="32"/>
        </w:rPr>
        <w:t>整体支出综合绩效评价分为4个等级：得分≥85为优秀；75≤得分＜85分为良好；60≤得分＜75分为一般；得分＜60分为较差。整体支出绩效最终得分“96”分，绩效评价等级为“优秀”。其中自评工作准备10分，实际得分为9分；自评工作的组织实施15分，实际得分为12分；重点项目自评情况25分，实际得分为25分；自评工作整体评价50分，实际得分50分。</w:t>
      </w:r>
    </w:p>
    <w:p w14:paraId="73D66674">
      <w:pPr>
        <w:adjustRightInd w:val="0"/>
        <w:snapToGrid w:val="0"/>
        <w:spacing w:line="580" w:lineRule="exact"/>
        <w:ind w:firstLine="640" w:firstLineChars="200"/>
        <w:rPr>
          <w:rFonts w:ascii="Times New Roman" w:hAnsi="Times New Roman" w:eastAsia="楷体_GB2312" w:cs="Times New Roman"/>
          <w:b/>
          <w:bCs/>
          <w:sz w:val="32"/>
          <w:szCs w:val="32"/>
        </w:rPr>
      </w:pPr>
      <w:r>
        <w:rPr>
          <w:rFonts w:ascii="Times New Roman" w:hAnsi="Times New Roman" w:eastAsia="黑体" w:cs="Times New Roman"/>
          <w:sz w:val="32"/>
          <w:szCs w:val="32"/>
        </w:rPr>
        <w:t>十、其他需要说明的情况</w:t>
      </w:r>
    </w:p>
    <w:p w14:paraId="756C195C">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 本</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2024年度国有资本经营预算财政拨款无收支及结转结余情况，故国有资本经营预算财政拨款支出决算表以空表列示。</w:t>
      </w:r>
    </w:p>
    <w:p w14:paraId="573BBA5E">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14:paraId="03313365">
      <w:pPr>
        <w:widowControl/>
        <w:spacing w:line="580" w:lineRule="exact"/>
        <w:ind w:firstLine="883" w:firstLineChars="200"/>
        <w:jc w:val="left"/>
        <w:rPr>
          <w:rFonts w:ascii="Times New Roman" w:hAnsi="Times New Roman" w:eastAsia="宋体" w:cs="Times New Roman"/>
          <w:b/>
          <w:bCs/>
          <w:kern w:val="0"/>
          <w:sz w:val="44"/>
          <w:szCs w:val="44"/>
        </w:rPr>
      </w:pPr>
    </w:p>
    <w:p w14:paraId="28CF6E6A">
      <w:pPr>
        <w:widowControl/>
        <w:spacing w:line="580" w:lineRule="exact"/>
        <w:jc w:val="both"/>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4DB7FF0">
      <w:pPr>
        <w:widowControl/>
        <w:spacing w:line="580" w:lineRule="exact"/>
        <w:jc w:val="both"/>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2C5762C">
      <w:pPr>
        <w:widowControl/>
        <w:spacing w:line="580" w:lineRule="exact"/>
        <w:jc w:val="both"/>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A766588">
      <w:pPr>
        <w:widowControl/>
        <w:spacing w:line="580" w:lineRule="exact"/>
        <w:jc w:val="both"/>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C42A162">
      <w:pPr>
        <w:widowControl/>
        <w:spacing w:line="580" w:lineRule="exact"/>
        <w:jc w:val="both"/>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C8D3297">
      <w:pPr>
        <w:widowControl/>
        <w:spacing w:line="580" w:lineRule="exact"/>
        <w:jc w:val="both"/>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BF63D3E">
      <w:pPr>
        <w:widowControl/>
        <w:spacing w:line="580" w:lineRule="exact"/>
        <w:jc w:val="both"/>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1714332">
      <w:pPr>
        <w:widowControl/>
        <w:spacing w:line="580" w:lineRule="exact"/>
        <w:jc w:val="both"/>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6D2C5F8">
      <w:pPr>
        <w:widowControl/>
        <w:spacing w:line="580" w:lineRule="exact"/>
        <w:jc w:val="both"/>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C1FBD71">
      <w:pPr>
        <w:widowControl/>
        <w:spacing w:line="580" w:lineRule="exact"/>
        <w:jc w:val="both"/>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39398E7">
      <w:pPr>
        <w:widowControl/>
        <w:spacing w:line="580" w:lineRule="exact"/>
        <w:jc w:val="center"/>
        <w:rPr>
          <w:rFonts w:ascii="Times New Roman" w:hAnsi="Times New Roman" w:cs="Times New Roman"/>
          <w:sz w:val="44"/>
          <w:szCs w:val="44"/>
          <w14:textOutline w14:w="9525" w14:cap="flat" w14:cmpd="sng" w14:algn="ctr">
            <w14:solidFill>
              <w14:schemeClr w14:val="tx1">
                <w14:lumMod w14:val="50000"/>
                <w14:lumOff w14:val="50000"/>
              </w14:schemeClr>
            </w14:solidFill>
            <w14:prstDash w14:val="solid"/>
            <w14:round/>
          </w14:textOutline>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名词解释</w:t>
      </w:r>
    </w:p>
    <w:p w14:paraId="2D7A5C05">
      <w:pPr>
        <w:spacing w:line="580" w:lineRule="exact"/>
        <w:rPr>
          <w:rFonts w:ascii="Times New Roman" w:hAnsi="Times New Roman" w:eastAsia="仿宋_GB2312" w:cs="Times New Roman"/>
          <w:sz w:val="32"/>
          <w:szCs w:val="32"/>
        </w:rPr>
      </w:pPr>
    </w:p>
    <w:p w14:paraId="1F5254A9">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一、财政拨款收入：</w:t>
      </w:r>
      <w:r>
        <w:rPr>
          <w:rFonts w:ascii="Times New Roman" w:hAnsi="Times New Roman" w:eastAsia="仿宋_GB2312" w:cs="Times New Roman"/>
          <w:sz w:val="32"/>
          <w:szCs w:val="32"/>
        </w:rPr>
        <w:t>指单位从同级财政部门取得的财政预算资金。</w:t>
      </w:r>
    </w:p>
    <w:p w14:paraId="2F41B649">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二、事业收入：</w:t>
      </w:r>
      <w:r>
        <w:rPr>
          <w:rFonts w:ascii="Times New Roman" w:hAnsi="Times New Roman" w:eastAsia="仿宋_GB2312" w:cs="Times New Roman"/>
          <w:sz w:val="32"/>
          <w:szCs w:val="32"/>
        </w:rPr>
        <w:t>指事业单位开展专业业务活动及辅助活动取得的收入。</w:t>
      </w:r>
    </w:p>
    <w:p w14:paraId="3492E472">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三、经营收入：</w:t>
      </w:r>
      <w:r>
        <w:rPr>
          <w:rFonts w:ascii="Times New Roman" w:hAnsi="Times New Roman" w:eastAsia="仿宋_GB2312" w:cs="Times New Roman"/>
          <w:sz w:val="32"/>
          <w:szCs w:val="32"/>
        </w:rPr>
        <w:t>指事业单位在专业业务活动及其辅助活动之外开展非独立核算经营活动取得的收入。</w:t>
      </w:r>
    </w:p>
    <w:p w14:paraId="43E6313B">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四、其他收入：</w:t>
      </w:r>
      <w:r>
        <w:rPr>
          <w:rFonts w:ascii="Times New Roman" w:hAnsi="Times New Roman" w:eastAsia="仿宋_GB2312" w:cs="Times New Roman"/>
          <w:sz w:val="32"/>
          <w:szCs w:val="32"/>
        </w:rPr>
        <w:t>指单位取得的除上述收入以外的各项收入。主要是事业单位固定资产出租收入、存款利息收入等。</w:t>
      </w:r>
    </w:p>
    <w:p w14:paraId="160CBC51">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五、使用非财政拨款结余（含专用结余）：</w:t>
      </w:r>
      <w:r>
        <w:rPr>
          <w:rFonts w:ascii="Times New Roman" w:hAnsi="Times New Roman" w:eastAsia="仿宋_GB2312" w:cs="Times New Roman"/>
          <w:sz w:val="32"/>
          <w:szCs w:val="32"/>
        </w:rPr>
        <w:t>指事业单位按照预算管理要求使用非财政拨款结余弥补收支差额的金额，以及使用专用结余安排支出的金额。</w:t>
      </w:r>
    </w:p>
    <w:p w14:paraId="7E010F1A">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六、年初结转和结余：</w:t>
      </w:r>
      <w:r>
        <w:rPr>
          <w:rFonts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14:paraId="1C03E47C">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七、结余分配：</w:t>
      </w:r>
      <w:r>
        <w:rPr>
          <w:rFonts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14:paraId="770C4BBF">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八、年末结转和结余：</w:t>
      </w:r>
      <w:r>
        <w:rPr>
          <w:rFonts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14:paraId="67EBC30F">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九、基本支出：</w:t>
      </w:r>
      <w:r>
        <w:rPr>
          <w:rFonts w:ascii="Times New Roman" w:hAnsi="Times New Roman" w:eastAsia="仿宋_GB2312" w:cs="Times New Roman"/>
          <w:bCs/>
          <w:color w:val="000000"/>
          <w:kern w:val="0"/>
          <w:sz w:val="32"/>
          <w:szCs w:val="32"/>
        </w:rPr>
        <w:t>指为保障机构正常运转、完成日常工作任务而发生的人员支出和公用支出。</w:t>
      </w:r>
    </w:p>
    <w:p w14:paraId="5C968BE9">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十、项目支出：</w:t>
      </w:r>
      <w:r>
        <w:rPr>
          <w:rFonts w:ascii="Times New Roman" w:hAnsi="Times New Roman" w:eastAsia="仿宋_GB2312" w:cs="Times New Roman"/>
          <w:color w:val="000000"/>
          <w:kern w:val="0"/>
          <w:sz w:val="32"/>
          <w:szCs w:val="32"/>
        </w:rPr>
        <w:t>指在基本支出之外为完成特定行政任务和事业发展目标所发生的支出。</w:t>
      </w:r>
    </w:p>
    <w:p w14:paraId="07FC6E9B">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十一、经营支出</w:t>
      </w:r>
      <w:r>
        <w:rPr>
          <w:rFonts w:hint="eastAsia" w:ascii="Times New Roman" w:hAnsi="Times New Roman" w:eastAsia="仿宋_GB2312" w:cs="Times New Roman"/>
          <w:b/>
          <w:bCs/>
          <w:color w:val="000000"/>
          <w:kern w:val="0"/>
          <w:sz w:val="32"/>
          <w:szCs w:val="32"/>
        </w:rPr>
        <w:t>：</w:t>
      </w:r>
      <w:r>
        <w:rPr>
          <w:rFonts w:ascii="Times New Roman" w:hAnsi="Times New Roman" w:eastAsia="仿宋_GB2312" w:cs="Times New Roman"/>
          <w:color w:val="000000"/>
          <w:kern w:val="0"/>
          <w:sz w:val="32"/>
          <w:szCs w:val="32"/>
        </w:rPr>
        <w:t>指事业单位在专业业务活动及其辅助活动之外开展非独立核算经营活动发生的支出。</w:t>
      </w:r>
    </w:p>
    <w:p w14:paraId="451F07DE">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十二、基本建设支出：</w:t>
      </w:r>
      <w:r>
        <w:rPr>
          <w:rFonts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5E7A8415">
      <w:pPr>
        <w:widowControl/>
        <w:spacing w:line="580" w:lineRule="exact"/>
        <w:ind w:firstLine="643" w:firstLineChars="200"/>
        <w:rPr>
          <w:rFonts w:ascii="Times New Roman" w:hAnsi="Times New Roman" w:eastAsia="仿宋_GB2312" w:cs="Times New Roman"/>
          <w:b/>
          <w:bCs/>
          <w:color w:val="000000"/>
          <w:kern w:val="0"/>
          <w:sz w:val="32"/>
          <w:szCs w:val="32"/>
        </w:rPr>
      </w:pPr>
      <w:r>
        <w:rPr>
          <w:rFonts w:ascii="Times New Roman" w:hAnsi="Times New Roman" w:eastAsia="仿宋_GB2312" w:cs="Times New Roman"/>
          <w:b/>
          <w:bCs/>
          <w:color w:val="000000"/>
          <w:kern w:val="0"/>
          <w:sz w:val="32"/>
          <w:szCs w:val="32"/>
        </w:rPr>
        <w:t>十三、其他资本性支出：</w:t>
      </w:r>
      <w:r>
        <w:rPr>
          <w:rFonts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21A6F85C">
      <w:pPr>
        <w:snapToGrid w:val="0"/>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十四、“三公”经费：</w:t>
      </w:r>
      <w:r>
        <w:rPr>
          <w:rFonts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3FE3F42A">
      <w:pPr>
        <w:snapToGrid w:val="0"/>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十五、其他交通费用：</w:t>
      </w:r>
      <w:r>
        <w:rPr>
          <w:rFonts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541F1124">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十六、公务用车购置：</w:t>
      </w:r>
      <w:r>
        <w:rPr>
          <w:rFonts w:ascii="Times New Roman" w:hAnsi="Times New Roman" w:eastAsia="仿宋_GB2312" w:cs="Times New Roman"/>
          <w:color w:val="000000"/>
          <w:kern w:val="0"/>
          <w:sz w:val="32"/>
          <w:szCs w:val="32"/>
        </w:rPr>
        <w:t>填列单位公务用车车辆购置支出（含车辆购置税、牌照费）。</w:t>
      </w:r>
    </w:p>
    <w:p w14:paraId="24844AC3">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十七、其他交通工具购置：</w:t>
      </w:r>
      <w:r>
        <w:rPr>
          <w:rFonts w:ascii="Times New Roman" w:hAnsi="Times New Roman" w:eastAsia="仿宋_GB2312" w:cs="Times New Roman"/>
          <w:color w:val="000000"/>
          <w:kern w:val="0"/>
          <w:sz w:val="32"/>
          <w:szCs w:val="32"/>
        </w:rPr>
        <w:t>填列单位除公务用车外的其他各类交通工具（如船舶、飞机等）购置支出（含车辆购置税、牌照费）。</w:t>
      </w:r>
    </w:p>
    <w:p w14:paraId="0B3E904C">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十八、机关运行经费：</w:t>
      </w:r>
      <w:r>
        <w:rPr>
          <w:rFonts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34BB106C">
      <w:pPr>
        <w:spacing w:line="580" w:lineRule="exact"/>
        <w:rPr>
          <w:rFonts w:ascii="Times New Roman" w:hAnsi="Times New Roman" w:cs="Times New Roman"/>
        </w:rPr>
      </w:pPr>
    </w:p>
    <w:sectPr>
      <w:pgSz w:w="11906" w:h="16838"/>
      <w:pgMar w:top="2098" w:right="1418" w:bottom="1871" w:left="1418"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中宋">
    <w:altName w:val="宋体"/>
    <w:panose1 w:val="02010600040101010101"/>
    <w:charset w:val="86"/>
    <w:family w:val="auto"/>
    <w:pitch w:val="default"/>
    <w:sig w:usb0="00000000" w:usb1="00000000" w:usb2="00000010" w:usb3="00000000" w:csb0="0004009F" w:csb1="00000000"/>
  </w:font>
  <w:font w:name="幼圆">
    <w:altName w:val="宋体"/>
    <w:panose1 w:val="02010509060101010101"/>
    <w:charset w:val="86"/>
    <w:family w:val="modern"/>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00000" w:csb1="00000000"/>
  </w:font>
  <w:font w:name="楷体">
    <w:panose1 w:val="02010609060101010101"/>
    <w:charset w:val="86"/>
    <w:family w:val="modern"/>
    <w:pitch w:val="default"/>
    <w:sig w:usb0="800002BF" w:usb1="38CF7CFA" w:usb2="00000016" w:usb3="00000000" w:csb0="00040001" w:csb1="00000000"/>
  </w:font>
  <w:font w:name="方正小标宋_GBK">
    <w:altName w:val="微软雅黑"/>
    <w:panose1 w:val="02000000000000000000"/>
    <w:charset w:val="86"/>
    <w:family w:val="script"/>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方正仿宋_GB2312">
    <w:altName w:val="仿宋"/>
    <w:panose1 w:val="02000000000000000000"/>
    <w:charset w:val="86"/>
    <w:family w:val="auto"/>
    <w:pitch w:val="default"/>
    <w:sig w:usb0="00000000" w:usb1="00000000" w:usb2="00000000" w:usb3="00000000" w:csb0="00000000" w:csb1="00000000"/>
  </w:font>
  <w:font w:name="Arial Unicode MS">
    <w:altName w:val="Arial"/>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392BDE">
    <w:pPr>
      <w:pStyle w:val="5"/>
      <w:jc w:val="center"/>
    </w:pPr>
  </w:p>
  <w:p w14:paraId="2721D00B">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26528923"/>
    </w:sdtPr>
    <w:sdtEndPr>
      <w:rPr>
        <w:rFonts w:ascii="Times New Roman" w:hAnsi="Times New Roman" w:cs="Times New Roman"/>
        <w:sz w:val="28"/>
        <w:szCs w:val="28"/>
      </w:rPr>
    </w:sdtEndPr>
    <w:sdtContent>
      <w:p w14:paraId="7B58B551">
        <w:pPr>
          <w:pStyle w:val="5"/>
          <w:jc w:val="center"/>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31</w:t>
        </w:r>
        <w:r>
          <w:rPr>
            <w:rFonts w:ascii="Times New Roman" w:hAnsi="Times New Roman" w:cs="Times New Roman"/>
            <w:sz w:val="28"/>
            <w:szCs w:val="28"/>
          </w:rPr>
          <w:fldChar w:fldCharType="end"/>
        </w:r>
        <w:r>
          <w:rPr>
            <w:rFonts w:ascii="Times New Roman" w:hAnsi="Times New Roman" w:cs="Times New Roman"/>
            <w:sz w:val="28"/>
            <w:szCs w:val="28"/>
          </w:rPr>
          <w:t>—</w:t>
        </w:r>
      </w:p>
    </w:sdtContent>
  </w:sdt>
  <w:p w14:paraId="282A0EAB">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63862D">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8C4356">
    <w:pPr>
      <w:pStyle w:val="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975C65">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5A414F">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244317D"/>
    <w:multiLevelType w:val="singleLevel"/>
    <w:tmpl w:val="C244317D"/>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07B9"/>
    <w:rsid w:val="000807B9"/>
    <w:rsid w:val="000E6F60"/>
    <w:rsid w:val="001243B4"/>
    <w:rsid w:val="00127E4E"/>
    <w:rsid w:val="001C6A6A"/>
    <w:rsid w:val="00220943"/>
    <w:rsid w:val="002F2DB6"/>
    <w:rsid w:val="003F7706"/>
    <w:rsid w:val="00447340"/>
    <w:rsid w:val="00462F02"/>
    <w:rsid w:val="00471A54"/>
    <w:rsid w:val="00520668"/>
    <w:rsid w:val="005B5FCD"/>
    <w:rsid w:val="00605266"/>
    <w:rsid w:val="00606924"/>
    <w:rsid w:val="00686BDC"/>
    <w:rsid w:val="00726674"/>
    <w:rsid w:val="00733638"/>
    <w:rsid w:val="007E5523"/>
    <w:rsid w:val="00802F5C"/>
    <w:rsid w:val="00804174"/>
    <w:rsid w:val="0082221E"/>
    <w:rsid w:val="00836E42"/>
    <w:rsid w:val="00836FA6"/>
    <w:rsid w:val="008948AE"/>
    <w:rsid w:val="00947354"/>
    <w:rsid w:val="00947C75"/>
    <w:rsid w:val="00967126"/>
    <w:rsid w:val="009B09E1"/>
    <w:rsid w:val="00A40C19"/>
    <w:rsid w:val="00A61549"/>
    <w:rsid w:val="00A866E4"/>
    <w:rsid w:val="00A9383B"/>
    <w:rsid w:val="00B00F32"/>
    <w:rsid w:val="00BA2A97"/>
    <w:rsid w:val="00BC5A71"/>
    <w:rsid w:val="00BC6BE1"/>
    <w:rsid w:val="00C20F51"/>
    <w:rsid w:val="00C6541E"/>
    <w:rsid w:val="00C945DD"/>
    <w:rsid w:val="00CB1066"/>
    <w:rsid w:val="00CB1126"/>
    <w:rsid w:val="00D40E9A"/>
    <w:rsid w:val="00D71CC5"/>
    <w:rsid w:val="00D73746"/>
    <w:rsid w:val="00D822EA"/>
    <w:rsid w:val="00DA2495"/>
    <w:rsid w:val="00DC37FD"/>
    <w:rsid w:val="00DD39E4"/>
    <w:rsid w:val="00DF4B7C"/>
    <w:rsid w:val="00E07713"/>
    <w:rsid w:val="00EA6A18"/>
    <w:rsid w:val="00F565FC"/>
    <w:rsid w:val="00F94EBA"/>
    <w:rsid w:val="00F95C94"/>
    <w:rsid w:val="00FC7282"/>
    <w:rsid w:val="00FD16C8"/>
    <w:rsid w:val="0224651E"/>
    <w:rsid w:val="035D2013"/>
    <w:rsid w:val="04AB2771"/>
    <w:rsid w:val="053F7B20"/>
    <w:rsid w:val="0A163C29"/>
    <w:rsid w:val="0AC6703C"/>
    <w:rsid w:val="0B234649"/>
    <w:rsid w:val="0B8F2FBD"/>
    <w:rsid w:val="0CD43BC5"/>
    <w:rsid w:val="0D7951FE"/>
    <w:rsid w:val="11306DF2"/>
    <w:rsid w:val="118834D2"/>
    <w:rsid w:val="126663F9"/>
    <w:rsid w:val="160215FA"/>
    <w:rsid w:val="161133DF"/>
    <w:rsid w:val="16D9794A"/>
    <w:rsid w:val="17445DA5"/>
    <w:rsid w:val="182F1538"/>
    <w:rsid w:val="18F13BDB"/>
    <w:rsid w:val="199834C8"/>
    <w:rsid w:val="1A566373"/>
    <w:rsid w:val="1A6B0BC6"/>
    <w:rsid w:val="1AEA1935"/>
    <w:rsid w:val="1B4F1ECB"/>
    <w:rsid w:val="1BE80A7C"/>
    <w:rsid w:val="1DB71419"/>
    <w:rsid w:val="1DD71ECB"/>
    <w:rsid w:val="210C3611"/>
    <w:rsid w:val="21F8408D"/>
    <w:rsid w:val="22E221BD"/>
    <w:rsid w:val="231D65B1"/>
    <w:rsid w:val="23975638"/>
    <w:rsid w:val="24751C29"/>
    <w:rsid w:val="24EC6623"/>
    <w:rsid w:val="256D7E07"/>
    <w:rsid w:val="25A21667"/>
    <w:rsid w:val="26454900"/>
    <w:rsid w:val="285351E8"/>
    <w:rsid w:val="2BAC159C"/>
    <w:rsid w:val="2BEB5A06"/>
    <w:rsid w:val="2D053545"/>
    <w:rsid w:val="2DB759F2"/>
    <w:rsid w:val="2DE16A3D"/>
    <w:rsid w:val="2E8E29E9"/>
    <w:rsid w:val="2EEE5841"/>
    <w:rsid w:val="31977434"/>
    <w:rsid w:val="31F36233"/>
    <w:rsid w:val="33644457"/>
    <w:rsid w:val="36B71A4E"/>
    <w:rsid w:val="3756558A"/>
    <w:rsid w:val="39437017"/>
    <w:rsid w:val="39DB5579"/>
    <w:rsid w:val="3AB02799"/>
    <w:rsid w:val="3BA01C18"/>
    <w:rsid w:val="3D077128"/>
    <w:rsid w:val="3D774256"/>
    <w:rsid w:val="3FED40D4"/>
    <w:rsid w:val="43AE4D5C"/>
    <w:rsid w:val="43DF4F4D"/>
    <w:rsid w:val="441817BE"/>
    <w:rsid w:val="44ED75EC"/>
    <w:rsid w:val="458430D4"/>
    <w:rsid w:val="45EB17F1"/>
    <w:rsid w:val="45F13468"/>
    <w:rsid w:val="466A2566"/>
    <w:rsid w:val="47D128CC"/>
    <w:rsid w:val="48BB399F"/>
    <w:rsid w:val="498C45D0"/>
    <w:rsid w:val="49FA7CFE"/>
    <w:rsid w:val="4B2711BE"/>
    <w:rsid w:val="4D3F0047"/>
    <w:rsid w:val="4F1C6304"/>
    <w:rsid w:val="502C13F7"/>
    <w:rsid w:val="50887E3F"/>
    <w:rsid w:val="511A2C8A"/>
    <w:rsid w:val="514D0F76"/>
    <w:rsid w:val="51DE757C"/>
    <w:rsid w:val="522B05E9"/>
    <w:rsid w:val="53350000"/>
    <w:rsid w:val="57D50F16"/>
    <w:rsid w:val="5901117E"/>
    <w:rsid w:val="59760FEE"/>
    <w:rsid w:val="5A7F77B3"/>
    <w:rsid w:val="5AA31831"/>
    <w:rsid w:val="5B75607A"/>
    <w:rsid w:val="5BC71E0C"/>
    <w:rsid w:val="5C5C204D"/>
    <w:rsid w:val="5CED6C78"/>
    <w:rsid w:val="5E1C6E5F"/>
    <w:rsid w:val="5E34174E"/>
    <w:rsid w:val="5F0D24D7"/>
    <w:rsid w:val="603759C1"/>
    <w:rsid w:val="604B1F4B"/>
    <w:rsid w:val="62381D4C"/>
    <w:rsid w:val="650D06F6"/>
    <w:rsid w:val="65811CB4"/>
    <w:rsid w:val="67287052"/>
    <w:rsid w:val="67C866E3"/>
    <w:rsid w:val="682D6C3F"/>
    <w:rsid w:val="68A44064"/>
    <w:rsid w:val="68EF7116"/>
    <w:rsid w:val="6A831157"/>
    <w:rsid w:val="6AC25944"/>
    <w:rsid w:val="6AE674BA"/>
    <w:rsid w:val="6AEF486D"/>
    <w:rsid w:val="6E943ADE"/>
    <w:rsid w:val="72342932"/>
    <w:rsid w:val="751F5BFA"/>
    <w:rsid w:val="75395422"/>
    <w:rsid w:val="758918C0"/>
    <w:rsid w:val="759F4EC1"/>
    <w:rsid w:val="776C4A5C"/>
    <w:rsid w:val="77A55067"/>
    <w:rsid w:val="79656B45"/>
    <w:rsid w:val="79837AD1"/>
    <w:rsid w:val="7B561FC3"/>
    <w:rsid w:val="7C3E5D6B"/>
    <w:rsid w:val="7C6346FF"/>
    <w:rsid w:val="7EA955DE"/>
    <w:rsid w:val="7ECE1AC0"/>
    <w:rsid w:val="7EE46399"/>
    <w:rsid w:val="7FAB3A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qFormat="1" w:uiPriority="99"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1"/>
    <w:qFormat/>
    <w:uiPriority w:val="0"/>
    <w:pPr>
      <w:keepNext/>
      <w:keepLines/>
      <w:spacing w:before="340" w:after="330" w:line="578" w:lineRule="auto"/>
      <w:outlineLvl w:val="0"/>
    </w:pPr>
    <w:rPr>
      <w:b/>
      <w:bCs/>
      <w:kern w:val="44"/>
      <w:sz w:val="44"/>
      <w:szCs w:val="44"/>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link w:val="23"/>
    <w:qFormat/>
    <w:uiPriority w:val="0"/>
    <w:pPr>
      <w:spacing w:after="120"/>
    </w:pPr>
  </w:style>
  <w:style w:type="paragraph" w:styleId="4">
    <w:name w:val="Balloon Text"/>
    <w:basedOn w:val="1"/>
    <w:link w:val="15"/>
    <w:qFormat/>
    <w:uiPriority w:val="0"/>
    <w:rPr>
      <w:sz w:val="18"/>
      <w:szCs w:val="18"/>
    </w:rPr>
  </w:style>
  <w:style w:type="paragraph" w:styleId="5">
    <w:name w:val="footer"/>
    <w:basedOn w:val="1"/>
    <w:link w:val="12"/>
    <w:qFormat/>
    <w:uiPriority w:val="0"/>
    <w:pPr>
      <w:tabs>
        <w:tab w:val="center" w:pos="4153"/>
        <w:tab w:val="right" w:pos="8306"/>
      </w:tabs>
      <w:snapToGrid w:val="0"/>
      <w:jc w:val="left"/>
    </w:pPr>
    <w:rPr>
      <w:sz w:val="18"/>
      <w:szCs w:val="18"/>
    </w:rPr>
  </w:style>
  <w:style w:type="paragraph" w:styleId="6">
    <w:name w:val="header"/>
    <w:basedOn w:val="1"/>
    <w:link w:val="13"/>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styleId="7">
    <w:name w:val="Body Text First Indent"/>
    <w:basedOn w:val="3"/>
    <w:link w:val="24"/>
    <w:qFormat/>
    <w:uiPriority w:val="0"/>
    <w:pPr>
      <w:ind w:firstLine="420" w:firstLineChars="100"/>
    </w:pPr>
  </w:style>
  <w:style w:type="table" w:styleId="9">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1">
    <w:name w:val="标题 1 Char"/>
    <w:basedOn w:val="10"/>
    <w:link w:val="2"/>
    <w:qFormat/>
    <w:uiPriority w:val="0"/>
    <w:rPr>
      <w:b/>
      <w:bCs/>
      <w:kern w:val="44"/>
      <w:sz w:val="44"/>
      <w:szCs w:val="44"/>
    </w:rPr>
  </w:style>
  <w:style w:type="character" w:customStyle="1" w:styleId="12">
    <w:name w:val="页脚 Char"/>
    <w:basedOn w:val="10"/>
    <w:link w:val="5"/>
    <w:qFormat/>
    <w:uiPriority w:val="99"/>
    <w:rPr>
      <w:sz w:val="18"/>
      <w:szCs w:val="18"/>
    </w:rPr>
  </w:style>
  <w:style w:type="character" w:customStyle="1" w:styleId="13">
    <w:name w:val="页眉 Char"/>
    <w:basedOn w:val="10"/>
    <w:link w:val="6"/>
    <w:qFormat/>
    <w:uiPriority w:val="0"/>
    <w:rPr>
      <w:sz w:val="18"/>
      <w:szCs w:val="18"/>
    </w:rPr>
  </w:style>
  <w:style w:type="paragraph" w:styleId="14">
    <w:name w:val="No Spacing"/>
    <w:semiHidden/>
    <w:unhideWhenUsed/>
    <w:qFormat/>
    <w:uiPriority w:val="99"/>
    <w:pPr>
      <w:widowControl w:val="0"/>
      <w:jc w:val="both"/>
    </w:pPr>
    <w:rPr>
      <w:rFonts w:asciiTheme="minorHAnsi" w:hAnsiTheme="minorHAnsi" w:eastAsiaTheme="minorEastAsia" w:cstheme="minorBidi"/>
      <w:kern w:val="2"/>
      <w:sz w:val="21"/>
      <w:szCs w:val="22"/>
      <w:lang w:val="en-US" w:eastAsia="zh-CN" w:bidi="ar-SA"/>
    </w:rPr>
  </w:style>
  <w:style w:type="character" w:customStyle="1" w:styleId="15">
    <w:name w:val="批注框文本 Char"/>
    <w:basedOn w:val="10"/>
    <w:link w:val="4"/>
    <w:qFormat/>
    <w:uiPriority w:val="99"/>
    <w:rPr>
      <w:sz w:val="18"/>
      <w:szCs w:val="18"/>
    </w:rPr>
  </w:style>
  <w:style w:type="character" w:customStyle="1" w:styleId="16">
    <w:name w:val="font11"/>
    <w:basedOn w:val="10"/>
    <w:qFormat/>
    <w:uiPriority w:val="0"/>
    <w:rPr>
      <w:rFonts w:hint="eastAsia" w:ascii="宋体" w:hAnsi="宋体" w:eastAsia="宋体" w:cs="宋体"/>
      <w:color w:val="000000"/>
      <w:sz w:val="20"/>
      <w:szCs w:val="20"/>
      <w:u w:val="none"/>
    </w:rPr>
  </w:style>
  <w:style w:type="character" w:customStyle="1" w:styleId="17">
    <w:name w:val="font01"/>
    <w:basedOn w:val="10"/>
    <w:qFormat/>
    <w:uiPriority w:val="0"/>
    <w:rPr>
      <w:rFonts w:hint="eastAsia" w:ascii="宋体" w:hAnsi="宋体" w:eastAsia="宋体" w:cs="宋体"/>
      <w:color w:val="000000"/>
      <w:sz w:val="22"/>
      <w:szCs w:val="22"/>
      <w:u w:val="none"/>
    </w:rPr>
  </w:style>
  <w:style w:type="character" w:customStyle="1" w:styleId="18">
    <w:name w:val="font41"/>
    <w:basedOn w:val="10"/>
    <w:qFormat/>
    <w:uiPriority w:val="0"/>
    <w:rPr>
      <w:rFonts w:hint="eastAsia" w:ascii="宋体" w:hAnsi="宋体" w:eastAsia="宋体" w:cs="宋体"/>
      <w:color w:val="000000"/>
      <w:sz w:val="24"/>
      <w:szCs w:val="24"/>
      <w:u w:val="none"/>
    </w:rPr>
  </w:style>
  <w:style w:type="character" w:customStyle="1" w:styleId="19">
    <w:name w:val="font31"/>
    <w:basedOn w:val="10"/>
    <w:qFormat/>
    <w:uiPriority w:val="0"/>
    <w:rPr>
      <w:rFonts w:hint="eastAsia" w:ascii="华文中宋" w:hAnsi="华文中宋" w:eastAsia="华文中宋" w:cs="华文中宋"/>
      <w:color w:val="000000"/>
      <w:sz w:val="32"/>
      <w:szCs w:val="32"/>
      <w:u w:val="none"/>
    </w:rPr>
  </w:style>
  <w:style w:type="character" w:customStyle="1" w:styleId="20">
    <w:name w:val="font91"/>
    <w:basedOn w:val="10"/>
    <w:qFormat/>
    <w:uiPriority w:val="0"/>
    <w:rPr>
      <w:rFonts w:hint="eastAsia" w:ascii="华文中宋" w:hAnsi="华文中宋" w:eastAsia="华文中宋" w:cs="华文中宋"/>
      <w:color w:val="000000"/>
      <w:sz w:val="32"/>
      <w:szCs w:val="32"/>
      <w:u w:val="none"/>
    </w:rPr>
  </w:style>
  <w:style w:type="character" w:customStyle="1" w:styleId="21">
    <w:name w:val="font51"/>
    <w:basedOn w:val="10"/>
    <w:qFormat/>
    <w:uiPriority w:val="0"/>
    <w:rPr>
      <w:rFonts w:hint="eastAsia" w:ascii="宋体" w:hAnsi="宋体" w:eastAsia="宋体" w:cs="宋体"/>
      <w:color w:val="000000"/>
      <w:sz w:val="24"/>
      <w:szCs w:val="24"/>
      <w:u w:val="none"/>
    </w:rPr>
  </w:style>
  <w:style w:type="paragraph" w:styleId="22">
    <w:name w:val="List Paragraph"/>
    <w:basedOn w:val="1"/>
    <w:semiHidden/>
    <w:unhideWhenUsed/>
    <w:qFormat/>
    <w:uiPriority w:val="99"/>
    <w:pPr>
      <w:ind w:firstLine="420" w:firstLineChars="200"/>
    </w:pPr>
  </w:style>
  <w:style w:type="character" w:customStyle="1" w:styleId="23">
    <w:name w:val="正文文本 Char"/>
    <w:basedOn w:val="10"/>
    <w:link w:val="3"/>
    <w:semiHidden/>
    <w:qFormat/>
    <w:uiPriority w:val="99"/>
  </w:style>
  <w:style w:type="character" w:customStyle="1" w:styleId="24">
    <w:name w:val="正文首行缩进 Char"/>
    <w:basedOn w:val="23"/>
    <w:link w:val="7"/>
    <w:qFormat/>
    <w:uiPriority w:val="99"/>
  </w:style>
  <w:style w:type="character" w:customStyle="1" w:styleId="25">
    <w:name w:val="font21"/>
    <w:basedOn w:val="10"/>
    <w:qFormat/>
    <w:uiPriority w:val="0"/>
    <w:rPr>
      <w:rFonts w:ascii="Calibri" w:hAnsi="Calibri" w:cs="Calibri"/>
      <w:color w:val="000000"/>
      <w:sz w:val="16"/>
      <w:szCs w:val="16"/>
      <w:u w:val="none"/>
    </w:rPr>
  </w:style>
  <w:style w:type="character" w:customStyle="1" w:styleId="26">
    <w:name w:val="font81"/>
    <w:basedOn w:val="10"/>
    <w:qFormat/>
    <w:uiPriority w:val="0"/>
    <w:rPr>
      <w:rFonts w:hint="eastAsia" w:ascii="宋体" w:hAnsi="宋体" w:eastAsia="宋体" w:cs="宋体"/>
      <w:color w:val="000000"/>
      <w:sz w:val="21"/>
      <w:szCs w:val="21"/>
      <w:u w:val="none"/>
    </w:rPr>
  </w:style>
  <w:style w:type="character" w:customStyle="1" w:styleId="27">
    <w:name w:val="font12"/>
    <w:basedOn w:val="10"/>
    <w:qFormat/>
    <w:uiPriority w:val="0"/>
    <w:rPr>
      <w:rFonts w:hint="eastAsia" w:ascii="宋体" w:hAnsi="宋体" w:eastAsia="宋体" w:cs="宋体"/>
      <w:color w:val="000000"/>
      <w:sz w:val="16"/>
      <w:szCs w:val="16"/>
      <w:u w:val="none"/>
    </w:rPr>
  </w:style>
  <w:style w:type="character" w:customStyle="1" w:styleId="28">
    <w:name w:val="font61"/>
    <w:basedOn w:val="10"/>
    <w:qFormat/>
    <w:uiPriority w:val="0"/>
    <w:rPr>
      <w:rFonts w:hint="eastAsia" w:ascii="宋体" w:hAnsi="宋体" w:eastAsia="宋体" w:cs="宋体"/>
      <w:color w:val="000000"/>
      <w:sz w:val="21"/>
      <w:szCs w:val="21"/>
      <w:u w:val="none"/>
    </w:rPr>
  </w:style>
  <w:style w:type="character" w:customStyle="1" w:styleId="29">
    <w:name w:val="font122"/>
    <w:basedOn w:val="10"/>
    <w:qFormat/>
    <w:uiPriority w:val="0"/>
    <w:rPr>
      <w:rFonts w:hint="default" w:ascii="Calibri" w:hAnsi="Calibri" w:cs="Calibri"/>
      <w:color w:val="000000"/>
      <w:sz w:val="21"/>
      <w:szCs w:val="21"/>
      <w:u w:val="none"/>
    </w:rPr>
  </w:style>
  <w:style w:type="character" w:customStyle="1" w:styleId="30">
    <w:name w:val="font101"/>
    <w:basedOn w:val="10"/>
    <w:qFormat/>
    <w:uiPriority w:val="0"/>
    <w:rPr>
      <w:rFonts w:hint="eastAsia" w:ascii="宋体" w:hAnsi="宋体" w:eastAsia="宋体" w:cs="宋体"/>
      <w:color w:val="000000"/>
      <w:sz w:val="16"/>
      <w:szCs w:val="16"/>
      <w:u w:val="none"/>
    </w:rPr>
  </w:style>
  <w:style w:type="character" w:customStyle="1" w:styleId="31">
    <w:name w:val="font131"/>
    <w:basedOn w:val="10"/>
    <w:qFormat/>
    <w:uiPriority w:val="0"/>
    <w:rPr>
      <w:rFonts w:hint="default" w:ascii="Calibri" w:hAnsi="Calibri" w:cs="Calibri"/>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3.sv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6.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42537.2</c:v>
                </c:pt>
                <c:pt idx="1">
                  <c:v>19991.06</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d3b541ea-1f3c-475c-a322-2256db76f99b}"/>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199910557.04</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d3f61eca-a0df-4c87-b0a2-5e318e2d954a}"/>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20237119.38</c:v>
                </c:pt>
                <c:pt idx="1">
                  <c:v>179673437.66</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46b29a34-307c-403d-9d92-e3396f98ce7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42537.2</c:v>
                </c:pt>
                <c:pt idx="1">
                  <c:v>42537.2</c:v>
                </c:pt>
                <c:pt idx="2">
                  <c:v>2518.22</c:v>
                </c:pt>
                <c:pt idx="3">
                  <c:v>2518.22</c:v>
                </c:pt>
                <c:pt idx="4">
                  <c:v>40018.98</c:v>
                </c:pt>
                <c:pt idx="5">
                  <c:v>40018.98</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19991.06</c:v>
                </c:pt>
                <c:pt idx="1">
                  <c:v>19991.06</c:v>
                </c:pt>
                <c:pt idx="2">
                  <c:v>4837.86</c:v>
                </c:pt>
                <c:pt idx="3">
                  <c:v>4837.86</c:v>
                </c:pt>
                <c:pt idx="4">
                  <c:v>15153.19</c:v>
                </c:pt>
                <c:pt idx="5">
                  <c:v>15153.19</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7e2db61d-0fa9-46bb-a241-ca94ad1c6e38}"/>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2039.93</c:v>
                </c:pt>
                <c:pt idx="1">
                  <c:v>2039.93</c:v>
                </c:pt>
                <c:pt idx="2">
                  <c:v>2039.93</c:v>
                </c:pt>
                <c:pt idx="3">
                  <c:v>2039.93</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19991.06</c:v>
                </c:pt>
                <c:pt idx="1">
                  <c:v>19991.06</c:v>
                </c:pt>
                <c:pt idx="2">
                  <c:v>4837.86</c:v>
                </c:pt>
                <c:pt idx="3">
                  <c:v>4837.86</c:v>
                </c:pt>
                <c:pt idx="4">
                  <c:v>15153.19</c:v>
                </c:pt>
                <c:pt idx="5">
                  <c:v>15153.19</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4913ad10-4370-4621-9af7-38125ecd50ea}"/>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4477.75</c:v>
                </c:pt>
                <c:pt idx="1">
                  <c:v>0</c:v>
                </c:pt>
                <c:pt idx="2">
                  <c:v>0</c:v>
                </c:pt>
                <c:pt idx="3">
                  <c:v>0</c:v>
                </c:pt>
                <c:pt idx="4">
                  <c:v>0</c:v>
                </c:pt>
                <c:pt idx="5">
                  <c:v>0</c:v>
                </c:pt>
                <c:pt idx="6">
                  <c:v>7.5</c:v>
                </c:pt>
                <c:pt idx="7">
                  <c:v>165.74</c:v>
                </c:pt>
                <c:pt idx="8">
                  <c:v>75.65</c:v>
                </c:pt>
                <c:pt idx="9">
                  <c:v>32.06</c:v>
                </c:pt>
                <c:pt idx="10">
                  <c:v>15153.6</c:v>
                </c:pt>
                <c:pt idx="11">
                  <c:v>0</c:v>
                </c:pt>
                <c:pt idx="12">
                  <c:v>0</c:v>
                </c:pt>
                <c:pt idx="13">
                  <c:v>0</c:v>
                </c:pt>
                <c:pt idx="14">
                  <c:v>0</c:v>
                </c:pt>
                <c:pt idx="15">
                  <c:v>0</c:v>
                </c:pt>
                <c:pt idx="16">
                  <c:v>0</c:v>
                </c:pt>
                <c:pt idx="17">
                  <c:v>0</c:v>
                </c:pt>
                <c:pt idx="18">
                  <c:v>78.75</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1e8616bc-4bef-4417-881a-e96353b595e0}"/>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8"/>
    <customShpInfo spid="_x0000_s103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55</Pages>
  <Words>1339</Words>
  <Characters>1448</Characters>
  <Lines>88</Lines>
  <Paragraphs>24</Paragraphs>
  <TotalTime>5</TotalTime>
  <ScaleCrop>false</ScaleCrop>
  <LinksUpToDate>false</LinksUpToDate>
  <CharactersWithSpaces>1505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2025-07-29T11:35:00Z</dcterms:created>
  <dc:creator>user</dc:creator>
  <cp:lastModifiedBy>冯雪谦</cp:lastModifiedBy>
  <cp:lastPrinted>2025-07-30T06:51:00Z</cp:lastPrinted>
  <dcterms:modified xsi:type="dcterms:W3CDTF">2025-09-26T08:34:37Z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eyJoZGlkIjoiMzIwNmVlN2FkOGJkZjBiYzMzNzMzN2JkOTg4YzFhYjciLCJ1c2VySWQiOiI5NzgyMzAxNTAifQ==</vt:lpwstr>
  </property>
  <property fmtid="{D5CDD505-2E9C-101B-9397-08002B2CF9AE}" pid="3" name="KSOProductBuildVer">
    <vt:lpwstr>2052-12.1.0.22529</vt:lpwstr>
  </property>
  <property fmtid="{D5CDD505-2E9C-101B-9397-08002B2CF9AE}" pid="4" name="ICV">
    <vt:lpwstr>B21D18FB37274BA8A00E3C6917B1CC0E_12</vt:lpwstr>
  </property>
</Properties>
</file>