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0431F96">
      <w:pPr>
        <w:spacing w:before="312" w:beforeLines="100" w:after="312" w:afterLines="100" w:line="560" w:lineRule="exact"/>
        <w:jc w:val="left"/>
        <w:rPr>
          <w:rFonts w:hint="eastAsia" w:ascii="黑体" w:hAnsi="黑体" w:eastAsia="黑体" w:cs="黑体"/>
          <w:bCs/>
          <w:sz w:val="32"/>
          <w:szCs w:val="32"/>
          <w:highlight w:val="none"/>
          <w:lang w:val="en-US" w:eastAsia="zh-CN"/>
        </w:rPr>
      </w:pPr>
      <w:bookmarkStart w:id="2" w:name="_GoBack"/>
      <w:r>
        <w:rPr>
          <w:rFonts w:hint="eastAsia" w:ascii="黑体" w:hAnsi="黑体" w:eastAsia="黑体" w:cs="黑体"/>
          <w:bCs/>
          <w:sz w:val="32"/>
          <w:szCs w:val="32"/>
          <w:highlight w:val="none"/>
        </w:rPr>
        <w:t>附件</w:t>
      </w:r>
      <w:r>
        <w:rPr>
          <w:rFonts w:hint="eastAsia" w:ascii="黑体" w:hAnsi="黑体" w:eastAsia="黑体" w:cs="黑体"/>
          <w:bCs/>
          <w:sz w:val="32"/>
          <w:szCs w:val="32"/>
          <w:highlight w:val="none"/>
          <w:lang w:val="en-US" w:eastAsia="zh-CN"/>
        </w:rPr>
        <w:t>3</w:t>
      </w:r>
    </w:p>
    <w:p w14:paraId="1FD9765B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 w:line="560" w:lineRule="atLeast"/>
        <w:ind w:left="0" w:right="0" w:firstLine="420"/>
        <w:jc w:val="center"/>
        <w:rPr>
          <w:rFonts w:hint="eastAsia" w:ascii="微软雅黑" w:hAnsi="微软雅黑" w:eastAsia="微软雅黑" w:cs="微软雅黑"/>
          <w:b w:val="0"/>
          <w:i w:val="0"/>
          <w:caps w:val="0"/>
          <w:color w:val="333333"/>
          <w:spacing w:val="0"/>
          <w:kern w:val="0"/>
          <w:sz w:val="36"/>
          <w:szCs w:val="36"/>
          <w:shd w:val="clear" w:color="auto" w:fill="FFFFFF"/>
          <w:lang w:val="en-US" w:eastAsia="zh-CN" w:bidi="ar"/>
        </w:rPr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333333"/>
          <w:spacing w:val="0"/>
          <w:kern w:val="0"/>
          <w:sz w:val="36"/>
          <w:szCs w:val="36"/>
          <w:shd w:val="clear" w:color="auto" w:fill="FFFFFF"/>
          <w:lang w:val="en-US" w:eastAsia="zh-CN" w:bidi="ar"/>
        </w:rPr>
        <w:t>石家庄市2025年下半年</w:t>
      </w:r>
    </w:p>
    <w:p w14:paraId="15DA988A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 w:line="560" w:lineRule="atLeast"/>
        <w:ind w:left="0" w:right="0" w:firstLine="420"/>
        <w:jc w:val="center"/>
        <w:rPr>
          <w:rFonts w:hint="eastAsia" w:ascii="微软雅黑" w:hAnsi="微软雅黑" w:eastAsia="微软雅黑" w:cs="微软雅黑"/>
          <w:b w:val="0"/>
          <w:sz w:val="24"/>
          <w:szCs w:val="24"/>
        </w:rPr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333333"/>
          <w:spacing w:val="0"/>
          <w:kern w:val="0"/>
          <w:sz w:val="36"/>
          <w:szCs w:val="36"/>
          <w:shd w:val="clear" w:color="auto" w:fill="FFFFFF"/>
          <w:lang w:val="en-US" w:eastAsia="zh-CN" w:bidi="ar"/>
        </w:rPr>
        <w:t>教师资格认定确认点及咨询电话</w:t>
      </w:r>
    </w:p>
    <w:bookmarkEnd w:id="2"/>
    <w:tbl>
      <w:tblPr>
        <w:tblStyle w:val="4"/>
        <w:tblpPr w:leftFromText="180" w:rightFromText="180" w:vertAnchor="text" w:horzAnchor="page" w:tblpXSpec="center" w:tblpY="234"/>
        <w:tblOverlap w:val="never"/>
        <w:tblW w:w="10013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09"/>
        <w:gridCol w:w="1869"/>
        <w:gridCol w:w="2509"/>
        <w:gridCol w:w="2413"/>
        <w:gridCol w:w="2413"/>
      </w:tblGrid>
      <w:tr w14:paraId="1D3F7A3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4C4E21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6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333333"/>
                <w:kern w:val="0"/>
                <w:sz w:val="24"/>
                <w:szCs w:val="24"/>
                <w:lang w:val="en-US" w:eastAsia="zh-CN" w:bidi="ar"/>
              </w:rPr>
              <w:t>县市区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08385E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6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333333"/>
                <w:kern w:val="0"/>
                <w:sz w:val="24"/>
                <w:szCs w:val="24"/>
                <w:lang w:val="en-US" w:eastAsia="zh-CN" w:bidi="ar"/>
              </w:rPr>
              <w:t>负责单位及股室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1C1D2F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6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333333"/>
                <w:kern w:val="0"/>
                <w:sz w:val="24"/>
                <w:szCs w:val="24"/>
                <w:lang w:val="en-US" w:eastAsia="zh-CN" w:bidi="ar"/>
              </w:rPr>
              <w:t>确认</w:t>
            </w:r>
            <w:r>
              <w:rPr>
                <w:rFonts w:hint="eastAsia" w:ascii="宋体" w:hAnsi="宋体" w:cs="宋体"/>
                <w:b/>
                <w:bCs/>
                <w:color w:val="333333"/>
                <w:kern w:val="0"/>
                <w:sz w:val="24"/>
                <w:szCs w:val="24"/>
                <w:lang w:val="en-US" w:eastAsia="zh-CN" w:bidi="ar"/>
              </w:rPr>
              <w:t>机构地址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1EB56F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6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333333"/>
                <w:kern w:val="0"/>
                <w:sz w:val="24"/>
                <w:szCs w:val="24"/>
                <w:lang w:val="en-US" w:eastAsia="zh-CN" w:bidi="ar"/>
              </w:rPr>
              <w:t>联系电话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4CD033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6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333333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cs="宋体"/>
                <w:b/>
                <w:bCs/>
                <w:color w:val="333333"/>
                <w:kern w:val="0"/>
                <w:sz w:val="24"/>
                <w:szCs w:val="24"/>
                <w:lang w:val="en-US" w:eastAsia="zh-CN" w:bidi="ar"/>
              </w:rPr>
              <w:t>公告网址</w:t>
            </w:r>
          </w:p>
        </w:tc>
      </w:tr>
      <w:tr w14:paraId="3539332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6C7670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  <w:shd w:val="clear" w:color="auto" w:fill="auto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裕华区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505F3AD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0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  <w:shd w:val="clear" w:color="auto" w:fill="auto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  <w:t>裕华区数据和政务服务局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7D0432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二楼大厅4号窗口（裕华区裕翔街3号）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598C24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default" w:ascii="微软雅黑" w:hAnsi="微软雅黑" w:eastAsia="微软雅黑" w:cs="微软雅黑"/>
                <w:b w:val="0"/>
                <w:color w:val="000000"/>
                <w:sz w:val="24"/>
                <w:szCs w:val="24"/>
                <w:shd w:val="clear" w:color="auto" w:fill="auto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  <w:t>0311-86578048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557E06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  <w:t>http://www.yuhuaqu.gov.cn</w:t>
            </w:r>
          </w:p>
        </w:tc>
      </w:tr>
      <w:tr w14:paraId="202C000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3F0294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新华区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top"/>
          </w:tcPr>
          <w:p w14:paraId="505732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新华区</w:t>
            </w:r>
            <w:bookmarkStart w:id="0" w:name="OLE_LINK2"/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数据和政务</w:t>
            </w:r>
            <w:bookmarkEnd w:id="0"/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服务局综合受理股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5A3969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新华区政务服务中心一楼（新华区新华路158号）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32BE65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  <w:t>0311-86270135</w:t>
            </w:r>
          </w:p>
          <w:p w14:paraId="0BCC8A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微软雅黑" w:hAnsi="微软雅黑" w:eastAsia="微软雅黑" w:cs="微软雅黑"/>
                <w:b w:val="0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  <w:t>0311-86271609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6FF3D7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  <w:t>http://www.xhqsjz.gov.cn/</w:t>
            </w:r>
          </w:p>
        </w:tc>
      </w:tr>
      <w:tr w14:paraId="2F674EB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70660A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长安区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705BD1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长安区数据和政务服务局审批四股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22C300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石家庄市长安区工人街2号长安区政务服务中心三楼26号窗口。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6E8441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0311-66023638/66023690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0B20AB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微信公众号：长安区数据和政务服务局。</w:t>
            </w:r>
          </w:p>
        </w:tc>
      </w:tr>
      <w:tr w14:paraId="18B09C0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20EABC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桥西区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2295AF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桥西区行政审批局文体教育股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5AE82D4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石家庄市桥西区新石中路377号桥西区政务服务中心二楼 综合受理服务区/即办区窗口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0865F7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0311-68005097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2E743C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公告网址：http://www.sjzqx.gov.cn/</w:t>
            </w:r>
          </w:p>
        </w:tc>
      </w:tr>
      <w:tr w14:paraId="0767FDC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6E0D21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高新区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6B4715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高新区行政审批局社会事务审批科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27FFD55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石家庄高新区中山东路1005号行政审批局2楼218窗口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0AA926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0311-68021864</w:t>
            </w:r>
          </w:p>
          <w:p w14:paraId="0F78BB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0311-68021632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263420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公告网址：http://www.shidz.gov.cn/</w:t>
            </w:r>
          </w:p>
        </w:tc>
      </w:tr>
      <w:tr w14:paraId="10D4592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2455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28AFC6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藁城区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7DE4C4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藁城区数据和政务服务局社会事务股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0541C5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石家庄市藁城区廉州东路49号（藁城区行政审批局）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07ACCF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微软雅黑" w:hAnsi="微软雅黑" w:eastAsia="微软雅黑" w:cs="微软雅黑"/>
                <w:b w:val="0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0311-67096763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69EC1B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公告网址：http://www.gc.gov.cn/</w:t>
            </w:r>
          </w:p>
        </w:tc>
      </w:tr>
      <w:tr w14:paraId="47DE6EF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7BDC25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鹿泉区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62189C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 xml:space="preserve">鹿泉区数据和政务服务局审批五股  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2EC8F8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石家庄市鹿泉区北斗西路18号区政务服务中心二楼综合受理专区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5E5BD5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仿宋_GB2312" w:hAnsi="仿宋_GB2312" w:eastAsia="仿宋_GB2312" w:cs="仿宋_GB2312"/>
                <w:b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0311-82188563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7D6526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微信公众号：泉心办</w:t>
            </w:r>
          </w:p>
          <w:p w14:paraId="41758F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公告网址：http://www.sjzlq.gov.cn/</w:t>
            </w:r>
          </w:p>
        </w:tc>
      </w:tr>
      <w:tr w14:paraId="4F4CEAF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1651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2387CB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栾城区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1F2EC" w:themeFill="background1"/>
            <w:noWrap w:val="0"/>
            <w:vAlign w:val="center"/>
          </w:tcPr>
          <w:p w14:paraId="5AE4EB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栾城区数据和政务服务局社会事务股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1F2EC" w:themeFill="background1"/>
            <w:noWrap w:val="0"/>
            <w:vAlign w:val="center"/>
          </w:tcPr>
          <w:p w14:paraId="4ACEE8C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石家庄市栾城区石栾大街786-1号 贺邦大厦政务服务中心2楼D1窗口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1F2EC" w:themeFill="background1"/>
            <w:noWrap w:val="0"/>
            <w:vAlign w:val="center"/>
          </w:tcPr>
          <w:p w14:paraId="7504B6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0311-85501352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1F2EC" w:themeFill="background1"/>
            <w:noWrap w:val="0"/>
            <w:vAlign w:val="center"/>
          </w:tcPr>
          <w:p w14:paraId="60D4833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公告网址：http://www.luancheng.gov.cn/</w:t>
            </w:r>
          </w:p>
        </w:tc>
      </w:tr>
      <w:tr w14:paraId="355CD4B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48F15208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/>
              </w:rPr>
              <w:t>正定县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1FA27380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正定县数据和政务服务局审批一室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54442E9F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正定新区石家庄市综合商务中心北门二楼，正定县政务服务中心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3E374592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/>
              </w:rPr>
              <w:t>0311-88022755</w:t>
            </w:r>
          </w:p>
          <w:p w14:paraId="27B1B070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/>
              </w:rPr>
              <w:t>0311-88018986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79DA8C08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/>
              </w:rPr>
              <w:t>http://www.zd.gov.cn/</w:t>
            </w:r>
          </w:p>
        </w:tc>
      </w:tr>
      <w:tr w14:paraId="0FC9E0B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165356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高邑县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7309B75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高邑县数据和政务服务局集中审批股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0149FEE4"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right="0" w:rightChars="0"/>
              <w:jc w:val="both"/>
              <w:rPr>
                <w:rFonts w:hint="eastAsia" w:ascii="微软雅黑" w:hAnsi="微软雅黑" w:eastAsia="仿宋_GB2312" w:cs="微软雅黑"/>
                <w:b w:val="0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  <w:t>河北省石家庄市高邑县刘秀路2号高邑县政务服务中心A2快捷即办窗口。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4CAD3E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tabs>
                <w:tab w:val="left" w:pos="994"/>
              </w:tabs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微软雅黑" w:hAnsi="微软雅黑" w:eastAsia="微软雅黑" w:cs="微软雅黑"/>
                <w:b w:val="0"/>
                <w:i w:val="0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0311-84038138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2FF764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tabs>
                <w:tab w:val="left" w:pos="994"/>
              </w:tabs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http://www.gyx.gov.cn/</w:t>
            </w:r>
          </w:p>
        </w:tc>
      </w:tr>
      <w:tr w14:paraId="5E74609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470C2A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井陉县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4FAB16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井陉县数据和政务服务局审批三股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4B27ED17">
            <w:pPr>
              <w:widowControl/>
              <w:spacing w:line="480" w:lineRule="exact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石家庄市井陉县城虹园路1号井陉县政务服务中心一楼大厅A4快捷即办窗口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5DA975E8">
            <w:pPr>
              <w:widowControl/>
              <w:spacing w:line="480" w:lineRule="atLeast"/>
              <w:jc w:val="both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0311-82025651（工作日）</w:t>
            </w:r>
          </w:p>
          <w:p w14:paraId="1FCC08A8">
            <w:pPr>
              <w:widowControl/>
              <w:spacing w:line="480" w:lineRule="atLeast"/>
              <w:jc w:val="both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0311-82022069（非工作日）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6C861758">
            <w:pPr>
              <w:widowControl/>
              <w:spacing w:line="480" w:lineRule="atLeast"/>
              <w:jc w:val="both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http://www.sjzjx.gov.cn/</w:t>
            </w:r>
          </w:p>
        </w:tc>
      </w:tr>
      <w:tr w14:paraId="3D1F59E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677566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平山县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003618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平山县数据和政务服务局社会事务股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689562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平山县行政审批局综合受理17号窗口（平山县柏坡东路218号）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56222D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0311-87197904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385F32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公告网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址：</w:t>
            </w: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www.sjzps.gov.cn)</w:t>
            </w:r>
          </w:p>
        </w:tc>
      </w:tr>
      <w:tr w14:paraId="69B6896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011A46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井陉矿区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2046484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井陉矿区数据和政务服务局综合受理股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0DC99B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井陉矿区政务服务中心综合受理窗口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618145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0311-85417067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076D89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公告网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址：</w:t>
            </w: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http://www.sjzkq.gov.cn/</w:t>
            </w:r>
          </w:p>
        </w:tc>
      </w:tr>
      <w:tr w14:paraId="1DAC718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2142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42462F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行唐县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5D926B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 xml:space="preserve">行唐县数据和政务服务局社会事务股   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1C94DC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 xml:space="preserve">石家庄市行唐县衡阳大街481号行唐县数据和政务服务局二楼         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top"/>
          </w:tcPr>
          <w:p w14:paraId="56B2FF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0311-82999913（工作日）0311-82988865（非工作日）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top"/>
          </w:tcPr>
          <w:p w14:paraId="7D1675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公告网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址：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http://www.xingtang.gov.cn</w:t>
            </w:r>
          </w:p>
        </w:tc>
      </w:tr>
      <w:tr w14:paraId="02E081D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61F483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元氏县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452511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元氏县数据和政务服务局综合受理股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7F9DB31D">
            <w:pPr>
              <w:widowControl/>
              <w:spacing w:line="480" w:lineRule="atLeast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元氏县常山路143号政务服务中心一楼东大厅综合受理窗口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2962C1B5">
            <w:pPr>
              <w:widowControl/>
              <w:spacing w:line="480" w:lineRule="atLeast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0311-86531129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0797F4B6">
            <w:pPr>
              <w:widowControl/>
              <w:spacing w:line="480" w:lineRule="atLeast"/>
              <w:jc w:val="both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eastAsia="zh-CN" w:bidi="ar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http://www.yuanshi.gov.cn/</w:t>
            </w:r>
          </w:p>
        </w:tc>
      </w:tr>
      <w:tr w14:paraId="2C7B5B0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4160E6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赞皇县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21FF32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赞皇县数据和政务服务局综合受理股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0FA1F6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 xml:space="preserve">赞皇县太行东路337号2楼综合受理 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5D1FF4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0311-84222068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650A06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http://www.zanhuang.gov.cn/</w:t>
            </w:r>
          </w:p>
        </w:tc>
      </w:tr>
      <w:tr w14:paraId="0C5A607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3D04C3E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新乐市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7836A2B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新乐市数据和政务服务局社会事务股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6D5AE8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新乐市南环路16号（高速路口西侧）新乐市政务服务中心二楼，综合受理9号窗口。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1DE217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微软雅黑" w:hAnsi="微软雅黑" w:eastAsia="微软雅黑" w:cs="微软雅黑"/>
                <w:b w:val="0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</w:rPr>
              <w:t>0311-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85190276/85190207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60BC8E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</w:rPr>
              <w:t>http://www.xinle.gov.cn/</w:t>
            </w:r>
          </w:p>
        </w:tc>
      </w:tr>
      <w:tr w14:paraId="4AFD477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51D2A6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晋州市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4C70E9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晋州市数据和政务服务局综合受理股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06DC45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晋州市健康街36号政务中心一楼5号快捷即办窗口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052CCD80"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4"/>
                <w:szCs w:val="24"/>
              </w:rPr>
              <w:t>0311-84314832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0A26434B"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4"/>
                <w:szCs w:val="24"/>
                <w:lang w:eastAsia="zh-CN"/>
              </w:rPr>
              <w:t>微信公众号：晋州政务</w:t>
            </w:r>
          </w:p>
        </w:tc>
      </w:tr>
      <w:tr w14:paraId="3C9858D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07D3EE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赵县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top"/>
          </w:tcPr>
          <w:p w14:paraId="101C47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赵县数据和政务服务局审批服务中心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609411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赵县数据和政务服务局一楼大厅2、3号窗口（赵县永通路208号）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0B15419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0311-84957606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49DCC4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http://www.zhaoxian.gov.cn</w:t>
            </w:r>
          </w:p>
        </w:tc>
      </w:tr>
      <w:tr w14:paraId="1255282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745500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深泽县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3C7E01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深泽县数据和政务服务局审批二股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37A102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深泽县行政审批局综合受理5号窗口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399D52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0311-69136137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2A2480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4"/>
                <w:szCs w:val="24"/>
                <w:lang w:eastAsia="zh-CN"/>
              </w:rPr>
              <w:t>微信公众号：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深泽县数据和政务服务局</w:t>
            </w:r>
          </w:p>
        </w:tc>
      </w:tr>
      <w:tr w14:paraId="1BEA109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1814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12FECF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灵寿县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1AE4AE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灵寿县数据和政务服务局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综合受理股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58D771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灵寿县北环东路29号 灵寿县行政服务中心二楼26号窗口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1E0299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right="0" w:right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0311-69135871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5CF4E1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right="0" w:right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微信公众号：灵寿县数据和政务服务局</w:t>
            </w:r>
          </w:p>
        </w:tc>
      </w:tr>
      <w:tr w14:paraId="5CA6A43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2271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7DA7A4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无极县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2D35029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无极县数据和政务服务局社会事务股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2DA208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无极县千山东路18号无极县综合政务服务中心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3BC081B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0311-86500136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315C06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公告网址：http://www.wuji.gov.cn/</w:t>
            </w:r>
          </w:p>
        </w:tc>
      </w:tr>
      <w:tr w14:paraId="7C0AC3A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7AABF0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经济技术开发区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746784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石家庄经济技术开发区行政审批局综合审批科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4AF508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石家庄经济技术开发区松江路58号石家庄经济技术开发区政务服务中心二楼G区1号窗口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4AA86E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0311-67093089</w:t>
            </w:r>
          </w:p>
          <w:p w14:paraId="4CAA61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0311-67093302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7EE7F90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bookmarkStart w:id="1" w:name="OLE_LINK4"/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公告网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址：</w:t>
            </w:r>
            <w:bookmarkEnd w:id="1"/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https://www.sjzjjjskfq.gov.cn/</w:t>
            </w:r>
          </w:p>
        </w:tc>
      </w:tr>
      <w:tr w14:paraId="494420D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03AF53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中国（河北）自由贸易试验区正定片区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6B3607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中国（河北）自由贸易试验区正定片区政务服务管理局业务一组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182916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石家庄市综合商务中心南区二楼六号窗口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313EC2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0311-86323310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1F0D9D0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公告网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址：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www.sjzzhbsq.gov.cn</w:t>
            </w:r>
          </w:p>
        </w:tc>
      </w:tr>
    </w:tbl>
    <w:p w14:paraId="5EF288CE">
      <w:pPr>
        <w:rPr>
          <w:rFonts w:hint="eastAsia"/>
        </w:rPr>
      </w:pPr>
    </w:p>
    <w:p w14:paraId="3EE599C0"/>
    <w:sectPr>
      <w:footerReference r:id="rId3" w:type="default"/>
      <w:footerReference r:id="rId4" w:type="even"/>
      <w:pgSz w:w="11906" w:h="16838"/>
      <w:pgMar w:top="1701" w:right="1587" w:bottom="1587" w:left="1587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1DFFB78">
    <w:pPr>
      <w:pStyle w:val="2"/>
    </w:pPr>
  </w:p>
  <w:p w14:paraId="62BFCFC5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490247D"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490247D"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AC6A231">
    <w:pPr>
      <w:pStyle w:val="2"/>
      <w:framePr w:wrap="around" w:vAnchor="text" w:hAnchor="margin" w:xAlign="center" w:y="1"/>
      <w:rPr>
        <w:rStyle w:val="6"/>
      </w:rPr>
    </w:pPr>
    <w:r>
      <w:fldChar w:fldCharType="begin"/>
    </w:r>
    <w:r>
      <w:rPr>
        <w:rStyle w:val="6"/>
      </w:rPr>
      <w:instrText xml:space="preserve">PAGE  </w:instrText>
    </w:r>
    <w:r>
      <w:fldChar w:fldCharType="end"/>
    </w:r>
  </w:p>
  <w:p w14:paraId="0A44E3F8"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D155339"/>
    <w:rsid w:val="1D1553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Normal (Web)"/>
    <w:basedOn w:val="1"/>
    <w:qFormat/>
    <w:uiPriority w:val="0"/>
    <w:pPr>
      <w:spacing w:beforeAutospacing="1" w:afterAutospacing="1"/>
      <w:jc w:val="left"/>
    </w:pPr>
    <w:rPr>
      <w:kern w:val="0"/>
      <w:sz w:val="24"/>
    </w:rPr>
  </w:style>
  <w:style w:type="character" w:styleId="6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1F2EC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2025-10-10T05:52:00Z</dcterms:created>
  <dc:creator>Administrator</dc:creator>
  <cp:lastModifiedBy>Administrator</cp:lastModifiedBy>
  <dcterms:modified xsi:type="dcterms:W3CDTF">2025-10-10T05:53:37Z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7B5AB6DC8DB4440AA2941BFFFB43F144_11</vt:lpwstr>
  </property>
  <property fmtid="{D5CDD505-2E9C-101B-9397-08002B2CF9AE}" pid="4" name="KSOTemplateDocerSaveRecord">
    <vt:lpwstr>eyJoZGlkIjoiYjcwZjI4ZjUyMjRmMzlkNWI5YTE5ZWZjNjI4ZTZiM2QifQ==</vt:lpwstr>
  </property>
</Properties>
</file>