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319石家庄市桥西区审计局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456.03</w:t>
            </w:r>
          </w:p>
        </w:tc>
        <w:tc>
          <w:tcPr>
            <w:tcW w:w="4535" w:type="dxa"/>
            <w:vAlign w:val="center"/>
          </w:tcPr>
          <w:p>
            <w:pPr>
              <w:pStyle w:val="13"/>
            </w:pPr>
            <w:r>
              <w:t>一、一般公共服务支出</w:t>
            </w:r>
          </w:p>
        </w:tc>
        <w:tc>
          <w:tcPr>
            <w:tcW w:w="2126" w:type="dxa"/>
            <w:vAlign w:val="center"/>
          </w:tcPr>
          <w:p>
            <w:pPr>
              <w:pStyle w:val="12"/>
            </w:pPr>
            <w:r>
              <w:t>345.36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r>
              <w:t>20.00</w:t>
            </w: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476.03</w:t>
            </w:r>
          </w:p>
        </w:tc>
        <w:tc>
          <w:tcPr>
            <w:tcW w:w="4535" w:type="dxa"/>
            <w:vAlign w:val="center"/>
          </w:tcPr>
          <w:p>
            <w:pPr>
              <w:pStyle w:val="15"/>
            </w:pPr>
            <w:r>
              <w:t>本年支出合计</w:t>
            </w:r>
          </w:p>
        </w:tc>
        <w:tc>
          <w:tcPr>
            <w:tcW w:w="2126" w:type="dxa"/>
            <w:vAlign w:val="center"/>
          </w:tcPr>
          <w:p>
            <w:pPr>
              <w:pStyle w:val="16"/>
            </w:pPr>
            <w:r>
              <w:t>476.03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476.03</w:t>
            </w:r>
          </w:p>
        </w:tc>
        <w:tc>
          <w:tcPr>
            <w:tcW w:w="4535" w:type="dxa"/>
            <w:vAlign w:val="center"/>
          </w:tcPr>
          <w:p>
            <w:pPr>
              <w:pStyle w:val="15"/>
            </w:pPr>
            <w:r>
              <w:t>支出总计</w:t>
            </w:r>
          </w:p>
        </w:tc>
        <w:tc>
          <w:tcPr>
            <w:tcW w:w="2126" w:type="dxa"/>
            <w:vAlign w:val="center"/>
          </w:tcPr>
          <w:p>
            <w:pPr>
              <w:pStyle w:val="16"/>
            </w:pPr>
            <w:r>
              <w:t>476.03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4"/>
        <w:gridCol w:w="1100"/>
        <w:gridCol w:w="3617"/>
        <w:gridCol w:w="1050"/>
        <w:gridCol w:w="983"/>
        <w:gridCol w:w="1084"/>
        <w:gridCol w:w="1116"/>
        <w:gridCol w:w="684"/>
        <w:gridCol w:w="766"/>
        <w:gridCol w:w="1084"/>
        <w:gridCol w:w="1083"/>
        <w:gridCol w:w="717"/>
        <w:gridCol w:w="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394" w:type="dxa"/>
            <w:gridSpan w:val="5"/>
            <w:tcBorders>
              <w:top w:val="single" w:color="FFFFFF" w:sz="6" w:space="0"/>
              <w:left w:val="single" w:color="FFFFFF" w:sz="6" w:space="0"/>
              <w:right w:val="single" w:color="FFFFFF" w:sz="6" w:space="0"/>
            </w:tcBorders>
            <w:vAlign w:val="center"/>
          </w:tcPr>
          <w:p>
            <w:pPr>
              <w:pStyle w:val="10"/>
            </w:pPr>
            <w:r>
              <w:t>319石家庄市桥西区审计局</w:t>
            </w:r>
          </w:p>
        </w:tc>
        <w:tc>
          <w:tcPr>
            <w:tcW w:w="2884"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4293"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44" w:type="dxa"/>
            <w:vMerge w:val="restart"/>
            <w:vAlign w:val="center"/>
          </w:tcPr>
          <w:p>
            <w:pPr>
              <w:pStyle w:val="11"/>
            </w:pPr>
            <w:r>
              <w:t>序号</w:t>
            </w:r>
          </w:p>
        </w:tc>
        <w:tc>
          <w:tcPr>
            <w:tcW w:w="4717" w:type="dxa"/>
            <w:gridSpan w:val="2"/>
            <w:vAlign w:val="center"/>
          </w:tcPr>
          <w:p>
            <w:pPr>
              <w:pStyle w:val="11"/>
            </w:pPr>
            <w:r>
              <w:t>功能分类科目</w:t>
            </w:r>
          </w:p>
        </w:tc>
        <w:tc>
          <w:tcPr>
            <w:tcW w:w="1050" w:type="dxa"/>
            <w:vMerge w:val="restart"/>
            <w:vAlign w:val="center"/>
          </w:tcPr>
          <w:p>
            <w:pPr>
              <w:pStyle w:val="11"/>
            </w:pPr>
            <w:r>
              <w:t>合计</w:t>
            </w:r>
          </w:p>
        </w:tc>
        <w:tc>
          <w:tcPr>
            <w:tcW w:w="7517" w:type="dxa"/>
            <w:gridSpan w:val="8"/>
            <w:vAlign w:val="center"/>
          </w:tcPr>
          <w:p>
            <w:pPr>
              <w:pStyle w:val="11"/>
            </w:pPr>
            <w:r>
              <w:t>本年收入</w:t>
            </w:r>
          </w:p>
        </w:tc>
        <w:tc>
          <w:tcPr>
            <w:tcW w:w="643" w:type="dxa"/>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44" w:type="dxa"/>
            <w:vMerge w:val="continue"/>
          </w:tcPr>
          <w:p/>
        </w:tc>
        <w:tc>
          <w:tcPr>
            <w:tcW w:w="1100" w:type="dxa"/>
            <w:vAlign w:val="center"/>
          </w:tcPr>
          <w:p>
            <w:pPr>
              <w:pStyle w:val="11"/>
            </w:pPr>
            <w:r>
              <w:t>科目编码</w:t>
            </w:r>
          </w:p>
        </w:tc>
        <w:tc>
          <w:tcPr>
            <w:tcW w:w="3617" w:type="dxa"/>
            <w:vAlign w:val="center"/>
          </w:tcPr>
          <w:p>
            <w:pPr>
              <w:pStyle w:val="11"/>
            </w:pPr>
            <w:r>
              <w:t>科目名称</w:t>
            </w:r>
          </w:p>
        </w:tc>
        <w:tc>
          <w:tcPr>
            <w:tcW w:w="1050" w:type="dxa"/>
            <w:vMerge w:val="continue"/>
          </w:tcPr>
          <w:p/>
        </w:tc>
        <w:tc>
          <w:tcPr>
            <w:tcW w:w="983" w:type="dxa"/>
            <w:vAlign w:val="center"/>
          </w:tcPr>
          <w:p>
            <w:pPr>
              <w:pStyle w:val="11"/>
            </w:pPr>
            <w:r>
              <w:t>小计</w:t>
            </w:r>
          </w:p>
        </w:tc>
        <w:tc>
          <w:tcPr>
            <w:tcW w:w="1084" w:type="dxa"/>
            <w:vAlign w:val="center"/>
          </w:tcPr>
          <w:p>
            <w:pPr>
              <w:pStyle w:val="11"/>
            </w:pPr>
            <w:r>
              <w:t>财政拨款收入</w:t>
            </w:r>
          </w:p>
        </w:tc>
        <w:tc>
          <w:tcPr>
            <w:tcW w:w="1116" w:type="dxa"/>
            <w:vAlign w:val="center"/>
          </w:tcPr>
          <w:p>
            <w:pPr>
              <w:pStyle w:val="11"/>
            </w:pPr>
            <w:r>
              <w:t>财政专户收入</w:t>
            </w:r>
          </w:p>
        </w:tc>
        <w:tc>
          <w:tcPr>
            <w:tcW w:w="684" w:type="dxa"/>
            <w:vAlign w:val="center"/>
          </w:tcPr>
          <w:p>
            <w:pPr>
              <w:pStyle w:val="11"/>
            </w:pPr>
            <w:r>
              <w:t>事业收入</w:t>
            </w:r>
          </w:p>
        </w:tc>
        <w:tc>
          <w:tcPr>
            <w:tcW w:w="766" w:type="dxa"/>
            <w:vAlign w:val="center"/>
          </w:tcPr>
          <w:p>
            <w:pPr>
              <w:pStyle w:val="11"/>
            </w:pPr>
            <w:r>
              <w:t>经营收入</w:t>
            </w:r>
          </w:p>
        </w:tc>
        <w:tc>
          <w:tcPr>
            <w:tcW w:w="1084" w:type="dxa"/>
            <w:vAlign w:val="center"/>
          </w:tcPr>
          <w:p>
            <w:pPr>
              <w:pStyle w:val="11"/>
            </w:pPr>
            <w:r>
              <w:t>上级补助收入</w:t>
            </w:r>
          </w:p>
        </w:tc>
        <w:tc>
          <w:tcPr>
            <w:tcW w:w="1083" w:type="dxa"/>
            <w:vAlign w:val="center"/>
          </w:tcPr>
          <w:p>
            <w:pPr>
              <w:pStyle w:val="11"/>
            </w:pPr>
            <w:r>
              <w:t>附属单位上缴收入</w:t>
            </w:r>
          </w:p>
        </w:tc>
        <w:tc>
          <w:tcPr>
            <w:tcW w:w="717" w:type="dxa"/>
            <w:vAlign w:val="center"/>
          </w:tcPr>
          <w:p>
            <w:pPr>
              <w:pStyle w:val="11"/>
            </w:pPr>
            <w:r>
              <w:t>其他收入</w:t>
            </w:r>
          </w:p>
        </w:tc>
        <w:tc>
          <w:tcPr>
            <w:tcW w:w="643"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44" w:type="dxa"/>
            <w:vAlign w:val="center"/>
          </w:tcPr>
          <w:p>
            <w:pPr>
              <w:pStyle w:val="11"/>
            </w:pPr>
            <w:r>
              <w:t>栏次</w:t>
            </w:r>
          </w:p>
        </w:tc>
        <w:tc>
          <w:tcPr>
            <w:tcW w:w="1100" w:type="dxa"/>
            <w:vAlign w:val="center"/>
          </w:tcPr>
          <w:p>
            <w:pPr>
              <w:pStyle w:val="11"/>
            </w:pPr>
            <w:r>
              <w:t>1</w:t>
            </w:r>
          </w:p>
        </w:tc>
        <w:tc>
          <w:tcPr>
            <w:tcW w:w="3617" w:type="dxa"/>
            <w:vAlign w:val="center"/>
          </w:tcPr>
          <w:p>
            <w:pPr>
              <w:pStyle w:val="11"/>
            </w:pPr>
            <w:r>
              <w:t>2</w:t>
            </w:r>
          </w:p>
        </w:tc>
        <w:tc>
          <w:tcPr>
            <w:tcW w:w="1050" w:type="dxa"/>
            <w:vAlign w:val="center"/>
          </w:tcPr>
          <w:p>
            <w:pPr>
              <w:pStyle w:val="11"/>
            </w:pPr>
            <w:r>
              <w:t>3</w:t>
            </w:r>
          </w:p>
        </w:tc>
        <w:tc>
          <w:tcPr>
            <w:tcW w:w="983" w:type="dxa"/>
            <w:vAlign w:val="center"/>
          </w:tcPr>
          <w:p>
            <w:pPr>
              <w:pStyle w:val="11"/>
            </w:pPr>
            <w:r>
              <w:t>4</w:t>
            </w:r>
          </w:p>
        </w:tc>
        <w:tc>
          <w:tcPr>
            <w:tcW w:w="1084" w:type="dxa"/>
            <w:vAlign w:val="center"/>
          </w:tcPr>
          <w:p>
            <w:pPr>
              <w:pStyle w:val="11"/>
            </w:pPr>
            <w:r>
              <w:t>5</w:t>
            </w:r>
          </w:p>
        </w:tc>
        <w:tc>
          <w:tcPr>
            <w:tcW w:w="1116" w:type="dxa"/>
            <w:vAlign w:val="center"/>
          </w:tcPr>
          <w:p>
            <w:pPr>
              <w:pStyle w:val="11"/>
            </w:pPr>
            <w:r>
              <w:t>6</w:t>
            </w:r>
          </w:p>
        </w:tc>
        <w:tc>
          <w:tcPr>
            <w:tcW w:w="684" w:type="dxa"/>
            <w:vAlign w:val="center"/>
          </w:tcPr>
          <w:p>
            <w:pPr>
              <w:pStyle w:val="11"/>
            </w:pPr>
            <w:r>
              <w:t>7</w:t>
            </w:r>
          </w:p>
        </w:tc>
        <w:tc>
          <w:tcPr>
            <w:tcW w:w="766" w:type="dxa"/>
            <w:vAlign w:val="center"/>
          </w:tcPr>
          <w:p>
            <w:pPr>
              <w:pStyle w:val="11"/>
            </w:pPr>
            <w:r>
              <w:t>8</w:t>
            </w:r>
          </w:p>
        </w:tc>
        <w:tc>
          <w:tcPr>
            <w:tcW w:w="1084" w:type="dxa"/>
            <w:vAlign w:val="center"/>
          </w:tcPr>
          <w:p>
            <w:pPr>
              <w:pStyle w:val="11"/>
            </w:pPr>
            <w:r>
              <w:t>9</w:t>
            </w:r>
          </w:p>
        </w:tc>
        <w:tc>
          <w:tcPr>
            <w:tcW w:w="1083" w:type="dxa"/>
            <w:vAlign w:val="center"/>
          </w:tcPr>
          <w:p>
            <w:pPr>
              <w:pStyle w:val="11"/>
            </w:pPr>
            <w:r>
              <w:t>10</w:t>
            </w:r>
          </w:p>
        </w:tc>
        <w:tc>
          <w:tcPr>
            <w:tcW w:w="717" w:type="dxa"/>
            <w:vAlign w:val="center"/>
          </w:tcPr>
          <w:p>
            <w:pPr>
              <w:pStyle w:val="11"/>
            </w:pPr>
            <w:r>
              <w:t>11</w:t>
            </w:r>
          </w:p>
        </w:tc>
        <w:tc>
          <w:tcPr>
            <w:tcW w:w="643"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w:t>
            </w:r>
          </w:p>
        </w:tc>
        <w:tc>
          <w:tcPr>
            <w:tcW w:w="1100" w:type="dxa"/>
            <w:vAlign w:val="center"/>
          </w:tcPr>
          <w:p>
            <w:pPr>
              <w:pStyle w:val="17"/>
            </w:pPr>
          </w:p>
        </w:tc>
        <w:tc>
          <w:tcPr>
            <w:tcW w:w="3617" w:type="dxa"/>
            <w:vAlign w:val="center"/>
          </w:tcPr>
          <w:p>
            <w:pPr>
              <w:pStyle w:val="15"/>
            </w:pPr>
            <w:r>
              <w:t>合计</w:t>
            </w:r>
          </w:p>
        </w:tc>
        <w:tc>
          <w:tcPr>
            <w:tcW w:w="1050" w:type="dxa"/>
            <w:vAlign w:val="center"/>
          </w:tcPr>
          <w:p>
            <w:pPr>
              <w:pStyle w:val="16"/>
            </w:pPr>
            <w:r>
              <w:t>476.03</w:t>
            </w:r>
          </w:p>
        </w:tc>
        <w:tc>
          <w:tcPr>
            <w:tcW w:w="983" w:type="dxa"/>
            <w:vAlign w:val="center"/>
          </w:tcPr>
          <w:p>
            <w:pPr>
              <w:pStyle w:val="16"/>
            </w:pPr>
            <w:r>
              <w:t>476.03</w:t>
            </w:r>
          </w:p>
        </w:tc>
        <w:tc>
          <w:tcPr>
            <w:tcW w:w="1084" w:type="dxa"/>
            <w:vAlign w:val="center"/>
          </w:tcPr>
          <w:p>
            <w:pPr>
              <w:pStyle w:val="16"/>
            </w:pPr>
            <w:r>
              <w:t>456.03</w:t>
            </w:r>
          </w:p>
        </w:tc>
        <w:tc>
          <w:tcPr>
            <w:tcW w:w="1116" w:type="dxa"/>
            <w:vAlign w:val="center"/>
          </w:tcPr>
          <w:p>
            <w:pPr>
              <w:pStyle w:val="16"/>
            </w:pPr>
          </w:p>
        </w:tc>
        <w:tc>
          <w:tcPr>
            <w:tcW w:w="684" w:type="dxa"/>
            <w:vAlign w:val="center"/>
          </w:tcPr>
          <w:p>
            <w:pPr>
              <w:pStyle w:val="16"/>
            </w:pPr>
          </w:p>
        </w:tc>
        <w:tc>
          <w:tcPr>
            <w:tcW w:w="766" w:type="dxa"/>
            <w:vAlign w:val="center"/>
          </w:tcPr>
          <w:p>
            <w:pPr>
              <w:pStyle w:val="16"/>
            </w:pPr>
          </w:p>
        </w:tc>
        <w:tc>
          <w:tcPr>
            <w:tcW w:w="1084" w:type="dxa"/>
            <w:vAlign w:val="center"/>
          </w:tcPr>
          <w:p>
            <w:pPr>
              <w:pStyle w:val="16"/>
            </w:pPr>
            <w:r>
              <w:t>20.00</w:t>
            </w:r>
          </w:p>
        </w:tc>
        <w:tc>
          <w:tcPr>
            <w:tcW w:w="1083" w:type="dxa"/>
            <w:vAlign w:val="center"/>
          </w:tcPr>
          <w:p>
            <w:pPr>
              <w:pStyle w:val="16"/>
            </w:pPr>
          </w:p>
        </w:tc>
        <w:tc>
          <w:tcPr>
            <w:tcW w:w="717" w:type="dxa"/>
            <w:vAlign w:val="center"/>
          </w:tcPr>
          <w:p>
            <w:pPr>
              <w:pStyle w:val="16"/>
            </w:pPr>
          </w:p>
        </w:tc>
        <w:tc>
          <w:tcPr>
            <w:tcW w:w="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2</w:t>
            </w:r>
          </w:p>
        </w:tc>
        <w:tc>
          <w:tcPr>
            <w:tcW w:w="1100" w:type="dxa"/>
            <w:vAlign w:val="center"/>
          </w:tcPr>
          <w:p>
            <w:pPr>
              <w:pStyle w:val="13"/>
            </w:pPr>
            <w:r>
              <w:t>201</w:t>
            </w:r>
          </w:p>
        </w:tc>
        <w:tc>
          <w:tcPr>
            <w:tcW w:w="3617" w:type="dxa"/>
            <w:vAlign w:val="center"/>
          </w:tcPr>
          <w:p>
            <w:pPr>
              <w:pStyle w:val="13"/>
            </w:pPr>
            <w:r>
              <w:t>一般公共服务支出</w:t>
            </w:r>
          </w:p>
        </w:tc>
        <w:tc>
          <w:tcPr>
            <w:tcW w:w="1050" w:type="dxa"/>
            <w:vAlign w:val="center"/>
          </w:tcPr>
          <w:p>
            <w:pPr>
              <w:pStyle w:val="12"/>
            </w:pPr>
            <w:r>
              <w:t>345.36</w:t>
            </w:r>
          </w:p>
        </w:tc>
        <w:tc>
          <w:tcPr>
            <w:tcW w:w="983" w:type="dxa"/>
            <w:vAlign w:val="center"/>
          </w:tcPr>
          <w:p>
            <w:pPr>
              <w:pStyle w:val="12"/>
            </w:pPr>
            <w:r>
              <w:t>345.36</w:t>
            </w:r>
          </w:p>
        </w:tc>
        <w:tc>
          <w:tcPr>
            <w:tcW w:w="1084" w:type="dxa"/>
            <w:vAlign w:val="center"/>
          </w:tcPr>
          <w:p>
            <w:pPr>
              <w:pStyle w:val="12"/>
            </w:pPr>
            <w:r>
              <w:t>325.36</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r>
              <w:t>20.00</w:t>
            </w: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3</w:t>
            </w:r>
          </w:p>
        </w:tc>
        <w:tc>
          <w:tcPr>
            <w:tcW w:w="1100" w:type="dxa"/>
            <w:vAlign w:val="center"/>
          </w:tcPr>
          <w:p>
            <w:pPr>
              <w:pStyle w:val="13"/>
            </w:pPr>
            <w:r>
              <w:t>20108</w:t>
            </w:r>
          </w:p>
        </w:tc>
        <w:tc>
          <w:tcPr>
            <w:tcW w:w="3617" w:type="dxa"/>
            <w:vAlign w:val="center"/>
          </w:tcPr>
          <w:p>
            <w:pPr>
              <w:pStyle w:val="13"/>
            </w:pPr>
            <w:r>
              <w:t>审计事务</w:t>
            </w:r>
          </w:p>
        </w:tc>
        <w:tc>
          <w:tcPr>
            <w:tcW w:w="1050" w:type="dxa"/>
            <w:vAlign w:val="center"/>
          </w:tcPr>
          <w:p>
            <w:pPr>
              <w:pStyle w:val="12"/>
            </w:pPr>
            <w:r>
              <w:t>345.36</w:t>
            </w:r>
          </w:p>
        </w:tc>
        <w:tc>
          <w:tcPr>
            <w:tcW w:w="983" w:type="dxa"/>
            <w:vAlign w:val="center"/>
          </w:tcPr>
          <w:p>
            <w:pPr>
              <w:pStyle w:val="12"/>
            </w:pPr>
            <w:r>
              <w:t>345.36</w:t>
            </w:r>
          </w:p>
        </w:tc>
        <w:tc>
          <w:tcPr>
            <w:tcW w:w="1084" w:type="dxa"/>
            <w:vAlign w:val="center"/>
          </w:tcPr>
          <w:p>
            <w:pPr>
              <w:pStyle w:val="12"/>
            </w:pPr>
            <w:r>
              <w:t>325.36</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r>
              <w:t>20.00</w:t>
            </w: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4</w:t>
            </w:r>
          </w:p>
        </w:tc>
        <w:tc>
          <w:tcPr>
            <w:tcW w:w="1100" w:type="dxa"/>
            <w:vAlign w:val="center"/>
          </w:tcPr>
          <w:p>
            <w:pPr>
              <w:pStyle w:val="13"/>
            </w:pPr>
            <w:r>
              <w:t>2010801</w:t>
            </w:r>
          </w:p>
        </w:tc>
        <w:tc>
          <w:tcPr>
            <w:tcW w:w="3617" w:type="dxa"/>
            <w:vAlign w:val="center"/>
          </w:tcPr>
          <w:p>
            <w:pPr>
              <w:pStyle w:val="13"/>
            </w:pPr>
            <w:r>
              <w:t>行政运行</w:t>
            </w:r>
          </w:p>
        </w:tc>
        <w:tc>
          <w:tcPr>
            <w:tcW w:w="1050" w:type="dxa"/>
            <w:vAlign w:val="center"/>
          </w:tcPr>
          <w:p>
            <w:pPr>
              <w:pStyle w:val="12"/>
            </w:pPr>
            <w:r>
              <w:t>254.36</w:t>
            </w:r>
          </w:p>
        </w:tc>
        <w:tc>
          <w:tcPr>
            <w:tcW w:w="983" w:type="dxa"/>
            <w:vAlign w:val="center"/>
          </w:tcPr>
          <w:p>
            <w:pPr>
              <w:pStyle w:val="12"/>
            </w:pPr>
            <w:r>
              <w:t>254.36</w:t>
            </w:r>
          </w:p>
        </w:tc>
        <w:tc>
          <w:tcPr>
            <w:tcW w:w="1084" w:type="dxa"/>
            <w:vAlign w:val="center"/>
          </w:tcPr>
          <w:p>
            <w:pPr>
              <w:pStyle w:val="12"/>
            </w:pPr>
            <w:r>
              <w:t>254.36</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5</w:t>
            </w:r>
          </w:p>
        </w:tc>
        <w:tc>
          <w:tcPr>
            <w:tcW w:w="1100" w:type="dxa"/>
            <w:vAlign w:val="center"/>
          </w:tcPr>
          <w:p>
            <w:pPr>
              <w:pStyle w:val="13"/>
            </w:pPr>
            <w:r>
              <w:t>2010804</w:t>
            </w:r>
          </w:p>
        </w:tc>
        <w:tc>
          <w:tcPr>
            <w:tcW w:w="3617" w:type="dxa"/>
            <w:vAlign w:val="center"/>
          </w:tcPr>
          <w:p>
            <w:pPr>
              <w:pStyle w:val="13"/>
            </w:pPr>
            <w:r>
              <w:t>审计业务</w:t>
            </w:r>
          </w:p>
        </w:tc>
        <w:tc>
          <w:tcPr>
            <w:tcW w:w="1050" w:type="dxa"/>
            <w:vAlign w:val="center"/>
          </w:tcPr>
          <w:p>
            <w:pPr>
              <w:pStyle w:val="12"/>
            </w:pPr>
            <w:r>
              <w:t>80.00</w:t>
            </w:r>
          </w:p>
        </w:tc>
        <w:tc>
          <w:tcPr>
            <w:tcW w:w="983" w:type="dxa"/>
            <w:vAlign w:val="center"/>
          </w:tcPr>
          <w:p>
            <w:pPr>
              <w:pStyle w:val="12"/>
            </w:pPr>
            <w:r>
              <w:t>80.00</w:t>
            </w:r>
          </w:p>
        </w:tc>
        <w:tc>
          <w:tcPr>
            <w:tcW w:w="1084" w:type="dxa"/>
            <w:vAlign w:val="center"/>
          </w:tcPr>
          <w:p>
            <w:pPr>
              <w:pStyle w:val="12"/>
            </w:pPr>
            <w:r>
              <w:t>60.00</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r>
              <w:t>20.00</w:t>
            </w: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6</w:t>
            </w:r>
          </w:p>
        </w:tc>
        <w:tc>
          <w:tcPr>
            <w:tcW w:w="1100" w:type="dxa"/>
            <w:vAlign w:val="center"/>
          </w:tcPr>
          <w:p>
            <w:pPr>
              <w:pStyle w:val="13"/>
            </w:pPr>
            <w:r>
              <w:t>2010805</w:t>
            </w:r>
          </w:p>
        </w:tc>
        <w:tc>
          <w:tcPr>
            <w:tcW w:w="3617" w:type="dxa"/>
            <w:vAlign w:val="center"/>
          </w:tcPr>
          <w:p>
            <w:pPr>
              <w:pStyle w:val="13"/>
            </w:pPr>
            <w:r>
              <w:t>审计管理</w:t>
            </w:r>
          </w:p>
        </w:tc>
        <w:tc>
          <w:tcPr>
            <w:tcW w:w="1050" w:type="dxa"/>
            <w:vAlign w:val="center"/>
          </w:tcPr>
          <w:p>
            <w:pPr>
              <w:pStyle w:val="12"/>
            </w:pPr>
            <w:r>
              <w:t>11.00</w:t>
            </w:r>
          </w:p>
        </w:tc>
        <w:tc>
          <w:tcPr>
            <w:tcW w:w="983" w:type="dxa"/>
            <w:vAlign w:val="center"/>
          </w:tcPr>
          <w:p>
            <w:pPr>
              <w:pStyle w:val="12"/>
            </w:pPr>
            <w:r>
              <w:t>11.00</w:t>
            </w:r>
          </w:p>
        </w:tc>
        <w:tc>
          <w:tcPr>
            <w:tcW w:w="1084" w:type="dxa"/>
            <w:vAlign w:val="center"/>
          </w:tcPr>
          <w:p>
            <w:pPr>
              <w:pStyle w:val="12"/>
            </w:pPr>
            <w:r>
              <w:t>11.00</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7</w:t>
            </w:r>
          </w:p>
        </w:tc>
        <w:tc>
          <w:tcPr>
            <w:tcW w:w="1100" w:type="dxa"/>
            <w:vAlign w:val="center"/>
          </w:tcPr>
          <w:p>
            <w:pPr>
              <w:pStyle w:val="13"/>
            </w:pPr>
            <w:r>
              <w:t>208</w:t>
            </w:r>
          </w:p>
        </w:tc>
        <w:tc>
          <w:tcPr>
            <w:tcW w:w="3617" w:type="dxa"/>
            <w:vAlign w:val="center"/>
          </w:tcPr>
          <w:p>
            <w:pPr>
              <w:pStyle w:val="13"/>
            </w:pPr>
            <w:r>
              <w:t>社会保障和就业支出</w:t>
            </w:r>
          </w:p>
        </w:tc>
        <w:tc>
          <w:tcPr>
            <w:tcW w:w="1050" w:type="dxa"/>
            <w:vAlign w:val="center"/>
          </w:tcPr>
          <w:p>
            <w:pPr>
              <w:pStyle w:val="12"/>
            </w:pPr>
            <w:r>
              <w:t>90.14</w:t>
            </w:r>
          </w:p>
        </w:tc>
        <w:tc>
          <w:tcPr>
            <w:tcW w:w="983" w:type="dxa"/>
            <w:vAlign w:val="center"/>
          </w:tcPr>
          <w:p>
            <w:pPr>
              <w:pStyle w:val="12"/>
            </w:pPr>
            <w:r>
              <w:t>90.14</w:t>
            </w:r>
          </w:p>
        </w:tc>
        <w:tc>
          <w:tcPr>
            <w:tcW w:w="1084" w:type="dxa"/>
            <w:vAlign w:val="center"/>
          </w:tcPr>
          <w:p>
            <w:pPr>
              <w:pStyle w:val="12"/>
            </w:pPr>
            <w:r>
              <w:t>90.14</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8</w:t>
            </w:r>
          </w:p>
        </w:tc>
        <w:tc>
          <w:tcPr>
            <w:tcW w:w="1100" w:type="dxa"/>
            <w:vAlign w:val="center"/>
          </w:tcPr>
          <w:p>
            <w:pPr>
              <w:pStyle w:val="13"/>
            </w:pPr>
            <w:r>
              <w:t>20805</w:t>
            </w:r>
          </w:p>
        </w:tc>
        <w:tc>
          <w:tcPr>
            <w:tcW w:w="3617" w:type="dxa"/>
            <w:vAlign w:val="center"/>
          </w:tcPr>
          <w:p>
            <w:pPr>
              <w:pStyle w:val="13"/>
            </w:pPr>
            <w:r>
              <w:t>行政事业单位养老支出</w:t>
            </w:r>
          </w:p>
        </w:tc>
        <w:tc>
          <w:tcPr>
            <w:tcW w:w="1050" w:type="dxa"/>
            <w:vAlign w:val="center"/>
          </w:tcPr>
          <w:p>
            <w:pPr>
              <w:pStyle w:val="12"/>
            </w:pPr>
            <w:r>
              <w:t>90.14</w:t>
            </w:r>
          </w:p>
        </w:tc>
        <w:tc>
          <w:tcPr>
            <w:tcW w:w="983" w:type="dxa"/>
            <w:vAlign w:val="center"/>
          </w:tcPr>
          <w:p>
            <w:pPr>
              <w:pStyle w:val="12"/>
            </w:pPr>
            <w:r>
              <w:t>90.14</w:t>
            </w:r>
          </w:p>
        </w:tc>
        <w:tc>
          <w:tcPr>
            <w:tcW w:w="1084" w:type="dxa"/>
            <w:vAlign w:val="center"/>
          </w:tcPr>
          <w:p>
            <w:pPr>
              <w:pStyle w:val="12"/>
            </w:pPr>
            <w:r>
              <w:t>90.14</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9</w:t>
            </w:r>
          </w:p>
        </w:tc>
        <w:tc>
          <w:tcPr>
            <w:tcW w:w="1100" w:type="dxa"/>
            <w:vAlign w:val="center"/>
          </w:tcPr>
          <w:p>
            <w:pPr>
              <w:pStyle w:val="13"/>
            </w:pPr>
            <w:r>
              <w:t>2080501</w:t>
            </w:r>
          </w:p>
        </w:tc>
        <w:tc>
          <w:tcPr>
            <w:tcW w:w="3617" w:type="dxa"/>
            <w:vAlign w:val="center"/>
          </w:tcPr>
          <w:p>
            <w:pPr>
              <w:pStyle w:val="13"/>
            </w:pPr>
            <w:r>
              <w:t>行政单位离退休</w:t>
            </w:r>
          </w:p>
        </w:tc>
        <w:tc>
          <w:tcPr>
            <w:tcW w:w="1050" w:type="dxa"/>
            <w:vAlign w:val="center"/>
          </w:tcPr>
          <w:p>
            <w:pPr>
              <w:pStyle w:val="12"/>
            </w:pPr>
            <w:r>
              <w:t>56.30</w:t>
            </w:r>
          </w:p>
        </w:tc>
        <w:tc>
          <w:tcPr>
            <w:tcW w:w="983" w:type="dxa"/>
            <w:vAlign w:val="center"/>
          </w:tcPr>
          <w:p>
            <w:pPr>
              <w:pStyle w:val="12"/>
            </w:pPr>
            <w:r>
              <w:t>56.30</w:t>
            </w:r>
          </w:p>
        </w:tc>
        <w:tc>
          <w:tcPr>
            <w:tcW w:w="1084" w:type="dxa"/>
            <w:vAlign w:val="center"/>
          </w:tcPr>
          <w:p>
            <w:pPr>
              <w:pStyle w:val="12"/>
            </w:pPr>
            <w:r>
              <w:t>56.30</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10</w:t>
            </w:r>
          </w:p>
        </w:tc>
        <w:tc>
          <w:tcPr>
            <w:tcW w:w="1100" w:type="dxa"/>
            <w:vAlign w:val="center"/>
          </w:tcPr>
          <w:p>
            <w:pPr>
              <w:pStyle w:val="13"/>
            </w:pPr>
            <w:r>
              <w:t>2080505</w:t>
            </w:r>
          </w:p>
        </w:tc>
        <w:tc>
          <w:tcPr>
            <w:tcW w:w="3617" w:type="dxa"/>
            <w:vAlign w:val="center"/>
          </w:tcPr>
          <w:p>
            <w:pPr>
              <w:pStyle w:val="13"/>
            </w:pPr>
            <w:r>
              <w:t>机关事业单位基本养老保险缴费支出</w:t>
            </w:r>
          </w:p>
        </w:tc>
        <w:tc>
          <w:tcPr>
            <w:tcW w:w="1050" w:type="dxa"/>
            <w:vAlign w:val="center"/>
          </w:tcPr>
          <w:p>
            <w:pPr>
              <w:pStyle w:val="12"/>
            </w:pPr>
            <w:r>
              <w:t>27.84</w:t>
            </w:r>
          </w:p>
        </w:tc>
        <w:tc>
          <w:tcPr>
            <w:tcW w:w="983" w:type="dxa"/>
            <w:vAlign w:val="center"/>
          </w:tcPr>
          <w:p>
            <w:pPr>
              <w:pStyle w:val="12"/>
            </w:pPr>
            <w:r>
              <w:t>27.84</w:t>
            </w:r>
          </w:p>
        </w:tc>
        <w:tc>
          <w:tcPr>
            <w:tcW w:w="1084" w:type="dxa"/>
            <w:vAlign w:val="center"/>
          </w:tcPr>
          <w:p>
            <w:pPr>
              <w:pStyle w:val="12"/>
            </w:pPr>
            <w:r>
              <w:t>27.84</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11</w:t>
            </w:r>
          </w:p>
        </w:tc>
        <w:tc>
          <w:tcPr>
            <w:tcW w:w="1100" w:type="dxa"/>
            <w:vAlign w:val="center"/>
          </w:tcPr>
          <w:p>
            <w:pPr>
              <w:pStyle w:val="13"/>
            </w:pPr>
            <w:r>
              <w:t>2080506</w:t>
            </w:r>
          </w:p>
        </w:tc>
        <w:tc>
          <w:tcPr>
            <w:tcW w:w="3617" w:type="dxa"/>
            <w:vAlign w:val="center"/>
          </w:tcPr>
          <w:p>
            <w:pPr>
              <w:pStyle w:val="13"/>
            </w:pPr>
            <w:r>
              <w:t>机关事业单位职业年金缴费支出</w:t>
            </w:r>
          </w:p>
        </w:tc>
        <w:tc>
          <w:tcPr>
            <w:tcW w:w="1050" w:type="dxa"/>
            <w:vAlign w:val="center"/>
          </w:tcPr>
          <w:p>
            <w:pPr>
              <w:pStyle w:val="12"/>
            </w:pPr>
            <w:r>
              <w:t>6.00</w:t>
            </w:r>
          </w:p>
        </w:tc>
        <w:tc>
          <w:tcPr>
            <w:tcW w:w="983" w:type="dxa"/>
            <w:vAlign w:val="center"/>
          </w:tcPr>
          <w:p>
            <w:pPr>
              <w:pStyle w:val="12"/>
            </w:pPr>
            <w:r>
              <w:t>6.00</w:t>
            </w:r>
          </w:p>
        </w:tc>
        <w:tc>
          <w:tcPr>
            <w:tcW w:w="1084" w:type="dxa"/>
            <w:vAlign w:val="center"/>
          </w:tcPr>
          <w:p>
            <w:pPr>
              <w:pStyle w:val="12"/>
            </w:pPr>
            <w:r>
              <w:t>6.00</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12</w:t>
            </w:r>
          </w:p>
        </w:tc>
        <w:tc>
          <w:tcPr>
            <w:tcW w:w="1100" w:type="dxa"/>
            <w:vAlign w:val="center"/>
          </w:tcPr>
          <w:p>
            <w:pPr>
              <w:pStyle w:val="13"/>
            </w:pPr>
            <w:r>
              <w:t>210</w:t>
            </w:r>
          </w:p>
        </w:tc>
        <w:tc>
          <w:tcPr>
            <w:tcW w:w="3617" w:type="dxa"/>
            <w:vAlign w:val="center"/>
          </w:tcPr>
          <w:p>
            <w:pPr>
              <w:pStyle w:val="13"/>
            </w:pPr>
            <w:r>
              <w:t>卫生健康支出</w:t>
            </w:r>
          </w:p>
        </w:tc>
        <w:tc>
          <w:tcPr>
            <w:tcW w:w="1050" w:type="dxa"/>
            <w:vAlign w:val="center"/>
          </w:tcPr>
          <w:p>
            <w:pPr>
              <w:pStyle w:val="12"/>
            </w:pPr>
            <w:r>
              <w:t>13.91</w:t>
            </w:r>
          </w:p>
        </w:tc>
        <w:tc>
          <w:tcPr>
            <w:tcW w:w="983" w:type="dxa"/>
            <w:vAlign w:val="center"/>
          </w:tcPr>
          <w:p>
            <w:pPr>
              <w:pStyle w:val="12"/>
            </w:pPr>
            <w:r>
              <w:t>13.91</w:t>
            </w:r>
          </w:p>
        </w:tc>
        <w:tc>
          <w:tcPr>
            <w:tcW w:w="1084" w:type="dxa"/>
            <w:vAlign w:val="center"/>
          </w:tcPr>
          <w:p>
            <w:pPr>
              <w:pStyle w:val="12"/>
            </w:pPr>
            <w:r>
              <w:t>13.91</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13</w:t>
            </w:r>
          </w:p>
        </w:tc>
        <w:tc>
          <w:tcPr>
            <w:tcW w:w="1100" w:type="dxa"/>
            <w:vAlign w:val="center"/>
          </w:tcPr>
          <w:p>
            <w:pPr>
              <w:pStyle w:val="13"/>
            </w:pPr>
            <w:r>
              <w:t>21011</w:t>
            </w:r>
          </w:p>
        </w:tc>
        <w:tc>
          <w:tcPr>
            <w:tcW w:w="3617" w:type="dxa"/>
            <w:vAlign w:val="center"/>
          </w:tcPr>
          <w:p>
            <w:pPr>
              <w:pStyle w:val="13"/>
            </w:pPr>
            <w:r>
              <w:t>行政事业单位医疗</w:t>
            </w:r>
          </w:p>
        </w:tc>
        <w:tc>
          <w:tcPr>
            <w:tcW w:w="1050" w:type="dxa"/>
            <w:vAlign w:val="center"/>
          </w:tcPr>
          <w:p>
            <w:pPr>
              <w:pStyle w:val="12"/>
            </w:pPr>
            <w:r>
              <w:t>13.91</w:t>
            </w:r>
          </w:p>
        </w:tc>
        <w:tc>
          <w:tcPr>
            <w:tcW w:w="983" w:type="dxa"/>
            <w:vAlign w:val="center"/>
          </w:tcPr>
          <w:p>
            <w:pPr>
              <w:pStyle w:val="12"/>
            </w:pPr>
            <w:r>
              <w:t>13.91</w:t>
            </w:r>
          </w:p>
        </w:tc>
        <w:tc>
          <w:tcPr>
            <w:tcW w:w="1084" w:type="dxa"/>
            <w:vAlign w:val="center"/>
          </w:tcPr>
          <w:p>
            <w:pPr>
              <w:pStyle w:val="12"/>
            </w:pPr>
            <w:r>
              <w:t>13.91</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14</w:t>
            </w:r>
          </w:p>
        </w:tc>
        <w:tc>
          <w:tcPr>
            <w:tcW w:w="1100" w:type="dxa"/>
            <w:vAlign w:val="center"/>
          </w:tcPr>
          <w:p>
            <w:pPr>
              <w:pStyle w:val="13"/>
            </w:pPr>
            <w:r>
              <w:t>2101101</w:t>
            </w:r>
          </w:p>
        </w:tc>
        <w:tc>
          <w:tcPr>
            <w:tcW w:w="3617" w:type="dxa"/>
            <w:vAlign w:val="center"/>
          </w:tcPr>
          <w:p>
            <w:pPr>
              <w:pStyle w:val="13"/>
            </w:pPr>
            <w:r>
              <w:t>行政单位医疗</w:t>
            </w:r>
          </w:p>
        </w:tc>
        <w:tc>
          <w:tcPr>
            <w:tcW w:w="1050" w:type="dxa"/>
            <w:vAlign w:val="center"/>
          </w:tcPr>
          <w:p>
            <w:pPr>
              <w:pStyle w:val="12"/>
            </w:pPr>
            <w:r>
              <w:t>9.09</w:t>
            </w:r>
          </w:p>
        </w:tc>
        <w:tc>
          <w:tcPr>
            <w:tcW w:w="983" w:type="dxa"/>
            <w:vAlign w:val="center"/>
          </w:tcPr>
          <w:p>
            <w:pPr>
              <w:pStyle w:val="12"/>
            </w:pPr>
            <w:r>
              <w:t>9.09</w:t>
            </w:r>
          </w:p>
        </w:tc>
        <w:tc>
          <w:tcPr>
            <w:tcW w:w="1084" w:type="dxa"/>
            <w:vAlign w:val="center"/>
          </w:tcPr>
          <w:p>
            <w:pPr>
              <w:pStyle w:val="12"/>
            </w:pPr>
            <w:r>
              <w:t>9.09</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15</w:t>
            </w:r>
          </w:p>
        </w:tc>
        <w:tc>
          <w:tcPr>
            <w:tcW w:w="1100" w:type="dxa"/>
            <w:vAlign w:val="center"/>
          </w:tcPr>
          <w:p>
            <w:pPr>
              <w:pStyle w:val="13"/>
            </w:pPr>
            <w:r>
              <w:t>2101103</w:t>
            </w:r>
          </w:p>
        </w:tc>
        <w:tc>
          <w:tcPr>
            <w:tcW w:w="3617" w:type="dxa"/>
            <w:vAlign w:val="center"/>
          </w:tcPr>
          <w:p>
            <w:pPr>
              <w:pStyle w:val="13"/>
            </w:pPr>
            <w:r>
              <w:t>公务员医疗补助</w:t>
            </w:r>
          </w:p>
        </w:tc>
        <w:tc>
          <w:tcPr>
            <w:tcW w:w="1050" w:type="dxa"/>
            <w:vAlign w:val="center"/>
          </w:tcPr>
          <w:p>
            <w:pPr>
              <w:pStyle w:val="12"/>
            </w:pPr>
            <w:r>
              <w:t>4.82</w:t>
            </w:r>
          </w:p>
        </w:tc>
        <w:tc>
          <w:tcPr>
            <w:tcW w:w="983" w:type="dxa"/>
            <w:vAlign w:val="center"/>
          </w:tcPr>
          <w:p>
            <w:pPr>
              <w:pStyle w:val="12"/>
            </w:pPr>
            <w:r>
              <w:t>4.82</w:t>
            </w:r>
          </w:p>
        </w:tc>
        <w:tc>
          <w:tcPr>
            <w:tcW w:w="1084" w:type="dxa"/>
            <w:vAlign w:val="center"/>
          </w:tcPr>
          <w:p>
            <w:pPr>
              <w:pStyle w:val="12"/>
            </w:pPr>
            <w:r>
              <w:t>4.82</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16</w:t>
            </w:r>
          </w:p>
        </w:tc>
        <w:tc>
          <w:tcPr>
            <w:tcW w:w="1100" w:type="dxa"/>
            <w:vAlign w:val="center"/>
          </w:tcPr>
          <w:p>
            <w:pPr>
              <w:pStyle w:val="13"/>
            </w:pPr>
            <w:r>
              <w:t>221</w:t>
            </w:r>
          </w:p>
        </w:tc>
        <w:tc>
          <w:tcPr>
            <w:tcW w:w="3617" w:type="dxa"/>
            <w:vAlign w:val="center"/>
          </w:tcPr>
          <w:p>
            <w:pPr>
              <w:pStyle w:val="13"/>
            </w:pPr>
            <w:r>
              <w:t>住房保障支出</w:t>
            </w:r>
          </w:p>
        </w:tc>
        <w:tc>
          <w:tcPr>
            <w:tcW w:w="1050" w:type="dxa"/>
            <w:vAlign w:val="center"/>
          </w:tcPr>
          <w:p>
            <w:pPr>
              <w:pStyle w:val="12"/>
            </w:pPr>
            <w:r>
              <w:t>26.62</w:t>
            </w:r>
          </w:p>
        </w:tc>
        <w:tc>
          <w:tcPr>
            <w:tcW w:w="983" w:type="dxa"/>
            <w:vAlign w:val="center"/>
          </w:tcPr>
          <w:p>
            <w:pPr>
              <w:pStyle w:val="12"/>
            </w:pPr>
            <w:r>
              <w:t>26.62</w:t>
            </w:r>
          </w:p>
        </w:tc>
        <w:tc>
          <w:tcPr>
            <w:tcW w:w="1084" w:type="dxa"/>
            <w:vAlign w:val="center"/>
          </w:tcPr>
          <w:p>
            <w:pPr>
              <w:pStyle w:val="12"/>
            </w:pPr>
            <w:r>
              <w:t>26.62</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17</w:t>
            </w:r>
          </w:p>
        </w:tc>
        <w:tc>
          <w:tcPr>
            <w:tcW w:w="1100" w:type="dxa"/>
            <w:vAlign w:val="center"/>
          </w:tcPr>
          <w:p>
            <w:pPr>
              <w:pStyle w:val="13"/>
            </w:pPr>
            <w:r>
              <w:t>22102</w:t>
            </w:r>
          </w:p>
        </w:tc>
        <w:tc>
          <w:tcPr>
            <w:tcW w:w="3617" w:type="dxa"/>
            <w:vAlign w:val="center"/>
          </w:tcPr>
          <w:p>
            <w:pPr>
              <w:pStyle w:val="13"/>
            </w:pPr>
            <w:r>
              <w:t>住房改革支出</w:t>
            </w:r>
          </w:p>
        </w:tc>
        <w:tc>
          <w:tcPr>
            <w:tcW w:w="1050" w:type="dxa"/>
            <w:vAlign w:val="center"/>
          </w:tcPr>
          <w:p>
            <w:pPr>
              <w:pStyle w:val="12"/>
            </w:pPr>
            <w:r>
              <w:t>26.62</w:t>
            </w:r>
          </w:p>
        </w:tc>
        <w:tc>
          <w:tcPr>
            <w:tcW w:w="983" w:type="dxa"/>
            <w:vAlign w:val="center"/>
          </w:tcPr>
          <w:p>
            <w:pPr>
              <w:pStyle w:val="12"/>
            </w:pPr>
            <w:r>
              <w:t>26.62</w:t>
            </w:r>
          </w:p>
        </w:tc>
        <w:tc>
          <w:tcPr>
            <w:tcW w:w="1084" w:type="dxa"/>
            <w:vAlign w:val="center"/>
          </w:tcPr>
          <w:p>
            <w:pPr>
              <w:pStyle w:val="12"/>
            </w:pPr>
            <w:r>
              <w:t>26.62</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44" w:type="dxa"/>
            <w:vAlign w:val="center"/>
          </w:tcPr>
          <w:p>
            <w:pPr>
              <w:pStyle w:val="14"/>
            </w:pPr>
            <w:r>
              <w:t>18</w:t>
            </w:r>
          </w:p>
        </w:tc>
        <w:tc>
          <w:tcPr>
            <w:tcW w:w="1100" w:type="dxa"/>
            <w:vAlign w:val="center"/>
          </w:tcPr>
          <w:p>
            <w:pPr>
              <w:pStyle w:val="13"/>
            </w:pPr>
            <w:r>
              <w:t>2210201</w:t>
            </w:r>
          </w:p>
        </w:tc>
        <w:tc>
          <w:tcPr>
            <w:tcW w:w="3617" w:type="dxa"/>
            <w:vAlign w:val="center"/>
          </w:tcPr>
          <w:p>
            <w:pPr>
              <w:pStyle w:val="13"/>
            </w:pPr>
            <w:r>
              <w:t>住房公积金</w:t>
            </w:r>
          </w:p>
        </w:tc>
        <w:tc>
          <w:tcPr>
            <w:tcW w:w="1050" w:type="dxa"/>
            <w:vAlign w:val="center"/>
          </w:tcPr>
          <w:p>
            <w:pPr>
              <w:pStyle w:val="12"/>
            </w:pPr>
            <w:r>
              <w:t>26.62</w:t>
            </w:r>
          </w:p>
        </w:tc>
        <w:tc>
          <w:tcPr>
            <w:tcW w:w="983" w:type="dxa"/>
            <w:vAlign w:val="center"/>
          </w:tcPr>
          <w:p>
            <w:pPr>
              <w:pStyle w:val="12"/>
            </w:pPr>
            <w:r>
              <w:t>26.62</w:t>
            </w:r>
          </w:p>
        </w:tc>
        <w:tc>
          <w:tcPr>
            <w:tcW w:w="1084" w:type="dxa"/>
            <w:vAlign w:val="center"/>
          </w:tcPr>
          <w:p>
            <w:pPr>
              <w:pStyle w:val="12"/>
            </w:pPr>
            <w:r>
              <w:t>26.62</w:t>
            </w:r>
          </w:p>
        </w:tc>
        <w:tc>
          <w:tcPr>
            <w:tcW w:w="1116" w:type="dxa"/>
            <w:vAlign w:val="center"/>
          </w:tcPr>
          <w:p>
            <w:pPr>
              <w:pStyle w:val="12"/>
            </w:pPr>
          </w:p>
        </w:tc>
        <w:tc>
          <w:tcPr>
            <w:tcW w:w="684" w:type="dxa"/>
            <w:vAlign w:val="center"/>
          </w:tcPr>
          <w:p>
            <w:pPr>
              <w:pStyle w:val="12"/>
            </w:pPr>
          </w:p>
        </w:tc>
        <w:tc>
          <w:tcPr>
            <w:tcW w:w="766" w:type="dxa"/>
            <w:vAlign w:val="center"/>
          </w:tcPr>
          <w:p>
            <w:pPr>
              <w:pStyle w:val="12"/>
            </w:pPr>
          </w:p>
        </w:tc>
        <w:tc>
          <w:tcPr>
            <w:tcW w:w="1084" w:type="dxa"/>
            <w:vAlign w:val="center"/>
          </w:tcPr>
          <w:p>
            <w:pPr>
              <w:pStyle w:val="12"/>
            </w:pPr>
          </w:p>
        </w:tc>
        <w:tc>
          <w:tcPr>
            <w:tcW w:w="1083" w:type="dxa"/>
            <w:vAlign w:val="center"/>
          </w:tcPr>
          <w:p>
            <w:pPr>
              <w:pStyle w:val="12"/>
            </w:pPr>
          </w:p>
        </w:tc>
        <w:tc>
          <w:tcPr>
            <w:tcW w:w="717" w:type="dxa"/>
            <w:vAlign w:val="center"/>
          </w:tcPr>
          <w:p>
            <w:pPr>
              <w:pStyle w:val="12"/>
            </w:pPr>
          </w:p>
        </w:tc>
        <w:tc>
          <w:tcPr>
            <w:tcW w:w="643"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7"/>
        <w:gridCol w:w="4330"/>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319石家庄市桥西区审计局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7" w:type="dxa"/>
            <w:vAlign w:val="center"/>
          </w:tcPr>
          <w:p>
            <w:pPr>
              <w:pStyle w:val="11"/>
            </w:pPr>
            <w:r>
              <w:t>科目  编码</w:t>
            </w:r>
          </w:p>
        </w:tc>
        <w:tc>
          <w:tcPr>
            <w:tcW w:w="4330"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4" w:hRule="atLeast"/>
          <w:tblHeader/>
          <w:jc w:val="center"/>
        </w:trPr>
        <w:tc>
          <w:tcPr>
            <w:tcW w:w="850" w:type="dxa"/>
            <w:vAlign w:val="center"/>
          </w:tcPr>
          <w:p>
            <w:pPr>
              <w:pStyle w:val="11"/>
            </w:pPr>
            <w:r>
              <w:t>栏次</w:t>
            </w:r>
          </w:p>
        </w:tc>
        <w:tc>
          <w:tcPr>
            <w:tcW w:w="1197" w:type="dxa"/>
            <w:vAlign w:val="center"/>
          </w:tcPr>
          <w:p>
            <w:pPr>
              <w:pStyle w:val="11"/>
            </w:pPr>
            <w:r>
              <w:t>1</w:t>
            </w:r>
          </w:p>
        </w:tc>
        <w:tc>
          <w:tcPr>
            <w:tcW w:w="4330"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7" w:hRule="atLeast"/>
          <w:jc w:val="center"/>
        </w:trPr>
        <w:tc>
          <w:tcPr>
            <w:tcW w:w="850" w:type="dxa"/>
            <w:vAlign w:val="center"/>
          </w:tcPr>
          <w:p>
            <w:pPr>
              <w:pStyle w:val="14"/>
            </w:pPr>
            <w:r>
              <w:t>1</w:t>
            </w:r>
          </w:p>
        </w:tc>
        <w:tc>
          <w:tcPr>
            <w:tcW w:w="1197" w:type="dxa"/>
            <w:vAlign w:val="center"/>
          </w:tcPr>
          <w:p>
            <w:pPr>
              <w:pStyle w:val="17"/>
            </w:pPr>
          </w:p>
        </w:tc>
        <w:tc>
          <w:tcPr>
            <w:tcW w:w="4330" w:type="dxa"/>
            <w:vAlign w:val="center"/>
          </w:tcPr>
          <w:p>
            <w:pPr>
              <w:pStyle w:val="15"/>
            </w:pPr>
            <w:r>
              <w:t>合计</w:t>
            </w:r>
          </w:p>
        </w:tc>
        <w:tc>
          <w:tcPr>
            <w:tcW w:w="1361" w:type="dxa"/>
            <w:vAlign w:val="center"/>
          </w:tcPr>
          <w:p>
            <w:pPr>
              <w:pStyle w:val="16"/>
            </w:pPr>
            <w:r>
              <w:t>476.03</w:t>
            </w:r>
          </w:p>
        </w:tc>
        <w:tc>
          <w:tcPr>
            <w:tcW w:w="1361" w:type="dxa"/>
            <w:vAlign w:val="center"/>
          </w:tcPr>
          <w:p>
            <w:pPr>
              <w:pStyle w:val="16"/>
            </w:pPr>
            <w:r>
              <w:t>385.03</w:t>
            </w:r>
          </w:p>
        </w:tc>
        <w:tc>
          <w:tcPr>
            <w:tcW w:w="1361" w:type="dxa"/>
            <w:vAlign w:val="center"/>
          </w:tcPr>
          <w:p>
            <w:pPr>
              <w:pStyle w:val="16"/>
            </w:pPr>
            <w:r>
              <w:t>91.00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7" w:hRule="atLeast"/>
          <w:jc w:val="center"/>
        </w:trPr>
        <w:tc>
          <w:tcPr>
            <w:tcW w:w="850" w:type="dxa"/>
            <w:vAlign w:val="center"/>
          </w:tcPr>
          <w:p>
            <w:pPr>
              <w:pStyle w:val="14"/>
            </w:pPr>
            <w:r>
              <w:t>2</w:t>
            </w:r>
          </w:p>
        </w:tc>
        <w:tc>
          <w:tcPr>
            <w:tcW w:w="1197" w:type="dxa"/>
            <w:vAlign w:val="center"/>
          </w:tcPr>
          <w:p>
            <w:pPr>
              <w:pStyle w:val="13"/>
            </w:pPr>
            <w:r>
              <w:t>201</w:t>
            </w:r>
          </w:p>
        </w:tc>
        <w:tc>
          <w:tcPr>
            <w:tcW w:w="4330" w:type="dxa"/>
            <w:vAlign w:val="center"/>
          </w:tcPr>
          <w:p>
            <w:pPr>
              <w:pStyle w:val="13"/>
            </w:pPr>
            <w:r>
              <w:t>一般公共服务支出</w:t>
            </w:r>
          </w:p>
        </w:tc>
        <w:tc>
          <w:tcPr>
            <w:tcW w:w="1361" w:type="dxa"/>
            <w:vAlign w:val="center"/>
          </w:tcPr>
          <w:p>
            <w:pPr>
              <w:pStyle w:val="12"/>
            </w:pPr>
            <w:r>
              <w:t>345.36</w:t>
            </w:r>
          </w:p>
        </w:tc>
        <w:tc>
          <w:tcPr>
            <w:tcW w:w="1361" w:type="dxa"/>
            <w:vAlign w:val="center"/>
          </w:tcPr>
          <w:p>
            <w:pPr>
              <w:pStyle w:val="12"/>
            </w:pPr>
            <w:r>
              <w:t>254.36</w:t>
            </w:r>
          </w:p>
        </w:tc>
        <w:tc>
          <w:tcPr>
            <w:tcW w:w="1361" w:type="dxa"/>
            <w:vAlign w:val="center"/>
          </w:tcPr>
          <w:p>
            <w:pPr>
              <w:pStyle w:val="12"/>
            </w:pPr>
            <w:r>
              <w:t>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7" w:hRule="atLeast"/>
          <w:jc w:val="center"/>
        </w:trPr>
        <w:tc>
          <w:tcPr>
            <w:tcW w:w="850" w:type="dxa"/>
            <w:vAlign w:val="center"/>
          </w:tcPr>
          <w:p>
            <w:pPr>
              <w:pStyle w:val="14"/>
            </w:pPr>
            <w:r>
              <w:t>3</w:t>
            </w:r>
          </w:p>
        </w:tc>
        <w:tc>
          <w:tcPr>
            <w:tcW w:w="1197" w:type="dxa"/>
            <w:vAlign w:val="center"/>
          </w:tcPr>
          <w:p>
            <w:pPr>
              <w:pStyle w:val="13"/>
            </w:pPr>
            <w:r>
              <w:t>20108</w:t>
            </w:r>
          </w:p>
        </w:tc>
        <w:tc>
          <w:tcPr>
            <w:tcW w:w="4330" w:type="dxa"/>
            <w:vAlign w:val="center"/>
          </w:tcPr>
          <w:p>
            <w:pPr>
              <w:pStyle w:val="13"/>
            </w:pPr>
            <w:r>
              <w:t>审计事务</w:t>
            </w:r>
          </w:p>
        </w:tc>
        <w:tc>
          <w:tcPr>
            <w:tcW w:w="1361" w:type="dxa"/>
            <w:vAlign w:val="center"/>
          </w:tcPr>
          <w:p>
            <w:pPr>
              <w:pStyle w:val="12"/>
            </w:pPr>
            <w:r>
              <w:t>345.36</w:t>
            </w:r>
          </w:p>
        </w:tc>
        <w:tc>
          <w:tcPr>
            <w:tcW w:w="1361" w:type="dxa"/>
            <w:vAlign w:val="center"/>
          </w:tcPr>
          <w:p>
            <w:pPr>
              <w:pStyle w:val="12"/>
            </w:pPr>
            <w:r>
              <w:t>254.36</w:t>
            </w:r>
          </w:p>
        </w:tc>
        <w:tc>
          <w:tcPr>
            <w:tcW w:w="1361" w:type="dxa"/>
            <w:vAlign w:val="center"/>
          </w:tcPr>
          <w:p>
            <w:pPr>
              <w:pStyle w:val="12"/>
            </w:pPr>
            <w:r>
              <w:t>91.00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8" w:hRule="atLeast"/>
          <w:jc w:val="center"/>
        </w:trPr>
        <w:tc>
          <w:tcPr>
            <w:tcW w:w="850" w:type="dxa"/>
            <w:vAlign w:val="center"/>
          </w:tcPr>
          <w:p>
            <w:pPr>
              <w:pStyle w:val="14"/>
            </w:pPr>
            <w:r>
              <w:t>4</w:t>
            </w:r>
          </w:p>
        </w:tc>
        <w:tc>
          <w:tcPr>
            <w:tcW w:w="1197" w:type="dxa"/>
            <w:vAlign w:val="center"/>
          </w:tcPr>
          <w:p>
            <w:pPr>
              <w:pStyle w:val="13"/>
            </w:pPr>
            <w:r>
              <w:t>2010801</w:t>
            </w:r>
          </w:p>
        </w:tc>
        <w:tc>
          <w:tcPr>
            <w:tcW w:w="4330" w:type="dxa"/>
            <w:vAlign w:val="center"/>
          </w:tcPr>
          <w:p>
            <w:pPr>
              <w:pStyle w:val="13"/>
            </w:pPr>
            <w:r>
              <w:t>行政运行</w:t>
            </w:r>
          </w:p>
        </w:tc>
        <w:tc>
          <w:tcPr>
            <w:tcW w:w="1361" w:type="dxa"/>
            <w:vAlign w:val="center"/>
          </w:tcPr>
          <w:p>
            <w:pPr>
              <w:pStyle w:val="12"/>
            </w:pPr>
            <w:r>
              <w:t>254.36</w:t>
            </w:r>
          </w:p>
        </w:tc>
        <w:tc>
          <w:tcPr>
            <w:tcW w:w="1361" w:type="dxa"/>
            <w:vAlign w:val="center"/>
          </w:tcPr>
          <w:p>
            <w:pPr>
              <w:pStyle w:val="12"/>
            </w:pPr>
            <w:r>
              <w:t>254.36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1" w:hRule="atLeast"/>
          <w:jc w:val="center"/>
        </w:trPr>
        <w:tc>
          <w:tcPr>
            <w:tcW w:w="850" w:type="dxa"/>
            <w:vAlign w:val="center"/>
          </w:tcPr>
          <w:p>
            <w:pPr>
              <w:pStyle w:val="14"/>
            </w:pPr>
            <w:r>
              <w:t>5</w:t>
            </w:r>
          </w:p>
        </w:tc>
        <w:tc>
          <w:tcPr>
            <w:tcW w:w="1197" w:type="dxa"/>
            <w:vAlign w:val="center"/>
          </w:tcPr>
          <w:p>
            <w:pPr>
              <w:pStyle w:val="13"/>
            </w:pPr>
            <w:r>
              <w:t>2010804</w:t>
            </w:r>
          </w:p>
        </w:tc>
        <w:tc>
          <w:tcPr>
            <w:tcW w:w="4330" w:type="dxa"/>
            <w:vAlign w:val="center"/>
          </w:tcPr>
          <w:p>
            <w:pPr>
              <w:pStyle w:val="13"/>
            </w:pPr>
            <w:r>
              <w:t>审计业务</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0" w:hRule="atLeast"/>
          <w:jc w:val="center"/>
        </w:trPr>
        <w:tc>
          <w:tcPr>
            <w:tcW w:w="850" w:type="dxa"/>
            <w:vAlign w:val="center"/>
          </w:tcPr>
          <w:p>
            <w:pPr>
              <w:pStyle w:val="14"/>
            </w:pPr>
            <w:r>
              <w:t>6</w:t>
            </w:r>
          </w:p>
        </w:tc>
        <w:tc>
          <w:tcPr>
            <w:tcW w:w="1197" w:type="dxa"/>
            <w:vAlign w:val="center"/>
          </w:tcPr>
          <w:p>
            <w:pPr>
              <w:pStyle w:val="13"/>
            </w:pPr>
            <w:r>
              <w:t>2010805</w:t>
            </w:r>
          </w:p>
        </w:tc>
        <w:tc>
          <w:tcPr>
            <w:tcW w:w="4330" w:type="dxa"/>
            <w:vAlign w:val="center"/>
          </w:tcPr>
          <w:p>
            <w:pPr>
              <w:pStyle w:val="13"/>
            </w:pPr>
            <w:r>
              <w:t>审计管理</w:t>
            </w: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r>
              <w:t>11.00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7" w:hRule="atLeast"/>
          <w:jc w:val="center"/>
        </w:trPr>
        <w:tc>
          <w:tcPr>
            <w:tcW w:w="850" w:type="dxa"/>
            <w:vAlign w:val="center"/>
          </w:tcPr>
          <w:p>
            <w:pPr>
              <w:pStyle w:val="14"/>
            </w:pPr>
            <w:r>
              <w:t>7</w:t>
            </w:r>
          </w:p>
        </w:tc>
        <w:tc>
          <w:tcPr>
            <w:tcW w:w="1197" w:type="dxa"/>
            <w:vAlign w:val="center"/>
          </w:tcPr>
          <w:p>
            <w:pPr>
              <w:pStyle w:val="13"/>
            </w:pPr>
            <w:r>
              <w:t>208</w:t>
            </w:r>
          </w:p>
        </w:tc>
        <w:tc>
          <w:tcPr>
            <w:tcW w:w="4330" w:type="dxa"/>
            <w:vAlign w:val="center"/>
          </w:tcPr>
          <w:p>
            <w:pPr>
              <w:pStyle w:val="13"/>
            </w:pPr>
            <w:r>
              <w:t>社会保障和就业支出</w:t>
            </w:r>
          </w:p>
        </w:tc>
        <w:tc>
          <w:tcPr>
            <w:tcW w:w="1361" w:type="dxa"/>
            <w:vAlign w:val="center"/>
          </w:tcPr>
          <w:p>
            <w:pPr>
              <w:pStyle w:val="12"/>
            </w:pPr>
            <w:r>
              <w:t>90.14</w:t>
            </w:r>
          </w:p>
        </w:tc>
        <w:tc>
          <w:tcPr>
            <w:tcW w:w="1361" w:type="dxa"/>
            <w:vAlign w:val="center"/>
          </w:tcPr>
          <w:p>
            <w:pPr>
              <w:pStyle w:val="12"/>
            </w:pPr>
            <w:r>
              <w:t>90.14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7" w:hRule="atLeast"/>
          <w:jc w:val="center"/>
        </w:trPr>
        <w:tc>
          <w:tcPr>
            <w:tcW w:w="850" w:type="dxa"/>
            <w:vAlign w:val="center"/>
          </w:tcPr>
          <w:p>
            <w:pPr>
              <w:pStyle w:val="14"/>
            </w:pPr>
            <w:r>
              <w:t>8</w:t>
            </w:r>
          </w:p>
        </w:tc>
        <w:tc>
          <w:tcPr>
            <w:tcW w:w="1197" w:type="dxa"/>
            <w:vAlign w:val="center"/>
          </w:tcPr>
          <w:p>
            <w:pPr>
              <w:pStyle w:val="13"/>
            </w:pPr>
            <w:r>
              <w:t>20805</w:t>
            </w:r>
          </w:p>
        </w:tc>
        <w:tc>
          <w:tcPr>
            <w:tcW w:w="4330" w:type="dxa"/>
            <w:vAlign w:val="center"/>
          </w:tcPr>
          <w:p>
            <w:pPr>
              <w:pStyle w:val="13"/>
            </w:pPr>
            <w:r>
              <w:t>行政事业单位养老支出</w:t>
            </w:r>
          </w:p>
        </w:tc>
        <w:tc>
          <w:tcPr>
            <w:tcW w:w="1361" w:type="dxa"/>
            <w:vAlign w:val="center"/>
          </w:tcPr>
          <w:p>
            <w:pPr>
              <w:pStyle w:val="12"/>
            </w:pPr>
            <w:r>
              <w:t>90.14</w:t>
            </w:r>
          </w:p>
        </w:tc>
        <w:tc>
          <w:tcPr>
            <w:tcW w:w="1361" w:type="dxa"/>
            <w:vAlign w:val="center"/>
          </w:tcPr>
          <w:p>
            <w:pPr>
              <w:pStyle w:val="12"/>
            </w:pPr>
            <w:r>
              <w:t>90.14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7" w:type="dxa"/>
            <w:vAlign w:val="center"/>
          </w:tcPr>
          <w:p>
            <w:pPr>
              <w:pStyle w:val="13"/>
            </w:pPr>
            <w:r>
              <w:t>2080501</w:t>
            </w:r>
          </w:p>
        </w:tc>
        <w:tc>
          <w:tcPr>
            <w:tcW w:w="4330" w:type="dxa"/>
            <w:vAlign w:val="center"/>
          </w:tcPr>
          <w:p>
            <w:pPr>
              <w:pStyle w:val="13"/>
            </w:pPr>
            <w:r>
              <w:t>行政单位离退休</w:t>
            </w:r>
          </w:p>
        </w:tc>
        <w:tc>
          <w:tcPr>
            <w:tcW w:w="1361" w:type="dxa"/>
            <w:vAlign w:val="center"/>
          </w:tcPr>
          <w:p>
            <w:pPr>
              <w:pStyle w:val="12"/>
            </w:pPr>
            <w:r>
              <w:t>56.30</w:t>
            </w:r>
          </w:p>
        </w:tc>
        <w:tc>
          <w:tcPr>
            <w:tcW w:w="1361" w:type="dxa"/>
            <w:vAlign w:val="center"/>
          </w:tcPr>
          <w:p>
            <w:pPr>
              <w:pStyle w:val="12"/>
            </w:pPr>
            <w:r>
              <w:t>56.30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7" w:type="dxa"/>
            <w:vAlign w:val="center"/>
          </w:tcPr>
          <w:p>
            <w:pPr>
              <w:pStyle w:val="13"/>
            </w:pPr>
            <w:r>
              <w:t>2080505</w:t>
            </w:r>
          </w:p>
        </w:tc>
        <w:tc>
          <w:tcPr>
            <w:tcW w:w="4330" w:type="dxa"/>
            <w:vAlign w:val="center"/>
          </w:tcPr>
          <w:p>
            <w:pPr>
              <w:pStyle w:val="13"/>
            </w:pPr>
            <w:r>
              <w:t>机关事业单位基本养老保险缴费支出</w:t>
            </w:r>
          </w:p>
        </w:tc>
        <w:tc>
          <w:tcPr>
            <w:tcW w:w="1361" w:type="dxa"/>
            <w:vAlign w:val="center"/>
          </w:tcPr>
          <w:p>
            <w:pPr>
              <w:pStyle w:val="12"/>
            </w:pPr>
            <w:r>
              <w:t>27.84</w:t>
            </w:r>
          </w:p>
        </w:tc>
        <w:tc>
          <w:tcPr>
            <w:tcW w:w="1361" w:type="dxa"/>
            <w:vAlign w:val="center"/>
          </w:tcPr>
          <w:p>
            <w:pPr>
              <w:pStyle w:val="12"/>
            </w:pPr>
            <w:r>
              <w:t>27.84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7" w:type="dxa"/>
            <w:vAlign w:val="center"/>
          </w:tcPr>
          <w:p>
            <w:pPr>
              <w:pStyle w:val="13"/>
            </w:pPr>
            <w:r>
              <w:t>2080506</w:t>
            </w:r>
          </w:p>
        </w:tc>
        <w:tc>
          <w:tcPr>
            <w:tcW w:w="4330" w:type="dxa"/>
            <w:vAlign w:val="center"/>
          </w:tcPr>
          <w:p>
            <w:pPr>
              <w:pStyle w:val="13"/>
            </w:pPr>
            <w:r>
              <w:t>机关事业单位职业年金缴费支出</w:t>
            </w:r>
          </w:p>
        </w:tc>
        <w:tc>
          <w:tcPr>
            <w:tcW w:w="1361" w:type="dxa"/>
            <w:vAlign w:val="center"/>
          </w:tcPr>
          <w:p>
            <w:pPr>
              <w:pStyle w:val="12"/>
            </w:pPr>
            <w:r>
              <w:t>6.00</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7" w:type="dxa"/>
            <w:vAlign w:val="center"/>
          </w:tcPr>
          <w:p>
            <w:pPr>
              <w:pStyle w:val="13"/>
            </w:pPr>
            <w:r>
              <w:t>210</w:t>
            </w:r>
          </w:p>
        </w:tc>
        <w:tc>
          <w:tcPr>
            <w:tcW w:w="4330" w:type="dxa"/>
            <w:vAlign w:val="center"/>
          </w:tcPr>
          <w:p>
            <w:pPr>
              <w:pStyle w:val="13"/>
            </w:pPr>
            <w:r>
              <w:t>卫生健康支出</w:t>
            </w:r>
          </w:p>
        </w:tc>
        <w:tc>
          <w:tcPr>
            <w:tcW w:w="1361" w:type="dxa"/>
            <w:vAlign w:val="center"/>
          </w:tcPr>
          <w:p>
            <w:pPr>
              <w:pStyle w:val="12"/>
            </w:pPr>
            <w:r>
              <w:t>13.91</w:t>
            </w:r>
          </w:p>
        </w:tc>
        <w:tc>
          <w:tcPr>
            <w:tcW w:w="1361" w:type="dxa"/>
            <w:vAlign w:val="center"/>
          </w:tcPr>
          <w:p>
            <w:pPr>
              <w:pStyle w:val="12"/>
            </w:pPr>
            <w:r>
              <w:t>13.91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7" w:type="dxa"/>
            <w:vAlign w:val="center"/>
          </w:tcPr>
          <w:p>
            <w:pPr>
              <w:pStyle w:val="13"/>
            </w:pPr>
            <w:r>
              <w:t>21011</w:t>
            </w:r>
          </w:p>
        </w:tc>
        <w:tc>
          <w:tcPr>
            <w:tcW w:w="4330" w:type="dxa"/>
            <w:vAlign w:val="center"/>
          </w:tcPr>
          <w:p>
            <w:pPr>
              <w:pStyle w:val="13"/>
            </w:pPr>
            <w:r>
              <w:t>行政事业单位医疗</w:t>
            </w:r>
          </w:p>
        </w:tc>
        <w:tc>
          <w:tcPr>
            <w:tcW w:w="1361" w:type="dxa"/>
            <w:vAlign w:val="center"/>
          </w:tcPr>
          <w:p>
            <w:pPr>
              <w:pStyle w:val="12"/>
            </w:pPr>
            <w:r>
              <w:t>13.91</w:t>
            </w:r>
          </w:p>
        </w:tc>
        <w:tc>
          <w:tcPr>
            <w:tcW w:w="1361" w:type="dxa"/>
            <w:vAlign w:val="center"/>
          </w:tcPr>
          <w:p>
            <w:pPr>
              <w:pStyle w:val="12"/>
            </w:pPr>
            <w:r>
              <w:t>13.91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7" w:type="dxa"/>
            <w:vAlign w:val="center"/>
          </w:tcPr>
          <w:p>
            <w:pPr>
              <w:pStyle w:val="13"/>
            </w:pPr>
            <w:r>
              <w:t>2101101</w:t>
            </w:r>
          </w:p>
        </w:tc>
        <w:tc>
          <w:tcPr>
            <w:tcW w:w="4330" w:type="dxa"/>
            <w:vAlign w:val="center"/>
          </w:tcPr>
          <w:p>
            <w:pPr>
              <w:pStyle w:val="13"/>
            </w:pPr>
            <w:r>
              <w:t>行政单位医疗</w:t>
            </w:r>
          </w:p>
        </w:tc>
        <w:tc>
          <w:tcPr>
            <w:tcW w:w="1361" w:type="dxa"/>
            <w:vAlign w:val="center"/>
          </w:tcPr>
          <w:p>
            <w:pPr>
              <w:pStyle w:val="12"/>
            </w:pPr>
            <w:r>
              <w:t>9.09</w:t>
            </w:r>
          </w:p>
        </w:tc>
        <w:tc>
          <w:tcPr>
            <w:tcW w:w="1361" w:type="dxa"/>
            <w:vAlign w:val="center"/>
          </w:tcPr>
          <w:p>
            <w:pPr>
              <w:pStyle w:val="12"/>
            </w:pPr>
            <w:r>
              <w:t>9.09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7" w:type="dxa"/>
            <w:vAlign w:val="center"/>
          </w:tcPr>
          <w:p>
            <w:pPr>
              <w:pStyle w:val="13"/>
            </w:pPr>
            <w:r>
              <w:t>2101103</w:t>
            </w:r>
          </w:p>
        </w:tc>
        <w:tc>
          <w:tcPr>
            <w:tcW w:w="4330" w:type="dxa"/>
            <w:vAlign w:val="center"/>
          </w:tcPr>
          <w:p>
            <w:pPr>
              <w:pStyle w:val="13"/>
            </w:pPr>
            <w:r>
              <w:t>公务员医疗补助</w:t>
            </w:r>
          </w:p>
        </w:tc>
        <w:tc>
          <w:tcPr>
            <w:tcW w:w="1361" w:type="dxa"/>
            <w:vAlign w:val="center"/>
          </w:tcPr>
          <w:p>
            <w:pPr>
              <w:pStyle w:val="12"/>
            </w:pPr>
            <w:r>
              <w:t>4.82</w:t>
            </w:r>
          </w:p>
        </w:tc>
        <w:tc>
          <w:tcPr>
            <w:tcW w:w="1361" w:type="dxa"/>
            <w:vAlign w:val="center"/>
          </w:tcPr>
          <w:p>
            <w:pPr>
              <w:pStyle w:val="12"/>
            </w:pPr>
            <w:r>
              <w:t>4.82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7" w:type="dxa"/>
            <w:vAlign w:val="center"/>
          </w:tcPr>
          <w:p>
            <w:pPr>
              <w:pStyle w:val="13"/>
            </w:pPr>
            <w:r>
              <w:t>221</w:t>
            </w:r>
          </w:p>
        </w:tc>
        <w:tc>
          <w:tcPr>
            <w:tcW w:w="4330" w:type="dxa"/>
            <w:vAlign w:val="center"/>
          </w:tcPr>
          <w:p>
            <w:pPr>
              <w:pStyle w:val="13"/>
            </w:pPr>
            <w:r>
              <w:t>住房保障支出</w:t>
            </w:r>
          </w:p>
        </w:tc>
        <w:tc>
          <w:tcPr>
            <w:tcW w:w="1361" w:type="dxa"/>
            <w:vAlign w:val="center"/>
          </w:tcPr>
          <w:p>
            <w:pPr>
              <w:pStyle w:val="12"/>
            </w:pPr>
            <w:r>
              <w:t>26.62</w:t>
            </w:r>
          </w:p>
        </w:tc>
        <w:tc>
          <w:tcPr>
            <w:tcW w:w="1361" w:type="dxa"/>
            <w:vAlign w:val="center"/>
          </w:tcPr>
          <w:p>
            <w:pPr>
              <w:pStyle w:val="12"/>
            </w:pPr>
            <w:r>
              <w:t>26.62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7" w:type="dxa"/>
            <w:vAlign w:val="center"/>
          </w:tcPr>
          <w:p>
            <w:pPr>
              <w:pStyle w:val="13"/>
            </w:pPr>
            <w:r>
              <w:t>22102</w:t>
            </w:r>
          </w:p>
        </w:tc>
        <w:tc>
          <w:tcPr>
            <w:tcW w:w="4330" w:type="dxa"/>
            <w:vAlign w:val="center"/>
          </w:tcPr>
          <w:p>
            <w:pPr>
              <w:pStyle w:val="13"/>
            </w:pPr>
            <w:r>
              <w:t>住房改革支出</w:t>
            </w:r>
          </w:p>
        </w:tc>
        <w:tc>
          <w:tcPr>
            <w:tcW w:w="1361" w:type="dxa"/>
            <w:vAlign w:val="center"/>
          </w:tcPr>
          <w:p>
            <w:pPr>
              <w:pStyle w:val="12"/>
            </w:pPr>
            <w:r>
              <w:t>26.62</w:t>
            </w:r>
          </w:p>
        </w:tc>
        <w:tc>
          <w:tcPr>
            <w:tcW w:w="1361" w:type="dxa"/>
            <w:vAlign w:val="center"/>
          </w:tcPr>
          <w:p>
            <w:pPr>
              <w:pStyle w:val="12"/>
            </w:pPr>
            <w:r>
              <w:t>26.62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7" w:type="dxa"/>
            <w:vAlign w:val="center"/>
          </w:tcPr>
          <w:p>
            <w:pPr>
              <w:pStyle w:val="13"/>
            </w:pPr>
            <w:r>
              <w:t>2210201</w:t>
            </w:r>
          </w:p>
        </w:tc>
        <w:tc>
          <w:tcPr>
            <w:tcW w:w="4330" w:type="dxa"/>
            <w:vAlign w:val="center"/>
          </w:tcPr>
          <w:p>
            <w:pPr>
              <w:pStyle w:val="13"/>
            </w:pPr>
            <w:r>
              <w:t>住房公积金</w:t>
            </w:r>
          </w:p>
        </w:tc>
        <w:tc>
          <w:tcPr>
            <w:tcW w:w="1361" w:type="dxa"/>
            <w:vAlign w:val="center"/>
          </w:tcPr>
          <w:p>
            <w:pPr>
              <w:pStyle w:val="12"/>
            </w:pPr>
            <w:r>
              <w:t>26.62</w:t>
            </w:r>
          </w:p>
        </w:tc>
        <w:tc>
          <w:tcPr>
            <w:tcW w:w="1361" w:type="dxa"/>
            <w:vAlign w:val="center"/>
          </w:tcPr>
          <w:p>
            <w:pPr>
              <w:pStyle w:val="12"/>
            </w:pPr>
            <w:r>
              <w:t>26.62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319石家庄市桥西区审计局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456.03</w:t>
            </w:r>
          </w:p>
        </w:tc>
        <w:tc>
          <w:tcPr>
            <w:tcW w:w="3402" w:type="dxa"/>
            <w:vAlign w:val="center"/>
          </w:tcPr>
          <w:p>
            <w:pPr>
              <w:pStyle w:val="13"/>
            </w:pPr>
            <w:r>
              <w:t>一、一般公共服务支出</w:t>
            </w:r>
          </w:p>
        </w:tc>
        <w:tc>
          <w:tcPr>
            <w:tcW w:w="1474" w:type="dxa"/>
            <w:vAlign w:val="center"/>
          </w:tcPr>
          <w:p>
            <w:pPr>
              <w:pStyle w:val="12"/>
            </w:pPr>
            <w:r>
              <w:t>325.36</w:t>
            </w:r>
          </w:p>
        </w:tc>
        <w:tc>
          <w:tcPr>
            <w:tcW w:w="1474" w:type="dxa"/>
            <w:vAlign w:val="center"/>
          </w:tcPr>
          <w:p>
            <w:pPr>
              <w:pStyle w:val="12"/>
            </w:pPr>
            <w:r>
              <w:t>325.36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90.14</w:t>
            </w:r>
          </w:p>
        </w:tc>
        <w:tc>
          <w:tcPr>
            <w:tcW w:w="1474" w:type="dxa"/>
            <w:vAlign w:val="center"/>
          </w:tcPr>
          <w:p>
            <w:pPr>
              <w:pStyle w:val="12"/>
            </w:pPr>
            <w:r>
              <w:t>90.14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13.91</w:t>
            </w:r>
          </w:p>
        </w:tc>
        <w:tc>
          <w:tcPr>
            <w:tcW w:w="1474" w:type="dxa"/>
            <w:vAlign w:val="center"/>
          </w:tcPr>
          <w:p>
            <w:pPr>
              <w:pStyle w:val="12"/>
            </w:pPr>
            <w:r>
              <w:t>13.91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26.62</w:t>
            </w:r>
          </w:p>
        </w:tc>
        <w:tc>
          <w:tcPr>
            <w:tcW w:w="1474" w:type="dxa"/>
            <w:vAlign w:val="center"/>
          </w:tcPr>
          <w:p>
            <w:pPr>
              <w:pStyle w:val="12"/>
            </w:pPr>
            <w:r>
              <w:t>26.62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456.03</w:t>
            </w:r>
          </w:p>
        </w:tc>
        <w:tc>
          <w:tcPr>
            <w:tcW w:w="3402" w:type="dxa"/>
            <w:vAlign w:val="center"/>
          </w:tcPr>
          <w:p>
            <w:pPr>
              <w:pStyle w:val="15"/>
            </w:pPr>
            <w:r>
              <w:t>本年支出合计</w:t>
            </w:r>
          </w:p>
        </w:tc>
        <w:tc>
          <w:tcPr>
            <w:tcW w:w="1474" w:type="dxa"/>
            <w:vAlign w:val="center"/>
          </w:tcPr>
          <w:p>
            <w:pPr>
              <w:pStyle w:val="16"/>
            </w:pPr>
            <w:r>
              <w:t>456.03</w:t>
            </w:r>
          </w:p>
        </w:tc>
        <w:tc>
          <w:tcPr>
            <w:tcW w:w="1474" w:type="dxa"/>
            <w:vAlign w:val="center"/>
          </w:tcPr>
          <w:p>
            <w:pPr>
              <w:pStyle w:val="16"/>
            </w:pPr>
            <w:r>
              <w:t>456.03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456.03</w:t>
            </w:r>
          </w:p>
        </w:tc>
        <w:tc>
          <w:tcPr>
            <w:tcW w:w="3402" w:type="dxa"/>
            <w:vAlign w:val="center"/>
          </w:tcPr>
          <w:p>
            <w:pPr>
              <w:pStyle w:val="15"/>
            </w:pPr>
            <w:r>
              <w:t>支出总计</w:t>
            </w:r>
          </w:p>
        </w:tc>
        <w:tc>
          <w:tcPr>
            <w:tcW w:w="1474" w:type="dxa"/>
            <w:vAlign w:val="center"/>
          </w:tcPr>
          <w:p>
            <w:pPr>
              <w:pStyle w:val="16"/>
            </w:pPr>
            <w:r>
              <w:t>456.03</w:t>
            </w:r>
          </w:p>
        </w:tc>
        <w:tc>
          <w:tcPr>
            <w:tcW w:w="1474" w:type="dxa"/>
            <w:vAlign w:val="center"/>
          </w:tcPr>
          <w:p>
            <w:pPr>
              <w:pStyle w:val="16"/>
            </w:pPr>
            <w:r>
              <w:t>456.03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319石家庄市桥西区审计局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456.03</w:t>
            </w:r>
          </w:p>
        </w:tc>
        <w:tc>
          <w:tcPr>
            <w:tcW w:w="2551" w:type="dxa"/>
            <w:vAlign w:val="center"/>
          </w:tcPr>
          <w:p>
            <w:pPr>
              <w:pStyle w:val="16"/>
            </w:pPr>
            <w:r>
              <w:t>385.03</w:t>
            </w:r>
          </w:p>
        </w:tc>
        <w:tc>
          <w:tcPr>
            <w:tcW w:w="2551" w:type="dxa"/>
            <w:vAlign w:val="center"/>
          </w:tcPr>
          <w:p>
            <w:pPr>
              <w:pStyle w:val="16"/>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325.36</w:t>
            </w:r>
          </w:p>
        </w:tc>
        <w:tc>
          <w:tcPr>
            <w:tcW w:w="2551" w:type="dxa"/>
            <w:vAlign w:val="center"/>
          </w:tcPr>
          <w:p>
            <w:pPr>
              <w:pStyle w:val="12"/>
            </w:pPr>
            <w:r>
              <w:t>254.36</w:t>
            </w:r>
          </w:p>
        </w:tc>
        <w:tc>
          <w:tcPr>
            <w:tcW w:w="2551" w:type="dxa"/>
            <w:vAlign w:val="center"/>
          </w:tcPr>
          <w:p>
            <w:pPr>
              <w:pStyle w:val="12"/>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20108</w:t>
            </w:r>
          </w:p>
        </w:tc>
        <w:tc>
          <w:tcPr>
            <w:tcW w:w="4535" w:type="dxa"/>
            <w:vAlign w:val="center"/>
          </w:tcPr>
          <w:p>
            <w:pPr>
              <w:pStyle w:val="13"/>
            </w:pPr>
            <w:r>
              <w:t>审计事务</w:t>
            </w:r>
          </w:p>
        </w:tc>
        <w:tc>
          <w:tcPr>
            <w:tcW w:w="2551" w:type="dxa"/>
            <w:vAlign w:val="center"/>
          </w:tcPr>
          <w:p>
            <w:pPr>
              <w:pStyle w:val="12"/>
            </w:pPr>
            <w:r>
              <w:t>325.36</w:t>
            </w:r>
          </w:p>
        </w:tc>
        <w:tc>
          <w:tcPr>
            <w:tcW w:w="2551" w:type="dxa"/>
            <w:vAlign w:val="center"/>
          </w:tcPr>
          <w:p>
            <w:pPr>
              <w:pStyle w:val="12"/>
            </w:pPr>
            <w:r>
              <w:t>254.36</w:t>
            </w:r>
          </w:p>
        </w:tc>
        <w:tc>
          <w:tcPr>
            <w:tcW w:w="2551" w:type="dxa"/>
            <w:vAlign w:val="center"/>
          </w:tcPr>
          <w:p>
            <w:pPr>
              <w:pStyle w:val="12"/>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2010801</w:t>
            </w:r>
          </w:p>
        </w:tc>
        <w:tc>
          <w:tcPr>
            <w:tcW w:w="4535" w:type="dxa"/>
            <w:vAlign w:val="center"/>
          </w:tcPr>
          <w:p>
            <w:pPr>
              <w:pStyle w:val="13"/>
            </w:pPr>
            <w:r>
              <w:t>行政运行</w:t>
            </w:r>
          </w:p>
        </w:tc>
        <w:tc>
          <w:tcPr>
            <w:tcW w:w="2551" w:type="dxa"/>
            <w:vAlign w:val="center"/>
          </w:tcPr>
          <w:p>
            <w:pPr>
              <w:pStyle w:val="12"/>
            </w:pPr>
            <w:r>
              <w:t>254.36</w:t>
            </w:r>
          </w:p>
        </w:tc>
        <w:tc>
          <w:tcPr>
            <w:tcW w:w="2551" w:type="dxa"/>
            <w:vAlign w:val="center"/>
          </w:tcPr>
          <w:p>
            <w:pPr>
              <w:pStyle w:val="12"/>
            </w:pPr>
            <w:r>
              <w:t>254.36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2010804</w:t>
            </w:r>
          </w:p>
        </w:tc>
        <w:tc>
          <w:tcPr>
            <w:tcW w:w="4535" w:type="dxa"/>
            <w:vAlign w:val="center"/>
          </w:tcPr>
          <w:p>
            <w:pPr>
              <w:pStyle w:val="13"/>
            </w:pPr>
            <w:r>
              <w:t>审计业务</w:t>
            </w:r>
          </w:p>
        </w:tc>
        <w:tc>
          <w:tcPr>
            <w:tcW w:w="2551" w:type="dxa"/>
            <w:vAlign w:val="center"/>
          </w:tcPr>
          <w:p>
            <w:pPr>
              <w:pStyle w:val="12"/>
            </w:pPr>
            <w:r>
              <w:t>60.00</w:t>
            </w:r>
          </w:p>
        </w:tc>
        <w:tc>
          <w:tcPr>
            <w:tcW w:w="2551" w:type="dxa"/>
            <w:vAlign w:val="center"/>
          </w:tcPr>
          <w:p>
            <w:pPr>
              <w:pStyle w:val="12"/>
            </w:pPr>
          </w:p>
        </w:tc>
        <w:tc>
          <w:tcPr>
            <w:tcW w:w="2551"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2010805</w:t>
            </w:r>
          </w:p>
        </w:tc>
        <w:tc>
          <w:tcPr>
            <w:tcW w:w="4535" w:type="dxa"/>
            <w:vAlign w:val="center"/>
          </w:tcPr>
          <w:p>
            <w:pPr>
              <w:pStyle w:val="13"/>
            </w:pPr>
            <w:r>
              <w:t>审计管理</w:t>
            </w:r>
          </w:p>
        </w:tc>
        <w:tc>
          <w:tcPr>
            <w:tcW w:w="2551" w:type="dxa"/>
            <w:vAlign w:val="center"/>
          </w:tcPr>
          <w:p>
            <w:pPr>
              <w:pStyle w:val="12"/>
            </w:pPr>
            <w:r>
              <w:t>11.00</w:t>
            </w:r>
          </w:p>
        </w:tc>
        <w:tc>
          <w:tcPr>
            <w:tcW w:w="2551" w:type="dxa"/>
            <w:vAlign w:val="center"/>
          </w:tcPr>
          <w:p>
            <w:pPr>
              <w:pStyle w:val="12"/>
            </w:pPr>
          </w:p>
        </w:tc>
        <w:tc>
          <w:tcPr>
            <w:tcW w:w="2551" w:type="dxa"/>
            <w:vAlign w:val="center"/>
          </w:tcPr>
          <w:p>
            <w:pPr>
              <w:pStyle w:val="12"/>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90.14</w:t>
            </w:r>
          </w:p>
        </w:tc>
        <w:tc>
          <w:tcPr>
            <w:tcW w:w="2551" w:type="dxa"/>
            <w:vAlign w:val="center"/>
          </w:tcPr>
          <w:p>
            <w:pPr>
              <w:pStyle w:val="12"/>
            </w:pPr>
            <w:r>
              <w:t>90.14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90.14</w:t>
            </w:r>
          </w:p>
        </w:tc>
        <w:tc>
          <w:tcPr>
            <w:tcW w:w="2551" w:type="dxa"/>
            <w:vAlign w:val="center"/>
          </w:tcPr>
          <w:p>
            <w:pPr>
              <w:pStyle w:val="12"/>
            </w:pPr>
            <w:r>
              <w:t>90.14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56.30</w:t>
            </w:r>
          </w:p>
        </w:tc>
        <w:tc>
          <w:tcPr>
            <w:tcW w:w="2551" w:type="dxa"/>
            <w:vAlign w:val="center"/>
          </w:tcPr>
          <w:p>
            <w:pPr>
              <w:pStyle w:val="12"/>
            </w:pPr>
            <w:r>
              <w:t>56.30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27.84</w:t>
            </w:r>
          </w:p>
        </w:tc>
        <w:tc>
          <w:tcPr>
            <w:tcW w:w="2551" w:type="dxa"/>
            <w:vAlign w:val="center"/>
          </w:tcPr>
          <w:p>
            <w:pPr>
              <w:pStyle w:val="12"/>
            </w:pPr>
            <w:r>
              <w:t>27.84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13.91</w:t>
            </w:r>
          </w:p>
        </w:tc>
        <w:tc>
          <w:tcPr>
            <w:tcW w:w="2551" w:type="dxa"/>
            <w:vAlign w:val="center"/>
          </w:tcPr>
          <w:p>
            <w:pPr>
              <w:pStyle w:val="12"/>
            </w:pPr>
            <w:r>
              <w:t>13.91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13.91</w:t>
            </w:r>
          </w:p>
        </w:tc>
        <w:tc>
          <w:tcPr>
            <w:tcW w:w="2551" w:type="dxa"/>
            <w:vAlign w:val="center"/>
          </w:tcPr>
          <w:p>
            <w:pPr>
              <w:pStyle w:val="12"/>
            </w:pPr>
            <w:r>
              <w:t>13.91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9.09</w:t>
            </w:r>
          </w:p>
        </w:tc>
        <w:tc>
          <w:tcPr>
            <w:tcW w:w="2551" w:type="dxa"/>
            <w:vAlign w:val="center"/>
          </w:tcPr>
          <w:p>
            <w:pPr>
              <w:pStyle w:val="12"/>
            </w:pPr>
            <w:r>
              <w:t>9.09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4.82</w:t>
            </w:r>
          </w:p>
        </w:tc>
        <w:tc>
          <w:tcPr>
            <w:tcW w:w="2551" w:type="dxa"/>
            <w:vAlign w:val="center"/>
          </w:tcPr>
          <w:p>
            <w:pPr>
              <w:pStyle w:val="12"/>
            </w:pPr>
            <w:r>
              <w:t>4.82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26.62</w:t>
            </w:r>
          </w:p>
        </w:tc>
        <w:tc>
          <w:tcPr>
            <w:tcW w:w="2551" w:type="dxa"/>
            <w:vAlign w:val="center"/>
          </w:tcPr>
          <w:p>
            <w:pPr>
              <w:pStyle w:val="12"/>
            </w:pPr>
            <w:r>
              <w:t>26.62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26.62</w:t>
            </w:r>
          </w:p>
        </w:tc>
        <w:tc>
          <w:tcPr>
            <w:tcW w:w="2551" w:type="dxa"/>
            <w:vAlign w:val="center"/>
          </w:tcPr>
          <w:p>
            <w:pPr>
              <w:pStyle w:val="12"/>
            </w:pPr>
            <w:r>
              <w:t>26.62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26.62</w:t>
            </w:r>
          </w:p>
        </w:tc>
        <w:tc>
          <w:tcPr>
            <w:tcW w:w="2551" w:type="dxa"/>
            <w:vAlign w:val="center"/>
          </w:tcPr>
          <w:p>
            <w:pPr>
              <w:pStyle w:val="12"/>
            </w:pPr>
            <w:r>
              <w:t>26.62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319石家庄市桥西区审计局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385.03</w:t>
            </w:r>
          </w:p>
        </w:tc>
        <w:tc>
          <w:tcPr>
            <w:tcW w:w="2551" w:type="dxa"/>
            <w:vAlign w:val="center"/>
          </w:tcPr>
          <w:p>
            <w:pPr>
              <w:pStyle w:val="16"/>
            </w:pPr>
            <w:r>
              <w:t>349.14</w:t>
            </w:r>
          </w:p>
        </w:tc>
        <w:tc>
          <w:tcPr>
            <w:tcW w:w="2551" w:type="dxa"/>
            <w:vAlign w:val="center"/>
          </w:tcPr>
          <w:p>
            <w:pPr>
              <w:pStyle w:val="16"/>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294.63</w:t>
            </w:r>
          </w:p>
        </w:tc>
        <w:tc>
          <w:tcPr>
            <w:tcW w:w="2551" w:type="dxa"/>
            <w:vAlign w:val="center"/>
          </w:tcPr>
          <w:p>
            <w:pPr>
              <w:pStyle w:val="12"/>
            </w:pPr>
            <w:r>
              <w:t>294.63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77.46</w:t>
            </w:r>
          </w:p>
        </w:tc>
        <w:tc>
          <w:tcPr>
            <w:tcW w:w="2551" w:type="dxa"/>
            <w:vAlign w:val="center"/>
          </w:tcPr>
          <w:p>
            <w:pPr>
              <w:pStyle w:val="12"/>
            </w:pPr>
            <w:r>
              <w:t>77.46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70.19</w:t>
            </w:r>
          </w:p>
        </w:tc>
        <w:tc>
          <w:tcPr>
            <w:tcW w:w="2551" w:type="dxa"/>
            <w:vAlign w:val="center"/>
          </w:tcPr>
          <w:p>
            <w:pPr>
              <w:pStyle w:val="12"/>
            </w:pPr>
            <w:r>
              <w:t>70.19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71.81</w:t>
            </w:r>
          </w:p>
        </w:tc>
        <w:tc>
          <w:tcPr>
            <w:tcW w:w="2551" w:type="dxa"/>
            <w:vAlign w:val="center"/>
          </w:tcPr>
          <w:p>
            <w:pPr>
              <w:pStyle w:val="12"/>
            </w:pPr>
            <w:r>
              <w:t>71.81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27.84</w:t>
            </w:r>
          </w:p>
        </w:tc>
        <w:tc>
          <w:tcPr>
            <w:tcW w:w="2551" w:type="dxa"/>
            <w:vAlign w:val="center"/>
          </w:tcPr>
          <w:p>
            <w:pPr>
              <w:pStyle w:val="12"/>
            </w:pPr>
            <w:r>
              <w:t>27.84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6.00</w:t>
            </w:r>
          </w:p>
        </w:tc>
        <w:tc>
          <w:tcPr>
            <w:tcW w:w="2551" w:type="dxa"/>
            <w:vAlign w:val="center"/>
          </w:tcPr>
          <w:p>
            <w:pPr>
              <w:pStyle w:val="12"/>
            </w:pPr>
            <w:r>
              <w:t>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9.09</w:t>
            </w:r>
          </w:p>
        </w:tc>
        <w:tc>
          <w:tcPr>
            <w:tcW w:w="2551" w:type="dxa"/>
            <w:vAlign w:val="center"/>
          </w:tcPr>
          <w:p>
            <w:pPr>
              <w:pStyle w:val="12"/>
            </w:pPr>
            <w:r>
              <w:t>9.09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4.82</w:t>
            </w:r>
          </w:p>
        </w:tc>
        <w:tc>
          <w:tcPr>
            <w:tcW w:w="2551" w:type="dxa"/>
            <w:vAlign w:val="center"/>
          </w:tcPr>
          <w:p>
            <w:pPr>
              <w:pStyle w:val="12"/>
            </w:pPr>
            <w:r>
              <w:t>4.82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0.80</w:t>
            </w:r>
          </w:p>
        </w:tc>
        <w:tc>
          <w:tcPr>
            <w:tcW w:w="2551" w:type="dxa"/>
            <w:vAlign w:val="center"/>
          </w:tcPr>
          <w:p>
            <w:pPr>
              <w:pStyle w:val="12"/>
            </w:pPr>
            <w:r>
              <w:t>0.80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26.62</w:t>
            </w:r>
          </w:p>
        </w:tc>
        <w:tc>
          <w:tcPr>
            <w:tcW w:w="2551" w:type="dxa"/>
            <w:vAlign w:val="center"/>
          </w:tcPr>
          <w:p>
            <w:pPr>
              <w:pStyle w:val="12"/>
            </w:pPr>
            <w:r>
              <w:t>26.62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35.89</w:t>
            </w:r>
          </w:p>
        </w:tc>
        <w:tc>
          <w:tcPr>
            <w:tcW w:w="2551" w:type="dxa"/>
            <w:vAlign w:val="center"/>
          </w:tcPr>
          <w:p>
            <w:pPr>
              <w:pStyle w:val="12"/>
            </w:pPr>
          </w:p>
        </w:tc>
        <w:tc>
          <w:tcPr>
            <w:tcW w:w="2551" w:type="dxa"/>
            <w:vAlign w:val="center"/>
          </w:tcPr>
          <w:p>
            <w:pPr>
              <w:pStyle w:val="12"/>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4.06</w:t>
            </w:r>
          </w:p>
        </w:tc>
        <w:tc>
          <w:tcPr>
            <w:tcW w:w="2551" w:type="dxa"/>
            <w:vAlign w:val="center"/>
          </w:tcPr>
          <w:p>
            <w:pPr>
              <w:pStyle w:val="12"/>
            </w:pPr>
          </w:p>
        </w:tc>
        <w:tc>
          <w:tcPr>
            <w:tcW w:w="2551" w:type="dxa"/>
            <w:vAlign w:val="center"/>
          </w:tcPr>
          <w:p>
            <w:pPr>
              <w:pStyle w:val="12"/>
            </w:pPr>
            <w:r>
              <w:t>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30202</w:t>
            </w:r>
          </w:p>
        </w:tc>
        <w:tc>
          <w:tcPr>
            <w:tcW w:w="4535" w:type="dxa"/>
            <w:vAlign w:val="center"/>
          </w:tcPr>
          <w:p>
            <w:pPr>
              <w:pStyle w:val="13"/>
            </w:pPr>
            <w:r>
              <w:t>印刷费</w:t>
            </w:r>
          </w:p>
        </w:tc>
        <w:tc>
          <w:tcPr>
            <w:tcW w:w="2551" w:type="dxa"/>
            <w:vAlign w:val="center"/>
          </w:tcPr>
          <w:p>
            <w:pPr>
              <w:pStyle w:val="12"/>
            </w:pPr>
            <w:r>
              <w:t>0.32</w:t>
            </w:r>
          </w:p>
        </w:tc>
        <w:tc>
          <w:tcPr>
            <w:tcW w:w="2551" w:type="dxa"/>
            <w:vAlign w:val="center"/>
          </w:tcPr>
          <w:p>
            <w:pPr>
              <w:pStyle w:val="12"/>
            </w:pPr>
          </w:p>
        </w:tc>
        <w:tc>
          <w:tcPr>
            <w:tcW w:w="2551"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9.70</w:t>
            </w:r>
          </w:p>
        </w:tc>
        <w:tc>
          <w:tcPr>
            <w:tcW w:w="2551" w:type="dxa"/>
            <w:vAlign w:val="center"/>
          </w:tcPr>
          <w:p>
            <w:pPr>
              <w:pStyle w:val="12"/>
            </w:pPr>
          </w:p>
        </w:tc>
        <w:tc>
          <w:tcPr>
            <w:tcW w:w="2551" w:type="dxa"/>
            <w:vAlign w:val="center"/>
          </w:tcPr>
          <w:p>
            <w:pPr>
              <w:pStyle w:val="12"/>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0.12</w:t>
            </w:r>
          </w:p>
        </w:tc>
        <w:tc>
          <w:tcPr>
            <w:tcW w:w="2551" w:type="dxa"/>
            <w:vAlign w:val="center"/>
          </w:tcPr>
          <w:p>
            <w:pPr>
              <w:pStyle w:val="12"/>
            </w:pPr>
          </w:p>
        </w:tc>
        <w:tc>
          <w:tcPr>
            <w:tcW w:w="2551"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2.60</w:t>
            </w:r>
          </w:p>
        </w:tc>
        <w:tc>
          <w:tcPr>
            <w:tcW w:w="2551" w:type="dxa"/>
            <w:vAlign w:val="center"/>
          </w:tcPr>
          <w:p>
            <w:pPr>
              <w:pStyle w:val="12"/>
            </w:pPr>
          </w:p>
        </w:tc>
        <w:tc>
          <w:tcPr>
            <w:tcW w:w="2551" w:type="dxa"/>
            <w:vAlign w:val="center"/>
          </w:tcPr>
          <w:p>
            <w:pPr>
              <w:pStyle w:val="12"/>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10.50</w:t>
            </w:r>
          </w:p>
        </w:tc>
        <w:tc>
          <w:tcPr>
            <w:tcW w:w="2551" w:type="dxa"/>
            <w:vAlign w:val="center"/>
          </w:tcPr>
          <w:p>
            <w:pPr>
              <w:pStyle w:val="12"/>
            </w:pPr>
          </w:p>
        </w:tc>
        <w:tc>
          <w:tcPr>
            <w:tcW w:w="2551" w:type="dxa"/>
            <w:vAlign w:val="center"/>
          </w:tcPr>
          <w:p>
            <w:pPr>
              <w:pStyle w:val="12"/>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7.29</w:t>
            </w:r>
          </w:p>
        </w:tc>
        <w:tc>
          <w:tcPr>
            <w:tcW w:w="2551" w:type="dxa"/>
            <w:vAlign w:val="center"/>
          </w:tcPr>
          <w:p>
            <w:pPr>
              <w:pStyle w:val="12"/>
            </w:pPr>
          </w:p>
        </w:tc>
        <w:tc>
          <w:tcPr>
            <w:tcW w:w="2551" w:type="dxa"/>
            <w:vAlign w:val="center"/>
          </w:tcPr>
          <w:p>
            <w:pPr>
              <w:pStyle w:val="12"/>
            </w:pPr>
            <w:r>
              <w:t>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54.51</w:t>
            </w:r>
          </w:p>
        </w:tc>
        <w:tc>
          <w:tcPr>
            <w:tcW w:w="2551" w:type="dxa"/>
            <w:vAlign w:val="center"/>
          </w:tcPr>
          <w:p>
            <w:pPr>
              <w:pStyle w:val="12"/>
            </w:pPr>
            <w:r>
              <w:t>54.51</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319石家庄市桥西区审计局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319石家庄市桥西区审计局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本部门</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319石家庄市桥西区审计局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1.00</w:t>
            </w:r>
          </w:p>
        </w:tc>
        <w:tc>
          <w:tcPr>
            <w:tcW w:w="2381" w:type="dxa"/>
            <w:vAlign w:val="center"/>
          </w:tcPr>
          <w:p>
            <w:pPr>
              <w:pStyle w:val="16"/>
            </w:pPr>
            <w:r>
              <w:t>1.00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1.00</w:t>
            </w:r>
          </w:p>
        </w:tc>
        <w:tc>
          <w:tcPr>
            <w:tcW w:w="2381" w:type="dxa"/>
            <w:vAlign w:val="center"/>
          </w:tcPr>
          <w:p>
            <w:pPr>
              <w:pStyle w:val="12"/>
            </w:pPr>
            <w:r>
              <w:t>1.00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石家庄市桥西区审计局2026年部门预算信息公开情况说明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石家庄市桥西区审计局2026年部门预算信息公开情况说明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按照《中华人民共和国预算法》、《地方预决算公开操作规程》和《关于进一步推进预算公开工作的实施意见》规定，现将石家庄市桥西区审计局2026年部门预算公开如下：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根据《石家庄市桥西区审计局职能配置、内设机构和人员编制规定》，石家庄市桥西区审计局的主要职责是：</w:t>
      </w:r>
    </w:p>
    <w:p>
      <w:pPr>
        <w:pStyle w:val="18"/>
      </w:pPr>
      <w:r>
        <w:t>（一）主管全区审计工作。负责对区政府财政收支和法律法规规定属于审计监督范围的财务收支的真实、合法和效益进行审计监督，对直接审计、调查和核查的事项依法进行审计评价，做出审计决定或提出审计建议，以维护财政经济秩序，提高财政资金使用效益，促进廉政建设，保障全区经济和社会健康发展。对审计、专项审计调查和核查社会审计机构相关审计报告的结果承担责任，并负有督促被审计单位整改的责任。</w:t>
      </w:r>
    </w:p>
    <w:p>
      <w:pPr>
        <w:pStyle w:val="18"/>
      </w:pPr>
      <w:r>
        <w:t>（二）制订并组织实施全区审计工作发展规划、专业领域审计工作规划和年度审计计划。</w:t>
      </w:r>
    </w:p>
    <w:p>
      <w:pPr>
        <w:pStyle w:val="18"/>
      </w:pPr>
      <w:r>
        <w:t>（三）向区长提出区本级年度预算执行和其他财政收支情况的审计结果报告。受区政府委托向区人大常委会提出区政府预算执行和其他财政收支情况的审计工作报告、审计发现问题的纠正和处理结果报告。向区政府报告对其他事项的审计和专项审计调查情况及结果。依法向社会公布审计结果。</w:t>
      </w:r>
    </w:p>
    <w:p>
      <w:pPr>
        <w:pStyle w:val="18"/>
      </w:pPr>
      <w:r>
        <w:t>（四）直接审计下列事项，出具审计报告，在法定职权范围内做出审计决定，提出处理、处罚的建议：区本级财政预算执行情况和其他财政收支，区机关、事业单位预算执行情况和其他财政收支，中央、省和市财政转移支付资金。区财政直接管辖的街道办事处、区直机关、事业单位预算执行情况、决算和其他财政收支，中央、省和市财政转移支付资金。</w:t>
      </w:r>
    </w:p>
    <w:p>
      <w:pPr>
        <w:pStyle w:val="18"/>
      </w:pPr>
      <w:r>
        <w:t>1. 使用区级财政资金的事业单位和社会团体的财务收支。</w:t>
      </w:r>
    </w:p>
    <w:p>
      <w:pPr>
        <w:pStyle w:val="18"/>
      </w:pPr>
      <w:r>
        <w:t>2. 按规定对区街道办事处、区直有关部门、事业单位党政主要领导干部，区属企业领导人及依法属于区审计机关审计监督对象的其他单位主要负责人实施经济责任审计。</w:t>
      </w:r>
    </w:p>
    <w:p>
      <w:pPr>
        <w:pStyle w:val="18"/>
      </w:pPr>
      <w:r>
        <w:t>3. 国家投资建设项目的预算执行情况和决算。</w:t>
      </w:r>
    </w:p>
    <w:p>
      <w:pPr>
        <w:pStyle w:val="18"/>
      </w:pPr>
      <w:r>
        <w:t>4. 区属国有企业和国有资本占控股或主导地位企业资产、负债和损益情况。</w:t>
      </w:r>
    </w:p>
    <w:p>
      <w:pPr>
        <w:pStyle w:val="18"/>
      </w:pPr>
      <w:r>
        <w:t>5. 区政府管理和其他单位受区政府及其部门委托管理的社会保障基金、社会捐赠资金及其他有关基金、资金的财务收支。</w:t>
      </w:r>
    </w:p>
    <w:p>
      <w:pPr>
        <w:pStyle w:val="18"/>
      </w:pPr>
      <w:r>
        <w:t>6. 国际组织和外国政府援助、贷款项目的财务收支。</w:t>
      </w:r>
    </w:p>
    <w:p>
      <w:pPr>
        <w:pStyle w:val="18"/>
      </w:pPr>
      <w:r>
        <w:t>7. 法律、行政法规规定的应当由审计机关审计的其他事项。</w:t>
      </w:r>
    </w:p>
    <w:p>
      <w:pPr>
        <w:pStyle w:val="18"/>
      </w:pPr>
      <w:r>
        <w:t>（五）依法检查审计决定执行情况，督促纠正和处理审计发现的问题，依法办理被审计单位对审计决定提请行政复议、行政诉讼或区政府裁决中的有关事项。协助配合有关部门查处相关重大案件。</w:t>
      </w:r>
    </w:p>
    <w:p>
      <w:pPr>
        <w:pStyle w:val="18"/>
      </w:pPr>
      <w:r>
        <w:t>（六）指导和监督内部审计工作，核查社会审计机构对依法属于审计监督对象的单位出具相关审计报告。</w:t>
      </w:r>
    </w:p>
    <w:p>
      <w:pPr>
        <w:pStyle w:val="18"/>
      </w:pPr>
      <w:r>
        <w:t>（七） 承办区政府交办的其他事项。</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石家庄市桥西区审计局本级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按照预算管理有关规定，目前部门预算的编制实行综合预算管理，即全部收入和支出都反映在预算中。石家庄市桥西区审计局机关及所属事业单位的收支包含在部门预算中。</w:t>
      </w:r>
    </w:p>
    <w:p>
      <w:pPr>
        <w:pStyle w:val="19"/>
      </w:pPr>
      <w:r>
        <w:t>1、收入说明</w:t>
      </w:r>
    </w:p>
    <w:p>
      <w:pPr>
        <w:pStyle w:val="19"/>
      </w:pPr>
      <w:r>
        <w:t>反映本部门当年全部收入。2026年预算收入476.03万元，其中：一般公共预算收入456.03万元，基金预算收入0.00万元，国有资本经营预算收入0.00万元，财政专户核拨收入0.00万元，单位资金收入20.00万元，上年结转结余0.00万元。</w:t>
      </w:r>
    </w:p>
    <w:p>
      <w:pPr>
        <w:pStyle w:val="19"/>
      </w:pPr>
      <w:r>
        <w:t>2、支出说明</w:t>
      </w:r>
    </w:p>
    <w:p>
      <w:pPr>
        <w:pStyle w:val="19"/>
      </w:pPr>
      <w:r>
        <w:t>收支预算总表支出栏、基本支出表、项目支出表按经济分类和支出功能分类科目编制，反映石家庄市桥西区审计局年度部门预算中支出预算的总体情况。2026年支出预算476.03万元，其中基本支出385.03万元，包括人员经费349.14万元和日常公用经费35.89万元；项目支出91.00万元，主要为</w:t>
      </w:r>
      <w:r>
        <w:rPr>
          <w:rFonts w:hint="eastAsia"/>
          <w:lang w:eastAsia="zh-CN"/>
        </w:rPr>
        <w:t>：</w:t>
      </w:r>
      <w:r>
        <w:rPr>
          <w:rFonts w:ascii="方正仿宋_GBK" w:hAnsi="方正仿宋_GBK" w:eastAsia="方正仿宋_GBK" w:cs="方正仿宋_GBK"/>
          <w:color w:val="000000"/>
          <w:sz w:val="28"/>
        </w:rPr>
        <w:t>审计委托业务经费</w:t>
      </w:r>
      <w:r>
        <w:rPr>
          <w:rFonts w:hint="eastAsia" w:ascii="方正仿宋_GBK" w:hAnsi="方正仿宋_GBK" w:cs="方正仿宋_GBK"/>
          <w:color w:val="000000"/>
          <w:sz w:val="28"/>
          <w:lang w:eastAsia="zh-CN"/>
        </w:rPr>
        <w:t>项目</w:t>
      </w:r>
      <w:r>
        <w:rPr>
          <w:rFonts w:hint="eastAsia" w:ascii="方正仿宋_GBK" w:hAnsi="方正仿宋_GBK" w:cs="方正仿宋_GBK"/>
          <w:color w:val="000000"/>
          <w:sz w:val="28"/>
          <w:lang w:val="en-US" w:eastAsia="zh-CN"/>
        </w:rPr>
        <w:t>60.00万元；</w:t>
      </w:r>
      <w:r>
        <w:rPr>
          <w:rFonts w:ascii="方正仿宋_GBK" w:hAnsi="方正仿宋_GBK" w:eastAsia="方正仿宋_GBK" w:cs="方正仿宋_GBK"/>
          <w:color w:val="000000"/>
          <w:sz w:val="28"/>
        </w:rPr>
        <w:t>审计业务管理经费</w:t>
      </w:r>
      <w:r>
        <w:rPr>
          <w:rFonts w:hint="eastAsia" w:ascii="方正仿宋_GBK" w:hAnsi="方正仿宋_GBK" w:cs="方正仿宋_GBK"/>
          <w:color w:val="000000"/>
          <w:sz w:val="28"/>
          <w:lang w:eastAsia="zh-CN"/>
        </w:rPr>
        <w:t>项目</w:t>
      </w:r>
      <w:r>
        <w:rPr>
          <w:rFonts w:hint="eastAsia" w:ascii="方正仿宋_GBK" w:hAnsi="方正仿宋_GBK" w:cs="方正仿宋_GBK"/>
          <w:color w:val="000000"/>
          <w:sz w:val="28"/>
          <w:lang w:val="en-US" w:eastAsia="zh-CN"/>
        </w:rPr>
        <w:t>11.00万元；</w:t>
      </w:r>
      <w:r>
        <w:rPr>
          <w:rFonts w:ascii="方正仿宋_GBK" w:hAnsi="方正仿宋_GBK" w:eastAsia="方正仿宋_GBK" w:cs="方正仿宋_GBK"/>
          <w:color w:val="000000"/>
          <w:sz w:val="28"/>
        </w:rPr>
        <w:t>市级审计经费</w:t>
      </w:r>
      <w:r>
        <w:rPr>
          <w:rFonts w:hint="eastAsia" w:ascii="方正仿宋_GBK" w:hAnsi="方正仿宋_GBK" w:cs="方正仿宋_GBK"/>
          <w:color w:val="000000"/>
          <w:sz w:val="28"/>
          <w:lang w:eastAsia="zh-CN"/>
        </w:rPr>
        <w:t>项目</w:t>
      </w:r>
      <w:r>
        <w:rPr>
          <w:rFonts w:hint="eastAsia" w:ascii="方正仿宋_GBK" w:hAnsi="方正仿宋_GBK" w:cs="方正仿宋_GBK"/>
          <w:color w:val="000000"/>
          <w:sz w:val="28"/>
          <w:lang w:val="en-US" w:eastAsia="zh-CN"/>
        </w:rPr>
        <w:t>20.00万元</w:t>
      </w:r>
      <w:r>
        <w:t>；预计下年使用的单位资金结余0.00万元。委托业务费共计安排87.50万元，主要用于因技术原因确需对外委托的辅助性工作和确有必要对外委托开展咨询、评审、规划等工作。</w:t>
      </w:r>
    </w:p>
    <w:p>
      <w:pPr>
        <w:pStyle w:val="19"/>
      </w:pPr>
      <w:r>
        <w:t>3、比上年增减情况</w:t>
      </w:r>
    </w:p>
    <w:p>
      <w:pPr>
        <w:pStyle w:val="19"/>
      </w:pPr>
      <w:r>
        <w:t>2026年预算收支安排476.03万元，较2025年预算减少38.92万元，其中：基本支出减少24.92万元，主要为</w:t>
      </w:r>
      <w:r>
        <w:rPr>
          <w:rFonts w:hint="eastAsia"/>
          <w:lang w:eastAsia="zh-CN"/>
        </w:rPr>
        <w:t>人员经费减少</w:t>
      </w:r>
      <w:r>
        <w:rPr>
          <w:rFonts w:hint="eastAsia"/>
          <w:lang w:val="en-US" w:eastAsia="zh-CN"/>
        </w:rPr>
        <w:t>25.93万元、公用经费增加1.01万元；</w:t>
      </w:r>
      <w:r>
        <w:t>项目支出减少14.00万元，主要为</w:t>
      </w:r>
      <w:r>
        <w:rPr>
          <w:rFonts w:ascii="方正仿宋_GBK" w:hAnsi="方正仿宋_GBK" w:eastAsia="方正仿宋_GBK" w:cs="方正仿宋_GBK"/>
          <w:color w:val="000000"/>
          <w:sz w:val="28"/>
        </w:rPr>
        <w:t>审计委托业务经费</w:t>
      </w:r>
      <w:r>
        <w:rPr>
          <w:rFonts w:hint="eastAsia" w:ascii="方正仿宋_GBK" w:hAnsi="方正仿宋_GBK" w:cs="方正仿宋_GBK"/>
          <w:color w:val="000000"/>
          <w:sz w:val="28"/>
          <w:lang w:eastAsia="zh-CN"/>
        </w:rPr>
        <w:t>项目与</w:t>
      </w:r>
      <w:r>
        <w:rPr>
          <w:rFonts w:ascii="方正仿宋_GBK" w:hAnsi="方正仿宋_GBK" w:eastAsia="方正仿宋_GBK" w:cs="方正仿宋_GBK"/>
          <w:color w:val="000000"/>
          <w:sz w:val="28"/>
        </w:rPr>
        <w:t>审计业务管理经费</w:t>
      </w:r>
      <w:r>
        <w:rPr>
          <w:rFonts w:hint="eastAsia" w:ascii="方正仿宋_GBK" w:hAnsi="方正仿宋_GBK" w:cs="方正仿宋_GBK"/>
          <w:color w:val="000000"/>
          <w:sz w:val="28"/>
          <w:lang w:eastAsia="zh-CN"/>
        </w:rPr>
        <w:t>项目</w:t>
      </w:r>
      <w:r>
        <w:rPr>
          <w:rFonts w:hint="eastAsia" w:ascii="方正仿宋_GBK" w:hAnsi="方正仿宋_GBK" w:cs="方正仿宋_GBK"/>
          <w:color w:val="000000"/>
          <w:sz w:val="28"/>
          <w:lang w:val="en-US" w:eastAsia="zh-CN"/>
        </w:rPr>
        <w:t>均有所减少</w:t>
      </w:r>
      <w:r>
        <w:t>。预计下年使用的单位资金结余增加0.00万元。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rPr>
          <w:rFonts w:hint="eastAsia" w:eastAsia="方正仿宋_GBK"/>
          <w:lang w:val="en-US" w:eastAsia="zh-CN"/>
        </w:rPr>
      </w:pPr>
      <w:r>
        <w:t>2026年，我部门机关运行经费共计安排35.89万元</w:t>
      </w:r>
      <w:r>
        <w:rPr>
          <w:rFonts w:hint="eastAsia"/>
          <w:lang w:eastAsia="zh-CN"/>
        </w:rPr>
        <w:t>，主要用于办公费、印刷费、邮电费、差旅费、培训费、工会经费、公务用车运行维护费、其他交通费用、其他商品和服务支出</w:t>
      </w:r>
      <w:r>
        <w:t>等日常运行支出</w:t>
      </w:r>
      <w:r>
        <w:rPr>
          <w:rFonts w:hint="eastAsia"/>
          <w:lang w:eastAsia="zh-CN"/>
        </w:rPr>
        <w:t>。</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1.00万元，其中因公出国（境）费0.00万元；公务用车购置及运维费1.00万元（其中：公务用车购置费为0.00万元，公务用车运维费1.00万元)；公务接待费0.00万元。与2025年相比增加0.00万元，增减变化的主要原因是与上年度保持一致，无增减。</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2025年，石家庄市桥西区审计局将继续贯彻坚持“依法审计、服务大局、围绕中心、突出重点、求真务实”的审计工作方针，紧紧围绕区委、区政府中心工作，依法审计，突出重点，充分发挥审计保障国家经济社会运行的“免疫系统”功能，认真履行审计职责，加强对重点领域、重点部门、重点资金和重大政策执行的审计监督，强化对权力的制约和监督，进一步提高审计质量和工作水平，为维护全区财政经济秩序、推进党风廉政建设和反腐败工作作出应有贡献。重点做好以下几个方面审计工作：</w:t>
      </w:r>
    </w:p>
    <w:p>
      <w:pPr>
        <w:pStyle w:val="22"/>
      </w:pPr>
      <w:r>
        <w:t>（一）是谋划重点项目。立足本区实际，继续做好本级财政预算审计，尝试利用大数据分析技术，扩大部门财政预算、决算（草案）审计覆盖面；对区财政投资重点建设项目进行竣工决算审计；根据区委组织部安排对区有关部门主要领导干部开展经济责任审计；按照上级机关部署继续对国家政策落实情况跟踪审计。探索延伸审计范围和领域，将教育、社会保障等涉及人民群众切身利益的内容纳入重点工作，努力实现审计全覆盖。</w:t>
      </w:r>
    </w:p>
    <w:p>
      <w:pPr>
        <w:pStyle w:val="22"/>
      </w:pPr>
      <w:r>
        <w:t>（二）加大审计整改监督力度，着力构建全面整改、专项整改、重点督办相结合的审计整改格局。对发现的问题，按照“立行立改、分阶段整改、持续整改”等方式分类进行跟踪督促检查，推动压实被审计单位的整改主体责任、主管部门的监督管理责任。对上级审计部门发现的审计问题，指导相关责任单位将审计整改工作切实落实到位，扎实做好审计的“下半篇文章”。</w:t>
      </w:r>
    </w:p>
    <w:p>
      <w:pPr>
        <w:pStyle w:val="22"/>
      </w:pPr>
      <w:r>
        <w:t>（三）是加强队伍建设。打破科室界限，科学统筹项目，加强实践锻炼，培养更多“一专多能”人才。积极参加相关业务培训和上级组织的交叉审计活动，着力打造一支政治强、业务精、作风优、纪律严的审计“铁军”。</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1、推进政府投资项目更加规范、合理</w:t>
      </w:r>
    </w:p>
    <w:p>
      <w:pPr>
        <w:pStyle w:val="23"/>
      </w:pPr>
      <w:r>
        <w:t>绩效目标：开展政府投资项目审计。以新理念引领新常态，转变观念、转变工作方式，不断规范项目审计行为，进一步提升审计能力和水平，对重点和关系国计民生的重大建设项目全面开展审计，推进政府投资项目规范、合理迈进;通过审计财政、财务收支真实、合法和效益，维护国家财政经济秩序、促进廉政建设、保障国民经济的健康发展。</w:t>
      </w:r>
      <w:r>
        <w:tab/>
      </w:r>
    </w:p>
    <w:p>
      <w:pPr>
        <w:pStyle w:val="23"/>
      </w:pPr>
      <w:r>
        <w:t>绩效指标：通过专项审计调查，综合分析，发现问题，提出建议，规范政府投资行为，提高政府的投资效益。2024年安排的基建审计项目，符合审计法制要求的审计报告的合格率不少于90%，各项审计工作通知书送达率不少100%，成本控制在预算资金以内。</w:t>
      </w:r>
    </w:p>
    <w:p>
      <w:pPr>
        <w:pStyle w:val="23"/>
      </w:pPr>
      <w:r>
        <w:t>2、提高审计质量和审计机关的法制管理水平</w:t>
      </w:r>
    </w:p>
    <w:p>
      <w:pPr>
        <w:pStyle w:val="23"/>
      </w:pPr>
      <w:r>
        <w:t>绩效目标：开展内部审计业务管理和审计法制管理，保障审计委员会的工作正常开展，做好绩效考核管理和重大政策跟踪审计以及综合事务管理，组织审计业务培训教育，订阅审计业务刊物，贯彻执行相关法律法规制度，开展审计咨询和宣传活动，提高审计质量和审计机关的法制管理水平。</w:t>
      </w:r>
    </w:p>
    <w:p>
      <w:pPr>
        <w:pStyle w:val="23"/>
      </w:pPr>
      <w:r>
        <w:t>绩效指标：通过审计管理来监督审计项目的质量，2024年审计项目在规定的时间范围内完成数量不少于10家，合格的审计报告不少于90%，成本控制在预算资金以内，审计决定落实率不少于50%，更好的提升依法审计能力。</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1、完善制度建设，增强机关效能。加强项目资金绩效管理进一步明确绩效目标、指标统计、评价管理、结果运用及第三方评价内容和要求，为全年预算绩效目标的实现奠定制度基础。</w:t>
      </w:r>
    </w:p>
    <w:p>
      <w:pPr>
        <w:pStyle w:val="24"/>
      </w:pPr>
      <w:r>
        <w:t>2、规范财务资产管理。完善财务管理制度，严格审批程序，加强固定资产登记、使用和报废处置管理，做到支出合理，物尽其用。</w:t>
      </w:r>
    </w:p>
    <w:p>
      <w:pPr>
        <w:pStyle w:val="24"/>
        <w:sectPr>
          <w:pgSz w:w="16840" w:h="11900" w:orient="landscape"/>
          <w:pgMar w:top="1361" w:right="1020" w:bottom="1361" w:left="1020" w:header="720" w:footer="720" w:gutter="0"/>
        </w:sectPr>
      </w:pPr>
      <w:r>
        <w:t>3、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1280" w:firstLineChars="40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sectPr>
      </w:pPr>
      <w:r>
        <w:rPr>
          <w:rFonts w:hint="eastAsia" w:ascii="黑体" w:hAnsi="黑体" w:eastAsia="黑体" w:cs="黑体"/>
          <w:color w:val="000000"/>
          <w:sz w:val="32"/>
          <w:lang w:eastAsia="zh-CN"/>
        </w:rPr>
        <w:t>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1、审计委托业务经费绩效目标表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13010426P004158100998</w:t>
            </w:r>
          </w:p>
        </w:tc>
        <w:tc>
          <w:tcPr>
            <w:tcW w:w="2835" w:type="dxa"/>
            <w:vAlign w:val="center"/>
          </w:tcPr>
          <w:p>
            <w:pPr>
              <w:pStyle w:val="11"/>
            </w:pPr>
            <w:r>
              <w:t>项目名称</w:t>
            </w:r>
          </w:p>
        </w:tc>
        <w:tc>
          <w:tcPr>
            <w:tcW w:w="6095" w:type="dxa"/>
            <w:gridSpan w:val="3"/>
            <w:vAlign w:val="center"/>
          </w:tcPr>
          <w:p>
            <w:pPr>
              <w:pStyle w:val="13"/>
            </w:pPr>
            <w:r>
              <w:t>审计委托业务经费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保障审计业务高质量完成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20%</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1.坚持依法审计、文明审计，有序推进审计监督工作的全覆盖。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03"/>
        <w:gridCol w:w="2745"/>
        <w:gridCol w:w="4170"/>
        <w:gridCol w:w="1320"/>
        <w:gridCol w:w="35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03" w:type="dxa"/>
            <w:vAlign w:val="center"/>
          </w:tcPr>
          <w:p>
            <w:pPr>
              <w:pStyle w:val="11"/>
            </w:pPr>
            <w:r>
              <w:t>二级指标</w:t>
            </w:r>
          </w:p>
        </w:tc>
        <w:tc>
          <w:tcPr>
            <w:tcW w:w="2745" w:type="dxa"/>
            <w:vAlign w:val="center"/>
          </w:tcPr>
          <w:p>
            <w:pPr>
              <w:pStyle w:val="11"/>
            </w:pPr>
            <w:r>
              <w:t>三级指标</w:t>
            </w:r>
          </w:p>
        </w:tc>
        <w:tc>
          <w:tcPr>
            <w:tcW w:w="4170" w:type="dxa"/>
            <w:vAlign w:val="center"/>
          </w:tcPr>
          <w:p>
            <w:pPr>
              <w:pStyle w:val="11"/>
            </w:pPr>
            <w:r>
              <w:t>绩效指标描述</w:t>
            </w:r>
          </w:p>
        </w:tc>
        <w:tc>
          <w:tcPr>
            <w:tcW w:w="1320" w:type="dxa"/>
            <w:vAlign w:val="center"/>
          </w:tcPr>
          <w:p>
            <w:pPr>
              <w:pStyle w:val="11"/>
            </w:pPr>
            <w:r>
              <w:t>指标值</w:t>
            </w:r>
          </w:p>
        </w:tc>
        <w:tc>
          <w:tcPr>
            <w:tcW w:w="3595"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03" w:type="dxa"/>
            <w:vAlign w:val="center"/>
          </w:tcPr>
          <w:p>
            <w:pPr>
              <w:pStyle w:val="13"/>
            </w:pPr>
            <w:r>
              <w:t>数量指标</w:t>
            </w:r>
          </w:p>
        </w:tc>
        <w:tc>
          <w:tcPr>
            <w:tcW w:w="2745" w:type="dxa"/>
            <w:vAlign w:val="center"/>
          </w:tcPr>
          <w:p>
            <w:pPr>
              <w:pStyle w:val="13"/>
            </w:pPr>
            <w:r>
              <w:t>审计单位数量</w:t>
            </w:r>
          </w:p>
        </w:tc>
        <w:tc>
          <w:tcPr>
            <w:tcW w:w="4170" w:type="dxa"/>
            <w:vAlign w:val="center"/>
          </w:tcPr>
          <w:p>
            <w:pPr>
              <w:pStyle w:val="13"/>
            </w:pPr>
            <w:r>
              <w:t>审计单位数量</w:t>
            </w:r>
          </w:p>
        </w:tc>
        <w:tc>
          <w:tcPr>
            <w:tcW w:w="1320" w:type="dxa"/>
            <w:vAlign w:val="center"/>
          </w:tcPr>
          <w:p>
            <w:pPr>
              <w:pStyle w:val="13"/>
            </w:pPr>
            <w:r>
              <w:t>≥10家</w:t>
            </w:r>
          </w:p>
        </w:tc>
        <w:tc>
          <w:tcPr>
            <w:tcW w:w="3595" w:type="dxa"/>
            <w:vAlign w:val="center"/>
          </w:tcPr>
          <w:p>
            <w:pPr>
              <w:pStyle w:val="13"/>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03" w:type="dxa"/>
            <w:vAlign w:val="center"/>
          </w:tcPr>
          <w:p>
            <w:pPr>
              <w:pStyle w:val="13"/>
            </w:pPr>
            <w:r>
              <w:t>质量指标</w:t>
            </w:r>
          </w:p>
        </w:tc>
        <w:tc>
          <w:tcPr>
            <w:tcW w:w="2745" w:type="dxa"/>
            <w:vAlign w:val="center"/>
          </w:tcPr>
          <w:p>
            <w:pPr>
              <w:pStyle w:val="13"/>
            </w:pPr>
            <w:r>
              <w:t>审计项目报告合格率</w:t>
            </w:r>
          </w:p>
        </w:tc>
        <w:tc>
          <w:tcPr>
            <w:tcW w:w="4170" w:type="dxa"/>
            <w:vAlign w:val="center"/>
          </w:tcPr>
          <w:p>
            <w:pPr>
              <w:pStyle w:val="13"/>
            </w:pPr>
            <w:r>
              <w:t>审计项目报告合格率</w:t>
            </w:r>
          </w:p>
        </w:tc>
        <w:tc>
          <w:tcPr>
            <w:tcW w:w="1320" w:type="dxa"/>
            <w:vAlign w:val="center"/>
          </w:tcPr>
          <w:p>
            <w:pPr>
              <w:pStyle w:val="13"/>
            </w:pPr>
            <w:r>
              <w:t>≥90%</w:t>
            </w:r>
          </w:p>
        </w:tc>
        <w:tc>
          <w:tcPr>
            <w:tcW w:w="3595" w:type="dxa"/>
            <w:vAlign w:val="center"/>
          </w:tcPr>
          <w:p>
            <w:pPr>
              <w:pStyle w:val="13"/>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03" w:type="dxa"/>
            <w:vAlign w:val="center"/>
          </w:tcPr>
          <w:p>
            <w:pPr>
              <w:pStyle w:val="13"/>
            </w:pPr>
            <w:r>
              <w:t>时效指标</w:t>
            </w:r>
          </w:p>
        </w:tc>
        <w:tc>
          <w:tcPr>
            <w:tcW w:w="2745" w:type="dxa"/>
            <w:vAlign w:val="center"/>
          </w:tcPr>
          <w:p>
            <w:pPr>
              <w:pStyle w:val="13"/>
            </w:pPr>
            <w:r>
              <w:t>审计通知书送达率</w:t>
            </w:r>
          </w:p>
        </w:tc>
        <w:tc>
          <w:tcPr>
            <w:tcW w:w="4170" w:type="dxa"/>
            <w:vAlign w:val="center"/>
          </w:tcPr>
          <w:p>
            <w:pPr>
              <w:pStyle w:val="13"/>
            </w:pPr>
            <w:r>
              <w:t>审计通知书送达率</w:t>
            </w:r>
          </w:p>
        </w:tc>
        <w:tc>
          <w:tcPr>
            <w:tcW w:w="1320" w:type="dxa"/>
            <w:vAlign w:val="center"/>
          </w:tcPr>
          <w:p>
            <w:pPr>
              <w:pStyle w:val="13"/>
            </w:pPr>
            <w:r>
              <w:t>≥100%</w:t>
            </w:r>
          </w:p>
        </w:tc>
        <w:tc>
          <w:tcPr>
            <w:tcW w:w="3595" w:type="dxa"/>
            <w:vAlign w:val="center"/>
          </w:tcPr>
          <w:p>
            <w:pPr>
              <w:pStyle w:val="13"/>
            </w:pPr>
            <w:r>
              <w:t>《中华人民共和国审计法》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03" w:type="dxa"/>
            <w:vAlign w:val="center"/>
          </w:tcPr>
          <w:p>
            <w:pPr>
              <w:pStyle w:val="13"/>
            </w:pPr>
            <w:r>
              <w:t>成本指标</w:t>
            </w:r>
          </w:p>
        </w:tc>
        <w:tc>
          <w:tcPr>
            <w:tcW w:w="2745" w:type="dxa"/>
            <w:vAlign w:val="center"/>
          </w:tcPr>
          <w:p>
            <w:pPr>
              <w:pStyle w:val="13"/>
            </w:pPr>
            <w:r>
              <w:t>预算执行</w:t>
            </w:r>
          </w:p>
        </w:tc>
        <w:tc>
          <w:tcPr>
            <w:tcW w:w="4170" w:type="dxa"/>
            <w:vAlign w:val="center"/>
          </w:tcPr>
          <w:p>
            <w:pPr>
              <w:pStyle w:val="13"/>
            </w:pPr>
            <w:r>
              <w:t>预算执行</w:t>
            </w:r>
          </w:p>
        </w:tc>
        <w:tc>
          <w:tcPr>
            <w:tcW w:w="1320" w:type="dxa"/>
            <w:vAlign w:val="center"/>
          </w:tcPr>
          <w:p>
            <w:pPr>
              <w:pStyle w:val="13"/>
            </w:pPr>
            <w:r>
              <w:t>&lt;60万元</w:t>
            </w:r>
          </w:p>
        </w:tc>
        <w:tc>
          <w:tcPr>
            <w:tcW w:w="3595"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03" w:type="dxa"/>
            <w:vAlign w:val="center"/>
          </w:tcPr>
          <w:p>
            <w:pPr>
              <w:pStyle w:val="13"/>
            </w:pPr>
            <w:r>
              <w:t>社会效益指标</w:t>
            </w:r>
          </w:p>
        </w:tc>
        <w:tc>
          <w:tcPr>
            <w:tcW w:w="2745" w:type="dxa"/>
            <w:vAlign w:val="center"/>
          </w:tcPr>
          <w:p>
            <w:pPr>
              <w:pStyle w:val="13"/>
            </w:pPr>
            <w:r>
              <w:t>被审计单位根据审计建议制定的整</w:t>
            </w:r>
          </w:p>
        </w:tc>
        <w:tc>
          <w:tcPr>
            <w:tcW w:w="4170" w:type="dxa"/>
            <w:vAlign w:val="center"/>
          </w:tcPr>
          <w:p>
            <w:pPr>
              <w:pStyle w:val="13"/>
            </w:pPr>
            <w:r>
              <w:t>被审计单位根据审计建议制定的整改措施</w:t>
            </w:r>
          </w:p>
        </w:tc>
        <w:tc>
          <w:tcPr>
            <w:tcW w:w="1320" w:type="dxa"/>
            <w:vAlign w:val="center"/>
          </w:tcPr>
          <w:p>
            <w:pPr>
              <w:pStyle w:val="13"/>
            </w:pPr>
            <w:r>
              <w:t>≥5条</w:t>
            </w:r>
          </w:p>
        </w:tc>
        <w:tc>
          <w:tcPr>
            <w:tcW w:w="3595" w:type="dxa"/>
            <w:vAlign w:val="center"/>
          </w:tcPr>
          <w:p>
            <w:pPr>
              <w:pStyle w:val="13"/>
            </w:pPr>
            <w:r>
              <w:t>审计报告、审计整改报告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03" w:type="dxa"/>
            <w:vAlign w:val="center"/>
          </w:tcPr>
          <w:p>
            <w:pPr>
              <w:pStyle w:val="13"/>
            </w:pPr>
            <w:r>
              <w:t>服务对象满意度指标</w:t>
            </w:r>
          </w:p>
        </w:tc>
        <w:tc>
          <w:tcPr>
            <w:tcW w:w="2745" w:type="dxa"/>
            <w:vAlign w:val="center"/>
          </w:tcPr>
          <w:p>
            <w:pPr>
              <w:pStyle w:val="13"/>
            </w:pPr>
            <w:r>
              <w:t>被审计单位满意程度</w:t>
            </w:r>
          </w:p>
        </w:tc>
        <w:tc>
          <w:tcPr>
            <w:tcW w:w="4170" w:type="dxa"/>
            <w:vAlign w:val="center"/>
          </w:tcPr>
          <w:p>
            <w:pPr>
              <w:pStyle w:val="13"/>
            </w:pPr>
            <w:r>
              <w:t>被审计单位满意程度</w:t>
            </w:r>
          </w:p>
        </w:tc>
        <w:tc>
          <w:tcPr>
            <w:tcW w:w="1320" w:type="dxa"/>
            <w:vAlign w:val="center"/>
          </w:tcPr>
          <w:p>
            <w:pPr>
              <w:pStyle w:val="13"/>
            </w:pPr>
            <w:r>
              <w:t>≥90%</w:t>
            </w:r>
          </w:p>
        </w:tc>
        <w:tc>
          <w:tcPr>
            <w:tcW w:w="3595" w:type="dxa"/>
            <w:vAlign w:val="center"/>
          </w:tcPr>
          <w:p>
            <w:pPr>
              <w:pStyle w:val="13"/>
            </w:pPr>
            <w:r>
              <w:t>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2、审计业务管理经费绩效目标表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13010426P00415810098L</w:t>
            </w:r>
          </w:p>
        </w:tc>
        <w:tc>
          <w:tcPr>
            <w:tcW w:w="2835" w:type="dxa"/>
            <w:vAlign w:val="center"/>
          </w:tcPr>
          <w:p>
            <w:pPr>
              <w:pStyle w:val="11"/>
            </w:pPr>
            <w:r>
              <w:t>项目名称</w:t>
            </w:r>
          </w:p>
        </w:tc>
        <w:tc>
          <w:tcPr>
            <w:tcW w:w="6095" w:type="dxa"/>
            <w:gridSpan w:val="3"/>
            <w:vAlign w:val="center"/>
          </w:tcPr>
          <w:p>
            <w:pPr>
              <w:pStyle w:val="13"/>
            </w:pPr>
            <w:r>
              <w:t>审计业务管理经费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保障审计工作高效完成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1.保障审计日常工作高效完成。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4900"/>
        <w:gridCol w:w="1140"/>
        <w:gridCol w:w="2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4900" w:type="dxa"/>
            <w:vAlign w:val="center"/>
          </w:tcPr>
          <w:p>
            <w:pPr>
              <w:pStyle w:val="11"/>
            </w:pPr>
            <w:r>
              <w:t>绩效指标描述</w:t>
            </w:r>
          </w:p>
        </w:tc>
        <w:tc>
          <w:tcPr>
            <w:tcW w:w="1140" w:type="dxa"/>
            <w:vAlign w:val="center"/>
          </w:tcPr>
          <w:p>
            <w:pPr>
              <w:pStyle w:val="11"/>
            </w:pPr>
            <w:r>
              <w:t>指标值</w:t>
            </w:r>
          </w:p>
        </w:tc>
        <w:tc>
          <w:tcPr>
            <w:tcW w:w="2890"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审计单位数量</w:t>
            </w:r>
          </w:p>
        </w:tc>
        <w:tc>
          <w:tcPr>
            <w:tcW w:w="4900" w:type="dxa"/>
            <w:vAlign w:val="center"/>
          </w:tcPr>
          <w:p>
            <w:pPr>
              <w:pStyle w:val="13"/>
            </w:pPr>
            <w:r>
              <w:t>审计单位数量</w:t>
            </w:r>
          </w:p>
        </w:tc>
        <w:tc>
          <w:tcPr>
            <w:tcW w:w="1140" w:type="dxa"/>
            <w:vAlign w:val="center"/>
          </w:tcPr>
          <w:p>
            <w:pPr>
              <w:pStyle w:val="13"/>
            </w:pPr>
            <w:r>
              <w:t>≥10家</w:t>
            </w:r>
          </w:p>
        </w:tc>
        <w:tc>
          <w:tcPr>
            <w:tcW w:w="2890"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提出审计建议的数量</w:t>
            </w:r>
          </w:p>
        </w:tc>
        <w:tc>
          <w:tcPr>
            <w:tcW w:w="4900" w:type="dxa"/>
            <w:vAlign w:val="center"/>
          </w:tcPr>
          <w:p>
            <w:pPr>
              <w:pStyle w:val="13"/>
            </w:pPr>
            <w:r>
              <w:t>提出审计建议的数量</w:t>
            </w:r>
          </w:p>
        </w:tc>
        <w:tc>
          <w:tcPr>
            <w:tcW w:w="1140" w:type="dxa"/>
            <w:vAlign w:val="center"/>
          </w:tcPr>
          <w:p>
            <w:pPr>
              <w:pStyle w:val="13"/>
            </w:pPr>
            <w:r>
              <w:t>≥15次</w:t>
            </w:r>
          </w:p>
        </w:tc>
        <w:tc>
          <w:tcPr>
            <w:tcW w:w="2890" w:type="dxa"/>
            <w:vAlign w:val="center"/>
          </w:tcPr>
          <w:p>
            <w:pPr>
              <w:pStyle w:val="13"/>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审计通知书送达率</w:t>
            </w:r>
          </w:p>
        </w:tc>
        <w:tc>
          <w:tcPr>
            <w:tcW w:w="4900" w:type="dxa"/>
            <w:vAlign w:val="center"/>
          </w:tcPr>
          <w:p>
            <w:pPr>
              <w:pStyle w:val="13"/>
            </w:pPr>
            <w:r>
              <w:t>审计通知书送达率</w:t>
            </w:r>
          </w:p>
        </w:tc>
        <w:tc>
          <w:tcPr>
            <w:tcW w:w="1140" w:type="dxa"/>
            <w:vAlign w:val="center"/>
          </w:tcPr>
          <w:p>
            <w:pPr>
              <w:pStyle w:val="13"/>
            </w:pPr>
            <w:r>
              <w:t>≥100%</w:t>
            </w:r>
          </w:p>
        </w:tc>
        <w:tc>
          <w:tcPr>
            <w:tcW w:w="2890" w:type="dxa"/>
            <w:vAlign w:val="center"/>
          </w:tcPr>
          <w:p>
            <w:pPr>
              <w:pStyle w:val="13"/>
            </w:pPr>
            <w:r>
              <w:t>《中华人民共和国审计法》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预算执行</w:t>
            </w:r>
          </w:p>
        </w:tc>
        <w:tc>
          <w:tcPr>
            <w:tcW w:w="4900" w:type="dxa"/>
            <w:vAlign w:val="center"/>
          </w:tcPr>
          <w:p>
            <w:pPr>
              <w:pStyle w:val="13"/>
            </w:pPr>
            <w:r>
              <w:t>预算执行</w:t>
            </w:r>
          </w:p>
        </w:tc>
        <w:tc>
          <w:tcPr>
            <w:tcW w:w="1140" w:type="dxa"/>
            <w:vAlign w:val="center"/>
          </w:tcPr>
          <w:p>
            <w:pPr>
              <w:pStyle w:val="13"/>
            </w:pPr>
            <w:r>
              <w:t>&lt;11万元</w:t>
            </w:r>
          </w:p>
        </w:tc>
        <w:tc>
          <w:tcPr>
            <w:tcW w:w="2890" w:type="dxa"/>
            <w:vAlign w:val="center"/>
          </w:tcPr>
          <w:p>
            <w:pPr>
              <w:pStyle w:val="13"/>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被审计单位根据审计建议制定的整</w:t>
            </w:r>
          </w:p>
        </w:tc>
        <w:tc>
          <w:tcPr>
            <w:tcW w:w="4900" w:type="dxa"/>
            <w:vAlign w:val="center"/>
          </w:tcPr>
          <w:p>
            <w:pPr>
              <w:pStyle w:val="13"/>
            </w:pPr>
            <w:r>
              <w:t>被审计单位根据审计建议制定的整改措施</w:t>
            </w:r>
          </w:p>
        </w:tc>
        <w:tc>
          <w:tcPr>
            <w:tcW w:w="1140" w:type="dxa"/>
            <w:vAlign w:val="center"/>
          </w:tcPr>
          <w:p>
            <w:pPr>
              <w:pStyle w:val="13"/>
            </w:pPr>
            <w:r>
              <w:t>≥5条</w:t>
            </w:r>
          </w:p>
        </w:tc>
        <w:tc>
          <w:tcPr>
            <w:tcW w:w="2890" w:type="dxa"/>
            <w:vAlign w:val="center"/>
          </w:tcPr>
          <w:p>
            <w:pPr>
              <w:pStyle w:val="13"/>
            </w:pPr>
            <w:r>
              <w:t>审计报告、审计整改报告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被审计单位满意程度</w:t>
            </w:r>
          </w:p>
        </w:tc>
        <w:tc>
          <w:tcPr>
            <w:tcW w:w="4900" w:type="dxa"/>
            <w:vAlign w:val="center"/>
          </w:tcPr>
          <w:p>
            <w:pPr>
              <w:pStyle w:val="13"/>
            </w:pPr>
            <w:r>
              <w:t>被审计单位满意程度</w:t>
            </w:r>
          </w:p>
        </w:tc>
        <w:tc>
          <w:tcPr>
            <w:tcW w:w="1140" w:type="dxa"/>
            <w:vAlign w:val="center"/>
          </w:tcPr>
          <w:p>
            <w:pPr>
              <w:pStyle w:val="13"/>
            </w:pPr>
            <w:r>
              <w:t>≥90%</w:t>
            </w:r>
          </w:p>
        </w:tc>
        <w:tc>
          <w:tcPr>
            <w:tcW w:w="2890"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3、市级审计经费绩效目标表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13010426P00415810139A</w:t>
            </w:r>
          </w:p>
        </w:tc>
        <w:tc>
          <w:tcPr>
            <w:tcW w:w="2835" w:type="dxa"/>
            <w:vAlign w:val="center"/>
          </w:tcPr>
          <w:p>
            <w:pPr>
              <w:pStyle w:val="11"/>
            </w:pPr>
            <w:r>
              <w:t>项目名称</w:t>
            </w:r>
          </w:p>
        </w:tc>
        <w:tc>
          <w:tcPr>
            <w:tcW w:w="6095" w:type="dxa"/>
            <w:gridSpan w:val="3"/>
            <w:vAlign w:val="center"/>
          </w:tcPr>
          <w:p>
            <w:pPr>
              <w:pStyle w:val="13"/>
            </w:pPr>
            <w:r>
              <w:t>市级审计经费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 xml:space="preserve"> </w:t>
            </w:r>
          </w:p>
        </w:tc>
        <w:tc>
          <w:tcPr>
            <w:tcW w:w="2268" w:type="dxa"/>
            <w:vAlign w:val="center"/>
          </w:tcPr>
          <w:p>
            <w:pPr>
              <w:pStyle w:val="11"/>
            </w:pPr>
            <w:r>
              <w:t>其他资金</w:t>
            </w:r>
          </w:p>
        </w:tc>
        <w:tc>
          <w:tcPr>
            <w:tcW w:w="1276" w:type="dxa"/>
            <w:vAlign w:val="center"/>
          </w:tcPr>
          <w:p>
            <w:pPr>
              <w:pStyle w:val="13"/>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30%</w:t>
            </w:r>
          </w:p>
        </w:tc>
        <w:tc>
          <w:tcPr>
            <w:tcW w:w="2551" w:type="dxa"/>
            <w:vAlign w:val="center"/>
          </w:tcPr>
          <w:p>
            <w:pPr>
              <w:pStyle w:val="14"/>
            </w:pPr>
            <w:r>
              <w:t>50%</w:t>
            </w:r>
          </w:p>
        </w:tc>
        <w:tc>
          <w:tcPr>
            <w:tcW w:w="3544" w:type="dxa"/>
            <w:gridSpan w:val="2"/>
            <w:vAlign w:val="center"/>
          </w:tcPr>
          <w:p>
            <w:pPr>
              <w:pStyle w:val="14"/>
            </w:pPr>
            <w:r>
              <w:t>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1.保障审计工作高质量高效完成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审计单位数量</w:t>
            </w:r>
          </w:p>
        </w:tc>
        <w:tc>
          <w:tcPr>
            <w:tcW w:w="5386" w:type="dxa"/>
            <w:vAlign w:val="center"/>
          </w:tcPr>
          <w:p>
            <w:pPr>
              <w:pStyle w:val="13"/>
            </w:pPr>
            <w:r>
              <w:t>审计单位数量</w:t>
            </w:r>
          </w:p>
        </w:tc>
        <w:tc>
          <w:tcPr>
            <w:tcW w:w="2268" w:type="dxa"/>
            <w:vAlign w:val="center"/>
          </w:tcPr>
          <w:p>
            <w:pPr>
              <w:pStyle w:val="13"/>
            </w:pPr>
            <w:r>
              <w:t>≥2个</w:t>
            </w:r>
          </w:p>
        </w:tc>
        <w:tc>
          <w:tcPr>
            <w:tcW w:w="1276" w:type="dxa"/>
            <w:vAlign w:val="center"/>
          </w:tcPr>
          <w:p>
            <w:pPr>
              <w:pStyle w:val="13"/>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审计计划完成率</w:t>
            </w:r>
          </w:p>
        </w:tc>
        <w:tc>
          <w:tcPr>
            <w:tcW w:w="5386" w:type="dxa"/>
            <w:vAlign w:val="center"/>
          </w:tcPr>
          <w:p>
            <w:pPr>
              <w:pStyle w:val="13"/>
            </w:pPr>
            <w:r>
              <w:t>审计计划完成率</w:t>
            </w:r>
          </w:p>
        </w:tc>
        <w:tc>
          <w:tcPr>
            <w:tcW w:w="2268" w:type="dxa"/>
            <w:vAlign w:val="center"/>
          </w:tcPr>
          <w:p>
            <w:pPr>
              <w:pStyle w:val="13"/>
            </w:pPr>
            <w:r>
              <w:t>≥80%</w:t>
            </w:r>
          </w:p>
        </w:tc>
        <w:tc>
          <w:tcPr>
            <w:tcW w:w="1276" w:type="dxa"/>
            <w:vAlign w:val="center"/>
          </w:tcPr>
          <w:p>
            <w:pPr>
              <w:pStyle w:val="13"/>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审计通知书送达率</w:t>
            </w:r>
          </w:p>
        </w:tc>
        <w:tc>
          <w:tcPr>
            <w:tcW w:w="5386" w:type="dxa"/>
            <w:vAlign w:val="center"/>
          </w:tcPr>
          <w:p>
            <w:pPr>
              <w:pStyle w:val="13"/>
            </w:pPr>
            <w:r>
              <w:t>审计通知书送达率</w:t>
            </w:r>
          </w:p>
        </w:tc>
        <w:tc>
          <w:tcPr>
            <w:tcW w:w="2268" w:type="dxa"/>
            <w:vAlign w:val="center"/>
          </w:tcPr>
          <w:p>
            <w:pPr>
              <w:pStyle w:val="13"/>
            </w:pPr>
            <w:r>
              <w:t>≥100%</w:t>
            </w:r>
          </w:p>
        </w:tc>
        <w:tc>
          <w:tcPr>
            <w:tcW w:w="1276" w:type="dxa"/>
            <w:vAlign w:val="center"/>
          </w:tcPr>
          <w:p>
            <w:pPr>
              <w:pStyle w:val="13"/>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≤20万元</w:t>
            </w:r>
          </w:p>
        </w:tc>
        <w:tc>
          <w:tcPr>
            <w:tcW w:w="1276" w:type="dxa"/>
            <w:vAlign w:val="center"/>
          </w:tcPr>
          <w:p>
            <w:pPr>
              <w:pStyle w:val="13"/>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提高工作效率</w:t>
            </w:r>
          </w:p>
        </w:tc>
        <w:tc>
          <w:tcPr>
            <w:tcW w:w="5386" w:type="dxa"/>
            <w:vAlign w:val="center"/>
          </w:tcPr>
          <w:p>
            <w:pPr>
              <w:pStyle w:val="13"/>
            </w:pPr>
            <w:r>
              <w:t>提高工作效率</w:t>
            </w:r>
          </w:p>
        </w:tc>
        <w:tc>
          <w:tcPr>
            <w:tcW w:w="2268" w:type="dxa"/>
            <w:vAlign w:val="center"/>
          </w:tcPr>
          <w:p>
            <w:pPr>
              <w:pStyle w:val="13"/>
            </w:pPr>
            <w:r>
              <w:t>≥80%</w:t>
            </w:r>
          </w:p>
        </w:tc>
        <w:tc>
          <w:tcPr>
            <w:tcW w:w="1276" w:type="dxa"/>
            <w:vAlign w:val="center"/>
          </w:tcPr>
          <w:p>
            <w:pPr>
              <w:pStyle w:val="13"/>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对象满意度</w:t>
            </w:r>
          </w:p>
        </w:tc>
        <w:tc>
          <w:tcPr>
            <w:tcW w:w="5386" w:type="dxa"/>
            <w:vAlign w:val="center"/>
          </w:tcPr>
          <w:p>
            <w:pPr>
              <w:pStyle w:val="13"/>
            </w:pPr>
            <w:r>
              <w:t>对象满意度</w:t>
            </w:r>
          </w:p>
        </w:tc>
        <w:tc>
          <w:tcPr>
            <w:tcW w:w="2268" w:type="dxa"/>
            <w:vAlign w:val="center"/>
          </w:tcPr>
          <w:p>
            <w:pPr>
              <w:pStyle w:val="13"/>
            </w:pPr>
            <w:r>
              <w:t>≥80%</w:t>
            </w:r>
          </w:p>
        </w:tc>
        <w:tc>
          <w:tcPr>
            <w:tcW w:w="1276" w:type="dxa"/>
            <w:vAlign w:val="center"/>
          </w:tcPr>
          <w:p>
            <w:pPr>
              <w:pStyle w:val="13"/>
            </w:pPr>
            <w:r>
              <w:t>按照上级拨款资金要求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3"/>
        <w:gridCol w:w="795"/>
        <w:gridCol w:w="1635"/>
        <w:gridCol w:w="1350"/>
        <w:gridCol w:w="480"/>
        <w:gridCol w:w="525"/>
        <w:gridCol w:w="644"/>
        <w:gridCol w:w="1021"/>
        <w:gridCol w:w="1110"/>
        <w:gridCol w:w="1005"/>
        <w:gridCol w:w="1065"/>
        <w:gridCol w:w="900"/>
        <w:gridCol w:w="683"/>
        <w:gridCol w:w="1027"/>
        <w:gridCol w:w="901"/>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319石家庄市桥西区审计局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708" w:type="dxa"/>
            <w:gridSpan w:val="2"/>
            <w:vAlign w:val="center"/>
          </w:tcPr>
          <w:p>
            <w:pPr>
              <w:pStyle w:val="11"/>
            </w:pPr>
            <w:r>
              <w:t>政府采购项目来源</w:t>
            </w:r>
          </w:p>
        </w:tc>
        <w:tc>
          <w:tcPr>
            <w:tcW w:w="1635" w:type="dxa"/>
            <w:vMerge w:val="restart"/>
            <w:vAlign w:val="center"/>
          </w:tcPr>
          <w:p>
            <w:pPr>
              <w:pStyle w:val="11"/>
            </w:pPr>
            <w:r>
              <w:t>采购物品名称</w:t>
            </w:r>
          </w:p>
        </w:tc>
        <w:tc>
          <w:tcPr>
            <w:tcW w:w="1350" w:type="dxa"/>
            <w:vMerge w:val="restart"/>
            <w:vAlign w:val="center"/>
          </w:tcPr>
          <w:p>
            <w:pPr>
              <w:pStyle w:val="11"/>
            </w:pPr>
            <w:r>
              <w:t>政府采购目录序号</w:t>
            </w:r>
          </w:p>
        </w:tc>
        <w:tc>
          <w:tcPr>
            <w:tcW w:w="480" w:type="dxa"/>
            <w:vMerge w:val="restart"/>
            <w:vAlign w:val="center"/>
          </w:tcPr>
          <w:p>
            <w:pPr>
              <w:pStyle w:val="11"/>
            </w:pPr>
            <w:r>
              <w:t>计量单位</w:t>
            </w:r>
          </w:p>
        </w:tc>
        <w:tc>
          <w:tcPr>
            <w:tcW w:w="525" w:type="dxa"/>
            <w:vMerge w:val="restart"/>
            <w:vAlign w:val="center"/>
          </w:tcPr>
          <w:p>
            <w:pPr>
              <w:pStyle w:val="11"/>
            </w:pPr>
            <w:r>
              <w:t>数量</w:t>
            </w:r>
          </w:p>
        </w:tc>
        <w:tc>
          <w:tcPr>
            <w:tcW w:w="644"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2026年预留中小微企业份额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913" w:type="dxa"/>
            <w:vAlign w:val="center"/>
          </w:tcPr>
          <w:p>
            <w:pPr>
              <w:pStyle w:val="11"/>
            </w:pPr>
            <w:r>
              <w:t>项目名称</w:t>
            </w:r>
          </w:p>
        </w:tc>
        <w:tc>
          <w:tcPr>
            <w:tcW w:w="795" w:type="dxa"/>
            <w:vAlign w:val="center"/>
          </w:tcPr>
          <w:p>
            <w:pPr>
              <w:pStyle w:val="11"/>
            </w:pPr>
            <w:r>
              <w:t>预算    资金</w:t>
            </w:r>
          </w:p>
        </w:tc>
        <w:tc>
          <w:tcPr>
            <w:tcW w:w="1635" w:type="dxa"/>
            <w:vMerge w:val="continue"/>
          </w:tcPr>
          <w:p/>
        </w:tc>
        <w:tc>
          <w:tcPr>
            <w:tcW w:w="1350" w:type="dxa"/>
            <w:vMerge w:val="continue"/>
          </w:tcPr>
          <w:p/>
        </w:tc>
        <w:tc>
          <w:tcPr>
            <w:tcW w:w="480" w:type="dxa"/>
            <w:vMerge w:val="continue"/>
          </w:tcPr>
          <w:p/>
        </w:tc>
        <w:tc>
          <w:tcPr>
            <w:tcW w:w="525" w:type="dxa"/>
            <w:vMerge w:val="continue"/>
          </w:tcPr>
          <w:p/>
        </w:tc>
        <w:tc>
          <w:tcPr>
            <w:tcW w:w="644" w:type="dxa"/>
            <w:vMerge w:val="continue"/>
          </w:tcPr>
          <w:p/>
        </w:tc>
        <w:tc>
          <w:tcPr>
            <w:tcW w:w="1021" w:type="dxa"/>
            <w:vAlign w:val="center"/>
          </w:tcPr>
          <w:p>
            <w:pPr>
              <w:pStyle w:val="11"/>
            </w:pPr>
            <w:r>
              <w:t>合计</w:t>
            </w:r>
          </w:p>
        </w:tc>
        <w:tc>
          <w:tcPr>
            <w:tcW w:w="1110" w:type="dxa"/>
            <w:vAlign w:val="center"/>
          </w:tcPr>
          <w:p>
            <w:pPr>
              <w:pStyle w:val="11"/>
            </w:pPr>
            <w:r>
              <w:t>一般公共预算拨款</w:t>
            </w:r>
          </w:p>
        </w:tc>
        <w:tc>
          <w:tcPr>
            <w:tcW w:w="1005" w:type="dxa"/>
            <w:vAlign w:val="center"/>
          </w:tcPr>
          <w:p>
            <w:pPr>
              <w:pStyle w:val="11"/>
            </w:pPr>
            <w:r>
              <w:t>基金预算拨款</w:t>
            </w:r>
          </w:p>
        </w:tc>
        <w:tc>
          <w:tcPr>
            <w:tcW w:w="1065" w:type="dxa"/>
            <w:vAlign w:val="center"/>
          </w:tcPr>
          <w:p>
            <w:pPr>
              <w:pStyle w:val="11"/>
            </w:pPr>
            <w:r>
              <w:t>国有资本经营预算拨款</w:t>
            </w:r>
          </w:p>
        </w:tc>
        <w:tc>
          <w:tcPr>
            <w:tcW w:w="900" w:type="dxa"/>
            <w:vAlign w:val="center"/>
          </w:tcPr>
          <w:p>
            <w:pPr>
              <w:pStyle w:val="11"/>
            </w:pPr>
            <w:r>
              <w:t>财政专户核拨</w:t>
            </w:r>
          </w:p>
        </w:tc>
        <w:tc>
          <w:tcPr>
            <w:tcW w:w="683" w:type="dxa"/>
            <w:vAlign w:val="center"/>
          </w:tcPr>
          <w:p>
            <w:pPr>
              <w:pStyle w:val="11"/>
            </w:pPr>
            <w:r>
              <w:t>单位    资金</w:t>
            </w:r>
          </w:p>
        </w:tc>
        <w:tc>
          <w:tcPr>
            <w:tcW w:w="1027" w:type="dxa"/>
            <w:vAlign w:val="center"/>
          </w:tcPr>
          <w:p>
            <w:pPr>
              <w:pStyle w:val="11"/>
            </w:pPr>
            <w:r>
              <w:t>财政拨款结转</w:t>
            </w:r>
          </w:p>
        </w:tc>
        <w:tc>
          <w:tcPr>
            <w:tcW w:w="901"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3" w:type="dxa"/>
            <w:vAlign w:val="center"/>
          </w:tcPr>
          <w:p>
            <w:pPr>
              <w:pStyle w:val="15"/>
            </w:pPr>
            <w:r>
              <w:t>合  计</w:t>
            </w:r>
          </w:p>
        </w:tc>
        <w:tc>
          <w:tcPr>
            <w:tcW w:w="795" w:type="dxa"/>
            <w:vAlign w:val="center"/>
          </w:tcPr>
          <w:p>
            <w:pPr>
              <w:pStyle w:val="16"/>
            </w:pPr>
          </w:p>
        </w:tc>
        <w:tc>
          <w:tcPr>
            <w:tcW w:w="1635" w:type="dxa"/>
            <w:vAlign w:val="center"/>
          </w:tcPr>
          <w:p>
            <w:pPr>
              <w:pStyle w:val="17"/>
            </w:pPr>
          </w:p>
        </w:tc>
        <w:tc>
          <w:tcPr>
            <w:tcW w:w="1350" w:type="dxa"/>
            <w:vAlign w:val="center"/>
          </w:tcPr>
          <w:p>
            <w:pPr>
              <w:pStyle w:val="17"/>
            </w:pPr>
          </w:p>
        </w:tc>
        <w:tc>
          <w:tcPr>
            <w:tcW w:w="480" w:type="dxa"/>
            <w:vAlign w:val="center"/>
          </w:tcPr>
          <w:p>
            <w:pPr>
              <w:pStyle w:val="15"/>
            </w:pPr>
          </w:p>
        </w:tc>
        <w:tc>
          <w:tcPr>
            <w:tcW w:w="525" w:type="dxa"/>
            <w:vAlign w:val="center"/>
          </w:tcPr>
          <w:p>
            <w:pPr>
              <w:pStyle w:val="16"/>
            </w:pPr>
          </w:p>
        </w:tc>
        <w:tc>
          <w:tcPr>
            <w:tcW w:w="644" w:type="dxa"/>
            <w:vAlign w:val="center"/>
          </w:tcPr>
          <w:p>
            <w:pPr>
              <w:pStyle w:val="16"/>
            </w:pPr>
          </w:p>
        </w:tc>
        <w:tc>
          <w:tcPr>
            <w:tcW w:w="1021" w:type="dxa"/>
            <w:vAlign w:val="center"/>
          </w:tcPr>
          <w:p>
            <w:pPr>
              <w:pStyle w:val="16"/>
            </w:pPr>
            <w:r>
              <w:t>68.70</w:t>
            </w:r>
          </w:p>
        </w:tc>
        <w:tc>
          <w:tcPr>
            <w:tcW w:w="1110" w:type="dxa"/>
            <w:vAlign w:val="center"/>
          </w:tcPr>
          <w:p>
            <w:pPr>
              <w:pStyle w:val="16"/>
            </w:pPr>
            <w:r>
              <w:t>68.70</w:t>
            </w:r>
          </w:p>
        </w:tc>
        <w:tc>
          <w:tcPr>
            <w:tcW w:w="1005" w:type="dxa"/>
            <w:vAlign w:val="center"/>
          </w:tcPr>
          <w:p>
            <w:pPr>
              <w:pStyle w:val="16"/>
            </w:pPr>
          </w:p>
        </w:tc>
        <w:tc>
          <w:tcPr>
            <w:tcW w:w="1065" w:type="dxa"/>
            <w:vAlign w:val="center"/>
          </w:tcPr>
          <w:p>
            <w:pPr>
              <w:pStyle w:val="16"/>
            </w:pPr>
          </w:p>
        </w:tc>
        <w:tc>
          <w:tcPr>
            <w:tcW w:w="900" w:type="dxa"/>
            <w:vAlign w:val="center"/>
          </w:tcPr>
          <w:p>
            <w:pPr>
              <w:pStyle w:val="16"/>
            </w:pPr>
          </w:p>
        </w:tc>
        <w:tc>
          <w:tcPr>
            <w:tcW w:w="683" w:type="dxa"/>
            <w:vAlign w:val="center"/>
          </w:tcPr>
          <w:p>
            <w:pPr>
              <w:pStyle w:val="16"/>
            </w:pPr>
          </w:p>
        </w:tc>
        <w:tc>
          <w:tcPr>
            <w:tcW w:w="1027" w:type="dxa"/>
            <w:vAlign w:val="center"/>
          </w:tcPr>
          <w:p>
            <w:pPr>
              <w:pStyle w:val="16"/>
            </w:pPr>
          </w:p>
        </w:tc>
        <w:tc>
          <w:tcPr>
            <w:tcW w:w="901" w:type="dxa"/>
            <w:vAlign w:val="center"/>
          </w:tcPr>
          <w:p>
            <w:pPr>
              <w:pStyle w:val="16"/>
            </w:pPr>
          </w:p>
        </w:tc>
        <w:tc>
          <w:tcPr>
            <w:tcW w:w="964" w:type="dxa"/>
            <w:vAlign w:val="center"/>
          </w:tcPr>
          <w:p>
            <w:pPr>
              <w:pStyle w:val="16"/>
            </w:pPr>
            <w:r>
              <w:t>68.70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3" w:type="dxa"/>
            <w:vAlign w:val="center"/>
          </w:tcPr>
          <w:p>
            <w:pPr>
              <w:pStyle w:val="15"/>
            </w:pPr>
            <w:r>
              <w:t>石家庄市桥西区审计局本级小计</w:t>
            </w:r>
          </w:p>
        </w:tc>
        <w:tc>
          <w:tcPr>
            <w:tcW w:w="795" w:type="dxa"/>
            <w:vAlign w:val="center"/>
          </w:tcPr>
          <w:p>
            <w:pPr>
              <w:pStyle w:val="16"/>
            </w:pPr>
          </w:p>
        </w:tc>
        <w:tc>
          <w:tcPr>
            <w:tcW w:w="1635" w:type="dxa"/>
            <w:vAlign w:val="center"/>
          </w:tcPr>
          <w:p>
            <w:pPr>
              <w:pStyle w:val="17"/>
            </w:pPr>
          </w:p>
        </w:tc>
        <w:tc>
          <w:tcPr>
            <w:tcW w:w="1350" w:type="dxa"/>
            <w:vAlign w:val="center"/>
          </w:tcPr>
          <w:p>
            <w:pPr>
              <w:pStyle w:val="17"/>
            </w:pPr>
          </w:p>
        </w:tc>
        <w:tc>
          <w:tcPr>
            <w:tcW w:w="480" w:type="dxa"/>
            <w:vAlign w:val="center"/>
          </w:tcPr>
          <w:p>
            <w:pPr>
              <w:pStyle w:val="15"/>
            </w:pPr>
          </w:p>
        </w:tc>
        <w:tc>
          <w:tcPr>
            <w:tcW w:w="525" w:type="dxa"/>
            <w:vAlign w:val="center"/>
          </w:tcPr>
          <w:p>
            <w:pPr>
              <w:pStyle w:val="16"/>
            </w:pPr>
          </w:p>
        </w:tc>
        <w:tc>
          <w:tcPr>
            <w:tcW w:w="644" w:type="dxa"/>
            <w:vAlign w:val="center"/>
          </w:tcPr>
          <w:p>
            <w:pPr>
              <w:pStyle w:val="16"/>
            </w:pPr>
          </w:p>
        </w:tc>
        <w:tc>
          <w:tcPr>
            <w:tcW w:w="1021" w:type="dxa"/>
            <w:vAlign w:val="center"/>
          </w:tcPr>
          <w:p>
            <w:pPr>
              <w:pStyle w:val="16"/>
            </w:pPr>
            <w:r>
              <w:t>68.70</w:t>
            </w:r>
          </w:p>
        </w:tc>
        <w:tc>
          <w:tcPr>
            <w:tcW w:w="1110" w:type="dxa"/>
            <w:vAlign w:val="center"/>
          </w:tcPr>
          <w:p>
            <w:pPr>
              <w:pStyle w:val="16"/>
            </w:pPr>
            <w:r>
              <w:t>68.70</w:t>
            </w:r>
          </w:p>
        </w:tc>
        <w:tc>
          <w:tcPr>
            <w:tcW w:w="1005" w:type="dxa"/>
            <w:vAlign w:val="center"/>
          </w:tcPr>
          <w:p>
            <w:pPr>
              <w:pStyle w:val="16"/>
            </w:pPr>
          </w:p>
        </w:tc>
        <w:tc>
          <w:tcPr>
            <w:tcW w:w="1065" w:type="dxa"/>
            <w:vAlign w:val="center"/>
          </w:tcPr>
          <w:p>
            <w:pPr>
              <w:pStyle w:val="16"/>
            </w:pPr>
          </w:p>
        </w:tc>
        <w:tc>
          <w:tcPr>
            <w:tcW w:w="900" w:type="dxa"/>
            <w:vAlign w:val="center"/>
          </w:tcPr>
          <w:p>
            <w:pPr>
              <w:pStyle w:val="16"/>
            </w:pPr>
          </w:p>
        </w:tc>
        <w:tc>
          <w:tcPr>
            <w:tcW w:w="683" w:type="dxa"/>
            <w:vAlign w:val="center"/>
          </w:tcPr>
          <w:p>
            <w:pPr>
              <w:pStyle w:val="16"/>
            </w:pPr>
          </w:p>
        </w:tc>
        <w:tc>
          <w:tcPr>
            <w:tcW w:w="1027" w:type="dxa"/>
            <w:vAlign w:val="center"/>
          </w:tcPr>
          <w:p>
            <w:pPr>
              <w:pStyle w:val="16"/>
            </w:pPr>
          </w:p>
        </w:tc>
        <w:tc>
          <w:tcPr>
            <w:tcW w:w="901" w:type="dxa"/>
            <w:vAlign w:val="center"/>
          </w:tcPr>
          <w:p>
            <w:pPr>
              <w:pStyle w:val="16"/>
            </w:pPr>
          </w:p>
        </w:tc>
        <w:tc>
          <w:tcPr>
            <w:tcW w:w="964" w:type="dxa"/>
            <w:vAlign w:val="center"/>
          </w:tcPr>
          <w:p>
            <w:pPr>
              <w:pStyle w:val="16"/>
            </w:pPr>
            <w:r>
              <w:t>68.70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3" w:type="dxa"/>
            <w:vAlign w:val="center"/>
          </w:tcPr>
          <w:p>
            <w:pPr>
              <w:pStyle w:val="13"/>
            </w:pPr>
            <w:r>
              <w:t>公用经费项目1</w:t>
            </w:r>
          </w:p>
        </w:tc>
        <w:tc>
          <w:tcPr>
            <w:tcW w:w="795" w:type="dxa"/>
            <w:vAlign w:val="center"/>
          </w:tcPr>
          <w:p>
            <w:pPr>
              <w:pStyle w:val="12"/>
            </w:pPr>
            <w:r>
              <w:t>8.23</w:t>
            </w:r>
          </w:p>
        </w:tc>
        <w:tc>
          <w:tcPr>
            <w:tcW w:w="1635" w:type="dxa"/>
            <w:vAlign w:val="center"/>
          </w:tcPr>
          <w:p>
            <w:pPr>
              <w:pStyle w:val="13"/>
            </w:pPr>
            <w:r>
              <w:t>复印纸</w:t>
            </w:r>
          </w:p>
        </w:tc>
        <w:tc>
          <w:tcPr>
            <w:tcW w:w="1350" w:type="dxa"/>
            <w:vAlign w:val="center"/>
          </w:tcPr>
          <w:p>
            <w:pPr>
              <w:pStyle w:val="13"/>
            </w:pPr>
            <w:r>
              <w:t>A05040101</w:t>
            </w:r>
          </w:p>
        </w:tc>
        <w:tc>
          <w:tcPr>
            <w:tcW w:w="480" w:type="dxa"/>
            <w:vAlign w:val="center"/>
          </w:tcPr>
          <w:p>
            <w:pPr>
              <w:pStyle w:val="14"/>
            </w:pPr>
            <w:r>
              <w:t>批</w:t>
            </w:r>
          </w:p>
        </w:tc>
        <w:tc>
          <w:tcPr>
            <w:tcW w:w="525" w:type="dxa"/>
            <w:vAlign w:val="center"/>
          </w:tcPr>
          <w:p>
            <w:pPr>
              <w:pStyle w:val="12"/>
            </w:pPr>
            <w:r>
              <w:t>15</w:t>
            </w:r>
          </w:p>
        </w:tc>
        <w:tc>
          <w:tcPr>
            <w:tcW w:w="644" w:type="dxa"/>
            <w:vAlign w:val="center"/>
          </w:tcPr>
          <w:p>
            <w:pPr>
              <w:pStyle w:val="12"/>
            </w:pPr>
            <w:r>
              <w:t>0.02</w:t>
            </w:r>
          </w:p>
        </w:tc>
        <w:tc>
          <w:tcPr>
            <w:tcW w:w="1021" w:type="dxa"/>
            <w:vAlign w:val="center"/>
          </w:tcPr>
          <w:p>
            <w:pPr>
              <w:pStyle w:val="12"/>
            </w:pPr>
            <w:r>
              <w:t>0.30</w:t>
            </w:r>
          </w:p>
        </w:tc>
        <w:tc>
          <w:tcPr>
            <w:tcW w:w="1110" w:type="dxa"/>
            <w:vAlign w:val="center"/>
          </w:tcPr>
          <w:p>
            <w:pPr>
              <w:pStyle w:val="12"/>
            </w:pPr>
            <w:r>
              <w:t>0.30</w:t>
            </w:r>
          </w:p>
        </w:tc>
        <w:tc>
          <w:tcPr>
            <w:tcW w:w="1005" w:type="dxa"/>
            <w:vAlign w:val="center"/>
          </w:tcPr>
          <w:p>
            <w:pPr>
              <w:pStyle w:val="12"/>
            </w:pPr>
          </w:p>
        </w:tc>
        <w:tc>
          <w:tcPr>
            <w:tcW w:w="1065" w:type="dxa"/>
            <w:vAlign w:val="center"/>
          </w:tcPr>
          <w:p>
            <w:pPr>
              <w:pStyle w:val="12"/>
            </w:pPr>
          </w:p>
        </w:tc>
        <w:tc>
          <w:tcPr>
            <w:tcW w:w="900" w:type="dxa"/>
            <w:vAlign w:val="center"/>
          </w:tcPr>
          <w:p>
            <w:pPr>
              <w:pStyle w:val="12"/>
            </w:pPr>
          </w:p>
        </w:tc>
        <w:tc>
          <w:tcPr>
            <w:tcW w:w="683" w:type="dxa"/>
            <w:vAlign w:val="center"/>
          </w:tcPr>
          <w:p>
            <w:pPr>
              <w:pStyle w:val="12"/>
            </w:pPr>
          </w:p>
        </w:tc>
        <w:tc>
          <w:tcPr>
            <w:tcW w:w="1027" w:type="dxa"/>
            <w:vAlign w:val="center"/>
          </w:tcPr>
          <w:p>
            <w:pPr>
              <w:pStyle w:val="12"/>
            </w:pPr>
          </w:p>
        </w:tc>
        <w:tc>
          <w:tcPr>
            <w:tcW w:w="901"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3" w:type="dxa"/>
            <w:vAlign w:val="center"/>
          </w:tcPr>
          <w:p>
            <w:pPr>
              <w:pStyle w:val="13"/>
            </w:pPr>
            <w:r>
              <w:t>公用经费项目1</w:t>
            </w:r>
          </w:p>
        </w:tc>
        <w:tc>
          <w:tcPr>
            <w:tcW w:w="795" w:type="dxa"/>
            <w:vAlign w:val="center"/>
          </w:tcPr>
          <w:p>
            <w:pPr>
              <w:pStyle w:val="12"/>
            </w:pPr>
            <w:r>
              <w:t>8.23</w:t>
            </w:r>
          </w:p>
        </w:tc>
        <w:tc>
          <w:tcPr>
            <w:tcW w:w="1635" w:type="dxa"/>
            <w:vAlign w:val="center"/>
          </w:tcPr>
          <w:p>
            <w:pPr>
              <w:pStyle w:val="13"/>
            </w:pPr>
            <w:r>
              <w:t>财产保险服务</w:t>
            </w:r>
          </w:p>
        </w:tc>
        <w:tc>
          <w:tcPr>
            <w:tcW w:w="1350" w:type="dxa"/>
            <w:vAlign w:val="center"/>
          </w:tcPr>
          <w:p>
            <w:pPr>
              <w:pStyle w:val="13"/>
            </w:pPr>
            <w:r>
              <w:t>C18040102</w:t>
            </w:r>
          </w:p>
        </w:tc>
        <w:tc>
          <w:tcPr>
            <w:tcW w:w="480" w:type="dxa"/>
            <w:vAlign w:val="center"/>
          </w:tcPr>
          <w:p>
            <w:pPr>
              <w:pStyle w:val="14"/>
            </w:pPr>
            <w:r>
              <w:t>项</w:t>
            </w:r>
          </w:p>
        </w:tc>
        <w:tc>
          <w:tcPr>
            <w:tcW w:w="525" w:type="dxa"/>
            <w:vAlign w:val="center"/>
          </w:tcPr>
          <w:p>
            <w:pPr>
              <w:pStyle w:val="12"/>
            </w:pPr>
            <w:r>
              <w:t>1</w:t>
            </w:r>
          </w:p>
        </w:tc>
        <w:tc>
          <w:tcPr>
            <w:tcW w:w="644" w:type="dxa"/>
            <w:vAlign w:val="center"/>
          </w:tcPr>
          <w:p>
            <w:pPr>
              <w:pStyle w:val="12"/>
            </w:pPr>
            <w:r>
              <w:t>0.50</w:t>
            </w:r>
          </w:p>
        </w:tc>
        <w:tc>
          <w:tcPr>
            <w:tcW w:w="1021" w:type="dxa"/>
            <w:vAlign w:val="center"/>
          </w:tcPr>
          <w:p>
            <w:pPr>
              <w:pStyle w:val="12"/>
            </w:pPr>
            <w:r>
              <w:t>0.50</w:t>
            </w:r>
          </w:p>
        </w:tc>
        <w:tc>
          <w:tcPr>
            <w:tcW w:w="1110" w:type="dxa"/>
            <w:vAlign w:val="center"/>
          </w:tcPr>
          <w:p>
            <w:pPr>
              <w:pStyle w:val="12"/>
            </w:pPr>
            <w:r>
              <w:t>0.50</w:t>
            </w:r>
          </w:p>
        </w:tc>
        <w:tc>
          <w:tcPr>
            <w:tcW w:w="1005" w:type="dxa"/>
            <w:vAlign w:val="center"/>
          </w:tcPr>
          <w:p>
            <w:pPr>
              <w:pStyle w:val="12"/>
            </w:pPr>
          </w:p>
        </w:tc>
        <w:tc>
          <w:tcPr>
            <w:tcW w:w="1065" w:type="dxa"/>
            <w:vAlign w:val="center"/>
          </w:tcPr>
          <w:p>
            <w:pPr>
              <w:pStyle w:val="12"/>
            </w:pPr>
          </w:p>
        </w:tc>
        <w:tc>
          <w:tcPr>
            <w:tcW w:w="900" w:type="dxa"/>
            <w:vAlign w:val="center"/>
          </w:tcPr>
          <w:p>
            <w:pPr>
              <w:pStyle w:val="12"/>
            </w:pPr>
          </w:p>
        </w:tc>
        <w:tc>
          <w:tcPr>
            <w:tcW w:w="683" w:type="dxa"/>
            <w:vAlign w:val="center"/>
          </w:tcPr>
          <w:p>
            <w:pPr>
              <w:pStyle w:val="12"/>
            </w:pPr>
          </w:p>
        </w:tc>
        <w:tc>
          <w:tcPr>
            <w:tcW w:w="1027" w:type="dxa"/>
            <w:vAlign w:val="center"/>
          </w:tcPr>
          <w:p>
            <w:pPr>
              <w:pStyle w:val="12"/>
            </w:pPr>
          </w:p>
        </w:tc>
        <w:tc>
          <w:tcPr>
            <w:tcW w:w="901"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3" w:type="dxa"/>
            <w:vAlign w:val="center"/>
          </w:tcPr>
          <w:p>
            <w:pPr>
              <w:pStyle w:val="13"/>
            </w:pPr>
            <w:r>
              <w:t>公用经费项目1</w:t>
            </w:r>
          </w:p>
        </w:tc>
        <w:tc>
          <w:tcPr>
            <w:tcW w:w="795" w:type="dxa"/>
            <w:vAlign w:val="center"/>
          </w:tcPr>
          <w:p>
            <w:pPr>
              <w:pStyle w:val="12"/>
            </w:pPr>
            <w:r>
              <w:t>8.23</w:t>
            </w:r>
          </w:p>
        </w:tc>
        <w:tc>
          <w:tcPr>
            <w:tcW w:w="1635" w:type="dxa"/>
            <w:vAlign w:val="center"/>
          </w:tcPr>
          <w:p>
            <w:pPr>
              <w:pStyle w:val="13"/>
            </w:pPr>
            <w:r>
              <w:t>车辆维修和保养服务</w:t>
            </w:r>
          </w:p>
        </w:tc>
        <w:tc>
          <w:tcPr>
            <w:tcW w:w="1350" w:type="dxa"/>
            <w:vAlign w:val="center"/>
          </w:tcPr>
          <w:p>
            <w:pPr>
              <w:pStyle w:val="13"/>
            </w:pPr>
            <w:r>
              <w:t>C23120301</w:t>
            </w:r>
          </w:p>
        </w:tc>
        <w:tc>
          <w:tcPr>
            <w:tcW w:w="480" w:type="dxa"/>
            <w:vAlign w:val="center"/>
          </w:tcPr>
          <w:p>
            <w:pPr>
              <w:pStyle w:val="14"/>
            </w:pPr>
            <w:r>
              <w:t>项</w:t>
            </w:r>
          </w:p>
        </w:tc>
        <w:tc>
          <w:tcPr>
            <w:tcW w:w="525" w:type="dxa"/>
            <w:vAlign w:val="center"/>
          </w:tcPr>
          <w:p>
            <w:pPr>
              <w:pStyle w:val="12"/>
            </w:pPr>
            <w:r>
              <w:t>1</w:t>
            </w:r>
          </w:p>
        </w:tc>
        <w:tc>
          <w:tcPr>
            <w:tcW w:w="644" w:type="dxa"/>
            <w:vAlign w:val="center"/>
          </w:tcPr>
          <w:p>
            <w:pPr>
              <w:pStyle w:val="12"/>
            </w:pPr>
            <w:r>
              <w:t>0.40</w:t>
            </w:r>
          </w:p>
        </w:tc>
        <w:tc>
          <w:tcPr>
            <w:tcW w:w="1021" w:type="dxa"/>
            <w:vAlign w:val="center"/>
          </w:tcPr>
          <w:p>
            <w:pPr>
              <w:pStyle w:val="12"/>
            </w:pPr>
            <w:r>
              <w:t>0.40</w:t>
            </w:r>
          </w:p>
        </w:tc>
        <w:tc>
          <w:tcPr>
            <w:tcW w:w="1110" w:type="dxa"/>
            <w:vAlign w:val="center"/>
          </w:tcPr>
          <w:p>
            <w:pPr>
              <w:pStyle w:val="12"/>
            </w:pPr>
            <w:r>
              <w:t>0.40</w:t>
            </w:r>
          </w:p>
        </w:tc>
        <w:tc>
          <w:tcPr>
            <w:tcW w:w="1005" w:type="dxa"/>
            <w:vAlign w:val="center"/>
          </w:tcPr>
          <w:p>
            <w:pPr>
              <w:pStyle w:val="12"/>
            </w:pPr>
          </w:p>
        </w:tc>
        <w:tc>
          <w:tcPr>
            <w:tcW w:w="1065" w:type="dxa"/>
            <w:vAlign w:val="center"/>
          </w:tcPr>
          <w:p>
            <w:pPr>
              <w:pStyle w:val="12"/>
            </w:pPr>
          </w:p>
        </w:tc>
        <w:tc>
          <w:tcPr>
            <w:tcW w:w="900" w:type="dxa"/>
            <w:vAlign w:val="center"/>
          </w:tcPr>
          <w:p>
            <w:pPr>
              <w:pStyle w:val="12"/>
            </w:pPr>
          </w:p>
        </w:tc>
        <w:tc>
          <w:tcPr>
            <w:tcW w:w="683" w:type="dxa"/>
            <w:vAlign w:val="center"/>
          </w:tcPr>
          <w:p>
            <w:pPr>
              <w:pStyle w:val="12"/>
            </w:pPr>
          </w:p>
        </w:tc>
        <w:tc>
          <w:tcPr>
            <w:tcW w:w="1027" w:type="dxa"/>
            <w:vAlign w:val="center"/>
          </w:tcPr>
          <w:p>
            <w:pPr>
              <w:pStyle w:val="12"/>
            </w:pPr>
          </w:p>
        </w:tc>
        <w:tc>
          <w:tcPr>
            <w:tcW w:w="901" w:type="dxa"/>
            <w:vAlign w:val="center"/>
          </w:tcPr>
          <w:p>
            <w:pPr>
              <w:pStyle w:val="12"/>
            </w:pPr>
          </w:p>
        </w:tc>
        <w:tc>
          <w:tcPr>
            <w:tcW w:w="964" w:type="dxa"/>
            <w:vAlign w:val="center"/>
          </w:tcPr>
          <w:p>
            <w:pPr>
              <w:pStyle w:val="12"/>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3" w:type="dxa"/>
            <w:vAlign w:val="center"/>
          </w:tcPr>
          <w:p>
            <w:pPr>
              <w:pStyle w:val="13"/>
            </w:pPr>
            <w:r>
              <w:t>审计委托业务经费</w:t>
            </w:r>
          </w:p>
        </w:tc>
        <w:tc>
          <w:tcPr>
            <w:tcW w:w="795" w:type="dxa"/>
            <w:vAlign w:val="center"/>
          </w:tcPr>
          <w:p>
            <w:pPr>
              <w:pStyle w:val="12"/>
            </w:pPr>
            <w:r>
              <w:t>60.00</w:t>
            </w:r>
          </w:p>
        </w:tc>
        <w:tc>
          <w:tcPr>
            <w:tcW w:w="1635" w:type="dxa"/>
            <w:vAlign w:val="center"/>
          </w:tcPr>
          <w:p>
            <w:pPr>
              <w:pStyle w:val="13"/>
            </w:pPr>
            <w:r>
              <w:t>审计服务</w:t>
            </w:r>
          </w:p>
        </w:tc>
        <w:tc>
          <w:tcPr>
            <w:tcW w:w="1350" w:type="dxa"/>
            <w:vAlign w:val="center"/>
          </w:tcPr>
          <w:p>
            <w:pPr>
              <w:pStyle w:val="13"/>
            </w:pPr>
            <w:r>
              <w:t>C23030000</w:t>
            </w:r>
          </w:p>
        </w:tc>
        <w:tc>
          <w:tcPr>
            <w:tcW w:w="480" w:type="dxa"/>
            <w:vAlign w:val="center"/>
          </w:tcPr>
          <w:p>
            <w:pPr>
              <w:pStyle w:val="14"/>
            </w:pPr>
            <w:r>
              <w:t>项</w:t>
            </w:r>
          </w:p>
        </w:tc>
        <w:tc>
          <w:tcPr>
            <w:tcW w:w="525" w:type="dxa"/>
            <w:vAlign w:val="center"/>
          </w:tcPr>
          <w:p>
            <w:pPr>
              <w:pStyle w:val="12"/>
            </w:pPr>
            <w:r>
              <w:t>60</w:t>
            </w:r>
          </w:p>
        </w:tc>
        <w:tc>
          <w:tcPr>
            <w:tcW w:w="644" w:type="dxa"/>
            <w:vAlign w:val="center"/>
          </w:tcPr>
          <w:p>
            <w:pPr>
              <w:pStyle w:val="12"/>
            </w:pPr>
            <w:r>
              <w:t>1.00</w:t>
            </w:r>
          </w:p>
        </w:tc>
        <w:tc>
          <w:tcPr>
            <w:tcW w:w="1021" w:type="dxa"/>
            <w:vAlign w:val="center"/>
          </w:tcPr>
          <w:p>
            <w:pPr>
              <w:pStyle w:val="12"/>
            </w:pPr>
            <w:r>
              <w:t>60.00</w:t>
            </w:r>
          </w:p>
        </w:tc>
        <w:tc>
          <w:tcPr>
            <w:tcW w:w="1110" w:type="dxa"/>
            <w:vAlign w:val="center"/>
          </w:tcPr>
          <w:p>
            <w:pPr>
              <w:pStyle w:val="12"/>
            </w:pPr>
            <w:r>
              <w:t>60.00</w:t>
            </w:r>
          </w:p>
        </w:tc>
        <w:tc>
          <w:tcPr>
            <w:tcW w:w="1005" w:type="dxa"/>
            <w:vAlign w:val="center"/>
          </w:tcPr>
          <w:p>
            <w:pPr>
              <w:pStyle w:val="12"/>
            </w:pPr>
          </w:p>
        </w:tc>
        <w:tc>
          <w:tcPr>
            <w:tcW w:w="1065" w:type="dxa"/>
            <w:vAlign w:val="center"/>
          </w:tcPr>
          <w:p>
            <w:pPr>
              <w:pStyle w:val="12"/>
            </w:pPr>
          </w:p>
        </w:tc>
        <w:tc>
          <w:tcPr>
            <w:tcW w:w="900" w:type="dxa"/>
            <w:vAlign w:val="center"/>
          </w:tcPr>
          <w:p>
            <w:pPr>
              <w:pStyle w:val="12"/>
            </w:pPr>
          </w:p>
        </w:tc>
        <w:tc>
          <w:tcPr>
            <w:tcW w:w="683" w:type="dxa"/>
            <w:vAlign w:val="center"/>
          </w:tcPr>
          <w:p>
            <w:pPr>
              <w:pStyle w:val="12"/>
            </w:pPr>
          </w:p>
        </w:tc>
        <w:tc>
          <w:tcPr>
            <w:tcW w:w="1027" w:type="dxa"/>
            <w:vAlign w:val="center"/>
          </w:tcPr>
          <w:p>
            <w:pPr>
              <w:pStyle w:val="12"/>
            </w:pPr>
          </w:p>
        </w:tc>
        <w:tc>
          <w:tcPr>
            <w:tcW w:w="901" w:type="dxa"/>
            <w:vAlign w:val="center"/>
          </w:tcPr>
          <w:p>
            <w:pPr>
              <w:pStyle w:val="12"/>
            </w:pPr>
          </w:p>
        </w:tc>
        <w:tc>
          <w:tcPr>
            <w:tcW w:w="964" w:type="dxa"/>
            <w:vAlign w:val="center"/>
          </w:tcPr>
          <w:p>
            <w:pPr>
              <w:pStyle w:val="12"/>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3" w:type="dxa"/>
            <w:vAlign w:val="center"/>
          </w:tcPr>
          <w:p>
            <w:pPr>
              <w:pStyle w:val="13"/>
            </w:pPr>
            <w:r>
              <w:t>审计业务管理经费</w:t>
            </w:r>
          </w:p>
        </w:tc>
        <w:tc>
          <w:tcPr>
            <w:tcW w:w="795" w:type="dxa"/>
            <w:vAlign w:val="center"/>
          </w:tcPr>
          <w:p>
            <w:pPr>
              <w:pStyle w:val="12"/>
            </w:pPr>
            <w:r>
              <w:t>11.00</w:t>
            </w:r>
          </w:p>
        </w:tc>
        <w:tc>
          <w:tcPr>
            <w:tcW w:w="1635" w:type="dxa"/>
            <w:vAlign w:val="center"/>
          </w:tcPr>
          <w:p>
            <w:pPr>
              <w:pStyle w:val="13"/>
            </w:pPr>
            <w:r>
              <w:t>审计服务</w:t>
            </w:r>
          </w:p>
        </w:tc>
        <w:tc>
          <w:tcPr>
            <w:tcW w:w="1350" w:type="dxa"/>
            <w:vAlign w:val="center"/>
          </w:tcPr>
          <w:p>
            <w:pPr>
              <w:pStyle w:val="13"/>
            </w:pPr>
            <w:r>
              <w:t>C23030000</w:t>
            </w:r>
          </w:p>
        </w:tc>
        <w:tc>
          <w:tcPr>
            <w:tcW w:w="480" w:type="dxa"/>
            <w:vAlign w:val="center"/>
          </w:tcPr>
          <w:p>
            <w:pPr>
              <w:pStyle w:val="14"/>
            </w:pPr>
            <w:r>
              <w:t>项</w:t>
            </w:r>
          </w:p>
        </w:tc>
        <w:tc>
          <w:tcPr>
            <w:tcW w:w="525" w:type="dxa"/>
            <w:vAlign w:val="center"/>
          </w:tcPr>
          <w:p>
            <w:pPr>
              <w:pStyle w:val="12"/>
            </w:pPr>
            <w:r>
              <w:t>1</w:t>
            </w:r>
          </w:p>
        </w:tc>
        <w:tc>
          <w:tcPr>
            <w:tcW w:w="644" w:type="dxa"/>
            <w:vAlign w:val="center"/>
          </w:tcPr>
          <w:p>
            <w:pPr>
              <w:pStyle w:val="12"/>
            </w:pPr>
            <w:r>
              <w:t>7.50</w:t>
            </w:r>
          </w:p>
        </w:tc>
        <w:tc>
          <w:tcPr>
            <w:tcW w:w="1021" w:type="dxa"/>
            <w:vAlign w:val="center"/>
          </w:tcPr>
          <w:p>
            <w:pPr>
              <w:pStyle w:val="12"/>
            </w:pPr>
            <w:r>
              <w:t>7.50</w:t>
            </w:r>
          </w:p>
        </w:tc>
        <w:tc>
          <w:tcPr>
            <w:tcW w:w="1110" w:type="dxa"/>
            <w:vAlign w:val="center"/>
          </w:tcPr>
          <w:p>
            <w:pPr>
              <w:pStyle w:val="12"/>
            </w:pPr>
            <w:r>
              <w:t>7.50</w:t>
            </w:r>
          </w:p>
        </w:tc>
        <w:tc>
          <w:tcPr>
            <w:tcW w:w="1005" w:type="dxa"/>
            <w:vAlign w:val="center"/>
          </w:tcPr>
          <w:p>
            <w:pPr>
              <w:pStyle w:val="12"/>
            </w:pPr>
          </w:p>
        </w:tc>
        <w:tc>
          <w:tcPr>
            <w:tcW w:w="1065" w:type="dxa"/>
            <w:vAlign w:val="center"/>
          </w:tcPr>
          <w:p>
            <w:pPr>
              <w:pStyle w:val="12"/>
            </w:pPr>
          </w:p>
        </w:tc>
        <w:tc>
          <w:tcPr>
            <w:tcW w:w="900" w:type="dxa"/>
            <w:vAlign w:val="center"/>
          </w:tcPr>
          <w:p>
            <w:pPr>
              <w:pStyle w:val="12"/>
            </w:pPr>
          </w:p>
        </w:tc>
        <w:tc>
          <w:tcPr>
            <w:tcW w:w="683" w:type="dxa"/>
            <w:vAlign w:val="center"/>
          </w:tcPr>
          <w:p>
            <w:pPr>
              <w:pStyle w:val="12"/>
            </w:pPr>
          </w:p>
        </w:tc>
        <w:tc>
          <w:tcPr>
            <w:tcW w:w="1027" w:type="dxa"/>
            <w:vAlign w:val="center"/>
          </w:tcPr>
          <w:p>
            <w:pPr>
              <w:pStyle w:val="12"/>
            </w:pPr>
          </w:p>
        </w:tc>
        <w:tc>
          <w:tcPr>
            <w:tcW w:w="901" w:type="dxa"/>
            <w:vAlign w:val="center"/>
          </w:tcPr>
          <w:p>
            <w:pPr>
              <w:pStyle w:val="12"/>
            </w:pPr>
          </w:p>
        </w:tc>
        <w:tc>
          <w:tcPr>
            <w:tcW w:w="964" w:type="dxa"/>
            <w:vAlign w:val="center"/>
          </w:tcPr>
          <w:p>
            <w:pPr>
              <w:pStyle w:val="12"/>
            </w:pPr>
            <w:r>
              <w:t>7.50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石家庄市桥西区审计局（含所属单位）上年末固定资产金额为0.00万元（详见下表）。本年度拟购置固定资产总额为0.00万元，已按要求列入政府采购预算，详见政府采购预算表。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319石家庄市桥西区审计局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p>
        </w:tc>
      </w:tr>
    </w:tbl>
    <w:p>
      <w:pPr>
        <w:spacing w:before="0" w:after="0"/>
        <w:ind w:firstLine="640"/>
        <w:jc w:val="left"/>
        <w:outlineLvl w:val="9"/>
      </w:pPr>
      <w:bookmarkStart w:id="20" w:name="_GoBack"/>
      <w:bookmarkEnd w:id="20"/>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3E9665B"/>
    <w:rsid w:val="17BA5DC1"/>
    <w:rsid w:val="1C447747"/>
    <w:rsid w:val="42E41FA8"/>
    <w:rsid w:val="43D21D32"/>
    <w:rsid w:val="707F003F"/>
    <w:rsid w:val="7411019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29</Pages>
  <TotalTime>3</TotalTime>
  <ScaleCrop>false</ScaleCrop>
  <LinksUpToDate>false</LinksUpToDate>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2026-02-13T13:30:00Z</dcterms:created>
  <dc:creator>lenovo</dc:creator>
  <cp:lastModifiedBy>Administrator</cp:lastModifiedBy>
  <dcterms:modified xsi:type="dcterms:W3CDTF">2026-02-13T06:04:53Z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