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right="0" w:firstLine="0"/>
        <w:jc w:val="center"/>
        <w:textAlignment w:val="auto"/>
        <w:outlineLvl w:val="9"/>
        <w:rPr>
          <w:rFonts w:ascii="新宋体" w:eastAsia="新宋体" w:cs="新宋体" w:hAnsi="新宋体" w:hint="eastAsia"/>
          <w:b/>
          <w:bCs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r>
        <w:rPr>
          <w:rFonts w:ascii="新宋体" w:eastAsia="新宋体" w:cs="新宋体" w:hAnsi="新宋体" w:hint="eastAsia"/>
          <w:b/>
          <w:bCs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right="0" w:firstLine="0"/>
        <w:jc w:val="center"/>
        <w:textAlignment w:val="auto"/>
        <w:outlineLvl w:val="9"/>
        <w:rPr>
          <w:rFonts w:ascii="新宋体" w:eastAsia="新宋体" w:cs="新宋体" w:hAnsi="新宋体" w:hint="eastAsia"/>
          <w:b/>
          <w:bCs/>
          <w:i w:val="0"/>
          <w:caps w:val="0"/>
          <w:smallCaps w:val="0"/>
          <w:color w:val="333333"/>
          <w:spacing w:val="0"/>
          <w:sz w:val="44"/>
          <w:szCs w:val="44"/>
        </w:rPr>
      </w:pPr>
      <w:r>
        <w:rPr>
          <w:rFonts w:ascii="新宋体" w:eastAsia="新宋体" w:cs="新宋体" w:hAnsi="新宋体" w:hint="eastAsia"/>
          <w:b/>
          <w:bCs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关于食品安全监督抽检批次不合格食品</w:t>
        <w:br/>
        <w:t>核查处置情况的通告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按照有关要求，现将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抽检发现的批次不合格食品核查处置情况通告如下：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（一）基本情况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产品名称：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大芹菜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被抽样单位：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桥西区佳楠初级农产品店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购进日期：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202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月2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日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不合格项目：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噻虫胺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项目不符合 GB 2763-2021《食品安全国家标准 食品中农药最大残留限量》要求。 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（二）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核查处置情况</w:t>
      </w:r>
      <w:bookmarkStart w:id="0" w:name="_GoBack"/>
      <w:bookmarkEnd w:id="0"/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经查，被抽样单位履行了进货查验等义务，并能如实说明其进货来源，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我局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决定对其免于处罚，不予处罚决定书编号：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桥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西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市监不罚〔20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〕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7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号。我局已将相关案件线索移送至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相关管理部门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420" w:right="0" w:firstLineChars="200" w:firstLine="64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特此通告。</w:t>
      </w:r>
    </w:p>
    <w:p>
      <w:pPr>
        <w:pStyle w:val="17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Chars="1100" w:firstLine="352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石家庄市桥西区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市场监督管理局　　　　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firstLineChars="1500" w:firstLine="4800"/>
        <w:textAlignment w:val="auto"/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202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4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月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23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日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　 　</w:t>
      </w:r>
    </w:p>
    <w:sectPr>
      <w:pgSz w:w="11906" w:h="16838"/>
      <w:pgMar w:top="1440" w:right="1800" w:bottom="1440" w:left="1800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新宋体">
    <w:altName w:val="方正黑体_GBK"/>
    <w:panose1 w:val="02010609030101010101"/>
    <w:charset w:val="86"/>
    <w:family w:val="auto"/>
    <w:pitch w:val="variable"/>
    <w:sig w:usb0="00000003" w:usb1="288F0000" w:usb2="00000006" w:usb3="00000000" w:csb0="00040001" w:csb1="00000000"/>
  </w:font>
  <w:font w:name="仿宋">
    <w:altName w:val="方正仿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宋体">
    <w:altName w:val="方正黑体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Lucida Sans"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文泉驿微米黑">
    <w:panose1 w:val="020B0606030804020204"/>
    <w:charset w:val="86"/>
    <w:family w:val="auto"/>
    <w:pitch w:val="variable"/>
    <w:sig w:usb0="E10002EF" w:usb1="6BDFFCFB" w:usb2="00800036" w:usb3="00000000" w:csb0="603E019F" w:csb1="DFD70000"/>
  </w:font>
  <w:font w:name="黑体">
    <w:altName w:val="方正黑体_GBK"/>
    <w:panose1 w:val="02000000000000000000"/>
    <w:charset w:val="86"/>
    <w:family w:val="script"/>
    <w:pitch w:val="variable"/>
    <w:sig w:usb0="A00002BF" w:usb1="38CF7CFA" w:usb2="00082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val="fullPage" w:percent="70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qFormat/>
    <w:next w:val="16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文泉驿微米黑" w:eastAsia="黑体" w:hAnsi="文泉驿微米黑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文泉驿微米黑" w:eastAsia="黑体" w:cs="Arial" w:hAnsi="Calibri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Chars="200" w:left="200"/>
    </w:pPr>
  </w:style>
  <w:style w:type="paragraph" w:styleId="16">
    <w:name w:val="Body Text First Indent 2"/>
    <w:qFormat/>
    <w:basedOn w:val="15"/>
    <w:pPr>
      <w:ind w:firstLineChars="200" w:firstLine="200"/>
    </w:pPr>
  </w:style>
  <w:style w:type="paragraph" w:styleId="17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styleId="18">
    <w:name w:val="Strong"/>
    <w:qFormat/>
    <w:basedOn w:val="10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788B19A4-4835-49F4-84A1-DC9B178A131F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83</TotalTime>
  <Application>WPS_Yozo_Office9.0.6115.191ZH</Application>
  <Pages>1</Pages>
  <Words>0</Words>
  <Characters>241</Characters>
  <Lines>0</Lines>
  <Paragraphs>13</Paragraphs>
  <CharactersWithSpaces>322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简</dc:creator>
  <cp:lastModifiedBy>user</cp:lastModifiedBy>
  <cp:revision>2</cp:revision>
  <cp:lastPrinted>2026-04-23T08:16:06Z</cp:lastPrinted>
  <dcterms:created xsi:type="dcterms:W3CDTF">2023-05-08T01:45:00Z</dcterms:created>
  <dcterms:modified xsi:type="dcterms:W3CDTF">2026-04-23T08:17:46Z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2052-10.8.0.6470</vt:lpwstr>
  </property>
  <property fmtid="{D5CDD505-2E9C-101B-9397-08002B2CF9AE}" pid="3" name="ICV">
    <vt:lpwstr>00F9780A56234A31BBA2197DFB6C6318</vt:lpwstr>
  </property>
</Properties>
</file>