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shd w:val="clear" w:color="auto" w:fill="FFFFFF"/>
        <w:rPr>
          <w:rFonts w:ascii="Microsoft YaHei UI" w:hAnsi="Microsoft YaHei UI" w:eastAsia="Microsoft YaHei UI" w:cs="宋体"/>
          <w:spacing w:val="8"/>
          <w:kern w:val="0"/>
          <w:sz w:val="26"/>
          <w:szCs w:val="26"/>
        </w:rPr>
      </w:pPr>
      <w:r>
        <w:rPr>
          <w:rFonts w:hint="eastAsia" w:ascii="宋体" w:hAnsi="宋体" w:eastAsia="宋体" w:cs="宋体"/>
          <w:b/>
          <w:bCs/>
          <w:spacing w:val="8"/>
          <w:kern w:val="0"/>
          <w:sz w:val="27"/>
          <w:szCs w:val="27"/>
        </w:rPr>
        <w:t>公司调整认缴出资期限的网上办理流程：可细分1</w:t>
      </w:r>
      <w:r>
        <w:rPr>
          <w:rFonts w:hint="eastAsia" w:ascii="宋体" w:hAnsi="宋体" w:eastAsia="宋体" w:cs="宋体"/>
          <w:b/>
          <w:bCs/>
          <w:spacing w:val="8"/>
          <w:kern w:val="0"/>
          <w:sz w:val="27"/>
          <w:szCs w:val="27"/>
          <w:lang w:val="en-US" w:eastAsia="zh-CN"/>
        </w:rPr>
        <w:t>7</w:t>
      </w:r>
      <w:r>
        <w:rPr>
          <w:rFonts w:hint="eastAsia" w:ascii="宋体" w:hAnsi="宋体" w:eastAsia="宋体" w:cs="宋体"/>
          <w:b/>
          <w:bCs/>
          <w:spacing w:val="8"/>
          <w:kern w:val="0"/>
          <w:sz w:val="27"/>
          <w:szCs w:val="27"/>
        </w:rPr>
        <w:t>个步</w:t>
      </w:r>
      <w:r>
        <w:rPr>
          <w:rFonts w:hint="eastAsia" w:ascii="微软雅黑" w:hAnsi="微软雅黑" w:eastAsia="微软雅黑" w:cs="宋体"/>
          <w:spacing w:val="8"/>
          <w:kern w:val="0"/>
          <w:sz w:val="27"/>
          <w:szCs w:val="27"/>
        </w:rPr>
        <w:t>骤</w:t>
      </w:r>
      <w:r>
        <w:rPr>
          <w:rFonts w:hint="eastAsia" w:ascii="宋体" w:hAnsi="宋体" w:eastAsia="宋体" w:cs="宋体"/>
          <w:b/>
          <w:bCs/>
          <w:spacing w:val="8"/>
          <w:kern w:val="0"/>
          <w:sz w:val="27"/>
          <w:szCs w:val="27"/>
        </w:rPr>
        <w:t>。</w:t>
      </w:r>
    </w:p>
    <w:p>
      <w:pPr>
        <w:widowControl/>
        <w:shd w:val="clear" w:color="auto" w:fill="FFFFFF"/>
        <w:rPr>
          <w:rFonts w:hint="eastAsia" w:ascii="Microsoft YaHei UI" w:hAnsi="Microsoft YaHei UI" w:eastAsia="Microsoft YaHei UI" w:cs="宋体"/>
          <w:spacing w:val="8"/>
          <w:kern w:val="0"/>
          <w:sz w:val="26"/>
          <w:szCs w:val="26"/>
        </w:rPr>
      </w:pPr>
      <w:r>
        <w:rPr>
          <w:rFonts w:hint="eastAsia" w:ascii="微软雅黑" w:hAnsi="微软雅黑" w:eastAsia="微软雅黑" w:cs="宋体"/>
          <w:spacing w:val="8"/>
          <w:kern w:val="0"/>
          <w:sz w:val="27"/>
          <w:szCs w:val="27"/>
        </w:rPr>
        <w:t>步骤1、打开电脑浏览器，搜索“</w:t>
      </w:r>
      <w:r>
        <w:rPr>
          <w:rFonts w:hint="eastAsia" w:ascii="微软雅黑" w:hAnsi="微软雅黑" w:eastAsia="微软雅黑" w:cs="宋体"/>
          <w:color w:val="FF0000"/>
          <w:spacing w:val="8"/>
          <w:kern w:val="0"/>
          <w:sz w:val="27"/>
          <w:szCs w:val="27"/>
          <w:lang w:eastAsia="zh-CN"/>
        </w:rPr>
        <w:t>河北政务服务网</w:t>
      </w:r>
      <w:r>
        <w:rPr>
          <w:rFonts w:hint="eastAsia" w:ascii="微软雅黑" w:hAnsi="微软雅黑" w:eastAsia="微软雅黑" w:cs="宋体"/>
          <w:spacing w:val="8"/>
          <w:kern w:val="0"/>
          <w:sz w:val="27"/>
          <w:szCs w:val="27"/>
        </w:rPr>
        <w:t>”，点击“</w:t>
      </w:r>
      <w:r>
        <w:rPr>
          <w:rFonts w:hint="eastAsia" w:ascii="微软雅黑" w:hAnsi="微软雅黑" w:eastAsia="微软雅黑" w:cs="宋体"/>
          <w:spacing w:val="8"/>
          <w:kern w:val="0"/>
          <w:sz w:val="27"/>
          <w:szCs w:val="27"/>
          <w:lang w:eastAsia="zh-CN"/>
        </w:rPr>
        <w:t>高效办成一件事专区</w:t>
      </w:r>
      <w:r>
        <w:rPr>
          <w:rFonts w:hint="eastAsia" w:ascii="微软雅黑" w:hAnsi="微软雅黑" w:eastAsia="微软雅黑" w:cs="宋体"/>
          <w:spacing w:val="8"/>
          <w:kern w:val="0"/>
          <w:sz w:val="27"/>
          <w:szCs w:val="27"/>
        </w:rPr>
        <w:t>”。</w:t>
      </w:r>
    </w:p>
    <w:p>
      <w:pPr>
        <w:widowControl/>
        <w:shd w:val="clear" w:color="auto" w:fill="FFFFFF"/>
        <w:rPr>
          <w:rFonts w:hint="eastAsia" w:ascii="微软雅黑" w:hAnsi="微软雅黑" w:eastAsia="微软雅黑" w:cs="宋体"/>
          <w:spacing w:val="8"/>
          <w:kern w:val="0"/>
          <w:sz w:val="27"/>
          <w:szCs w:val="27"/>
          <w:lang w:eastAsia="zh-CN"/>
        </w:rPr>
      </w:pPr>
      <w:r>
        <w:rPr>
          <w:rFonts w:hint="eastAsia" w:ascii="微软雅黑" w:hAnsi="微软雅黑" w:eastAsia="微软雅黑" w:cs="宋体"/>
          <w:spacing w:val="8"/>
          <w:kern w:val="0"/>
          <w:sz w:val="27"/>
          <w:szCs w:val="27"/>
          <w:lang w:eastAsia="zh-CN"/>
        </w:rPr>
        <w:drawing>
          <wp:inline distT="0" distB="0" distL="114300" distR="114300">
            <wp:extent cx="5271770" cy="3398520"/>
            <wp:effectExtent l="0" t="0" r="5080" b="11430"/>
            <wp:docPr id="2" name="图片 2" descr="8fc32da5-663f-4e1c-9290-24aa30ad883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8fc32da5-663f-4e1c-9290-24aa30ad883c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3398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widowControl/>
        <w:shd w:val="clear" w:color="auto" w:fill="FFFFFF"/>
        <w:rPr>
          <w:rFonts w:hint="eastAsia" w:ascii="微软雅黑" w:hAnsi="微软雅黑" w:eastAsia="微软雅黑" w:cs="宋体"/>
          <w:spacing w:val="8"/>
          <w:kern w:val="0"/>
          <w:sz w:val="27"/>
          <w:szCs w:val="27"/>
        </w:rPr>
      </w:pPr>
      <w:r>
        <w:rPr>
          <w:rFonts w:hint="eastAsia" w:ascii="微软雅黑" w:hAnsi="微软雅黑" w:eastAsia="微软雅黑" w:cs="宋体"/>
          <w:spacing w:val="8"/>
          <w:kern w:val="0"/>
          <w:sz w:val="27"/>
          <w:szCs w:val="27"/>
          <w:lang w:eastAsia="zh-CN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-6350</wp:posOffset>
            </wp:positionH>
            <wp:positionV relativeFrom="paragraph">
              <wp:posOffset>800100</wp:posOffset>
            </wp:positionV>
            <wp:extent cx="5271770" cy="4055110"/>
            <wp:effectExtent l="0" t="0" r="5080" b="2540"/>
            <wp:wrapThrough wrapText="bothSides">
              <wp:wrapPolygon>
                <wp:start x="0" y="0"/>
                <wp:lineTo x="0" y="21512"/>
                <wp:lineTo x="21543" y="21512"/>
                <wp:lineTo x="21543" y="0"/>
                <wp:lineTo x="0" y="0"/>
              </wp:wrapPolygon>
            </wp:wrapThrough>
            <wp:docPr id="3" name="图片 3" descr="ffddb542-9e3c-46d2-aa97-f2a8ea3c96b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ffddb542-9e3c-46d2-aa97-f2a8ea3c96b6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40551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widowControl/>
        <w:shd w:val="clear" w:color="auto" w:fill="FFFFFF"/>
        <w:rPr>
          <w:rFonts w:hint="eastAsia" w:ascii="微软雅黑" w:hAnsi="微软雅黑" w:eastAsia="微软雅黑" w:cs="宋体"/>
          <w:spacing w:val="8"/>
          <w:kern w:val="0"/>
          <w:sz w:val="27"/>
          <w:szCs w:val="27"/>
        </w:rPr>
      </w:pPr>
    </w:p>
    <w:p>
      <w:pPr>
        <w:widowControl/>
        <w:shd w:val="clear" w:color="auto" w:fill="FFFFFF"/>
        <w:rPr>
          <w:rFonts w:ascii="微软雅黑" w:hAnsi="微软雅黑" w:eastAsia="微软雅黑" w:cs="宋体"/>
          <w:spacing w:val="8"/>
          <w:kern w:val="0"/>
          <w:sz w:val="27"/>
          <w:szCs w:val="27"/>
        </w:rPr>
      </w:pPr>
      <w:r>
        <w:rPr>
          <w:rFonts w:hint="eastAsia" w:ascii="微软雅黑" w:hAnsi="微软雅黑" w:eastAsia="微软雅黑" w:cs="宋体"/>
          <w:spacing w:val="8"/>
          <w:kern w:val="0"/>
          <w:sz w:val="27"/>
          <w:szCs w:val="27"/>
        </w:rPr>
        <w:t>步骤2</w:t>
      </w:r>
      <w:r>
        <w:rPr>
          <w:rFonts w:hint="eastAsia" w:ascii="宋体" w:hAnsi="宋体" w:eastAsia="宋体" w:cs="宋体"/>
          <w:b/>
          <w:bCs/>
          <w:spacing w:val="8"/>
          <w:kern w:val="0"/>
          <w:sz w:val="27"/>
          <w:szCs w:val="27"/>
        </w:rPr>
        <w:t>、</w:t>
      </w:r>
      <w:r>
        <w:rPr>
          <w:rFonts w:hint="eastAsia" w:ascii="微软雅黑" w:hAnsi="微软雅黑" w:eastAsia="微软雅黑" w:cs="宋体"/>
          <w:spacing w:val="8"/>
          <w:kern w:val="0"/>
          <w:sz w:val="27"/>
          <w:szCs w:val="27"/>
        </w:rPr>
        <w:t>点击页面右上角“</w:t>
      </w:r>
      <w:r>
        <w:rPr>
          <w:rFonts w:hint="eastAsia" w:ascii="微软雅黑" w:hAnsi="微软雅黑" w:eastAsia="微软雅黑" w:cs="宋体"/>
          <w:color w:val="FF0000"/>
          <w:spacing w:val="8"/>
          <w:kern w:val="0"/>
          <w:sz w:val="27"/>
          <w:szCs w:val="27"/>
        </w:rPr>
        <w:t>法人账号登录</w:t>
      </w:r>
      <w:r>
        <w:rPr>
          <w:rFonts w:hint="eastAsia" w:ascii="微软雅黑" w:hAnsi="微软雅黑" w:eastAsia="微软雅黑" w:cs="宋体"/>
          <w:spacing w:val="8"/>
          <w:kern w:val="0"/>
          <w:sz w:val="27"/>
          <w:szCs w:val="27"/>
        </w:rPr>
        <w:t>”</w:t>
      </w:r>
    </w:p>
    <w:p>
      <w:pPr>
        <w:widowControl/>
        <w:shd w:val="clear" w:color="auto" w:fill="FFFFFF"/>
        <w:rPr>
          <w:rFonts w:ascii="微软雅黑" w:hAnsi="微软雅黑" w:eastAsia="微软雅黑" w:cs="宋体"/>
          <w:spacing w:val="8"/>
          <w:kern w:val="0"/>
          <w:sz w:val="27"/>
          <w:szCs w:val="27"/>
        </w:rPr>
      </w:pPr>
      <w:r>
        <w:rPr>
          <w:rFonts w:hint="eastAsia" w:ascii="微软雅黑" w:hAnsi="微软雅黑" w:eastAsia="微软雅黑" w:cs="宋体"/>
          <w:spacing w:val="8"/>
          <w:kern w:val="0"/>
          <w:sz w:val="27"/>
          <w:szCs w:val="27"/>
          <w:lang w:eastAsia="zh-CN"/>
        </w:rPr>
        <w:drawing>
          <wp:inline distT="0" distB="0" distL="114300" distR="114300">
            <wp:extent cx="5269865" cy="2875915"/>
            <wp:effectExtent l="0" t="0" r="6985" b="635"/>
            <wp:docPr id="4" name="图片 4" descr="6fa5a076-2a3c-4552-a6ce-33726a0f47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6fa5a076-2a3c-4552-a6ce-33726a0f4722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28759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widowControl/>
        <w:jc w:val="left"/>
        <w:rPr>
          <w:rFonts w:hint="eastAsia" w:ascii="宋体" w:hAnsi="宋体" w:eastAsia="宋体" w:cs="宋体"/>
          <w:kern w:val="0"/>
          <w:sz w:val="24"/>
          <w:szCs w:val="24"/>
          <w:lang w:eastAsia="zh-CN"/>
        </w:rPr>
      </w:pPr>
    </w:p>
    <w:p>
      <w:pPr>
        <w:widowControl/>
        <w:shd w:val="clear" w:color="auto" w:fill="FFFFFF"/>
        <w:rPr>
          <w:rFonts w:ascii="Microsoft YaHei UI" w:hAnsi="Microsoft YaHei UI" w:eastAsia="Microsoft YaHei UI" w:cs="宋体"/>
          <w:spacing w:val="8"/>
          <w:kern w:val="0"/>
          <w:sz w:val="26"/>
          <w:szCs w:val="26"/>
        </w:rPr>
      </w:pPr>
      <w:r>
        <w:rPr>
          <w:rFonts w:hint="eastAsia" w:ascii="宋体" w:hAnsi="宋体" w:eastAsia="宋体" w:cs="宋体"/>
          <w:kern w:val="0"/>
          <w:sz w:val="24"/>
          <w:szCs w:val="24"/>
        </w:rPr>
        <w:drawing>
          <wp:anchor distT="0" distB="0" distL="0" distR="0" simplePos="0" relativeHeight="251659264" behindDoc="1" locked="0" layoutInCell="1" allowOverlap="1">
            <wp:simplePos x="0" y="0"/>
            <wp:positionH relativeFrom="column">
              <wp:posOffset>-57150</wp:posOffset>
            </wp:positionH>
            <wp:positionV relativeFrom="paragraph">
              <wp:posOffset>514985</wp:posOffset>
            </wp:positionV>
            <wp:extent cx="5266055" cy="2771140"/>
            <wp:effectExtent l="0" t="0" r="0" b="0"/>
            <wp:wrapThrough wrapText="bothSides">
              <wp:wrapPolygon>
                <wp:start x="0" y="0"/>
                <wp:lineTo x="0" y="21382"/>
                <wp:lineTo x="21488" y="21382"/>
                <wp:lineTo x="21488" y="0"/>
                <wp:lineTo x="0" y="0"/>
              </wp:wrapPolygon>
            </wp:wrapThrough>
            <wp:docPr id="23" name="图片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图片 23"/>
                    <pic:cNvPicPr>
                      <a:picLocks noChangeAspect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66667" cy="277142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微软雅黑" w:hAnsi="微软雅黑" w:eastAsia="微软雅黑" w:cs="宋体"/>
          <w:spacing w:val="8"/>
          <w:kern w:val="0"/>
          <w:sz w:val="27"/>
          <w:szCs w:val="27"/>
        </w:rPr>
        <w:t>步骤</w:t>
      </w:r>
      <w:r>
        <w:rPr>
          <w:rFonts w:hint="eastAsia" w:ascii="微软雅黑" w:hAnsi="微软雅黑" w:eastAsia="微软雅黑" w:cs="宋体"/>
          <w:spacing w:val="8"/>
          <w:kern w:val="0"/>
          <w:sz w:val="27"/>
          <w:szCs w:val="27"/>
          <w:lang w:val="en-US" w:eastAsia="zh-CN"/>
        </w:rPr>
        <w:t>3</w:t>
      </w:r>
      <w:r>
        <w:rPr>
          <w:rFonts w:hint="eastAsia" w:ascii="宋体" w:hAnsi="宋体" w:eastAsia="宋体" w:cs="宋体"/>
          <w:spacing w:val="8"/>
          <w:kern w:val="0"/>
          <w:sz w:val="27"/>
          <w:szCs w:val="27"/>
        </w:rPr>
        <w:t>、</w:t>
      </w:r>
      <w:r>
        <w:rPr>
          <w:rFonts w:hint="eastAsia" w:ascii="微软雅黑" w:hAnsi="微软雅黑" w:eastAsia="微软雅黑" w:cs="宋体"/>
          <w:spacing w:val="8"/>
          <w:kern w:val="0"/>
          <w:sz w:val="27"/>
          <w:szCs w:val="27"/>
        </w:rPr>
        <w:t>点击“出资期限调整”</w:t>
      </w:r>
    </w:p>
    <w:p>
      <w:pPr>
        <w:widowControl/>
        <w:shd w:val="clear" w:color="auto" w:fill="FFFFFF"/>
        <w:rPr>
          <w:rFonts w:ascii="Microsoft YaHei UI" w:hAnsi="Microsoft YaHei UI" w:eastAsia="Microsoft YaHei UI" w:cs="宋体"/>
          <w:spacing w:val="8"/>
          <w:kern w:val="0"/>
          <w:sz w:val="26"/>
          <w:szCs w:val="26"/>
        </w:rPr>
      </w:pPr>
      <w:r>
        <w:rPr>
          <w:rFonts w:hint="eastAsia" w:ascii="微软雅黑" w:hAnsi="微软雅黑" w:eastAsia="微软雅黑" w:cs="宋体"/>
          <w:spacing w:val="8"/>
          <w:kern w:val="0"/>
          <w:sz w:val="27"/>
          <w:szCs w:val="27"/>
        </w:rPr>
        <w:t>步骤</w:t>
      </w:r>
      <w:r>
        <w:rPr>
          <w:rFonts w:hint="eastAsia" w:ascii="微软雅黑" w:hAnsi="微软雅黑" w:eastAsia="微软雅黑" w:cs="宋体"/>
          <w:spacing w:val="8"/>
          <w:kern w:val="0"/>
          <w:sz w:val="27"/>
          <w:szCs w:val="27"/>
          <w:lang w:val="en-US" w:eastAsia="zh-CN"/>
        </w:rPr>
        <w:t>4</w:t>
      </w:r>
      <w:r>
        <w:rPr>
          <w:rFonts w:hint="eastAsia" w:ascii="宋体" w:hAnsi="宋体" w:eastAsia="宋体" w:cs="宋体"/>
          <w:spacing w:val="8"/>
          <w:kern w:val="0"/>
          <w:sz w:val="27"/>
          <w:szCs w:val="27"/>
        </w:rPr>
        <w:t>、</w:t>
      </w:r>
      <w:r>
        <w:rPr>
          <w:rFonts w:hint="eastAsia" w:ascii="微软雅黑" w:hAnsi="微软雅黑" w:eastAsia="微软雅黑" w:cs="宋体"/>
          <w:spacing w:val="8"/>
          <w:kern w:val="0"/>
          <w:sz w:val="27"/>
          <w:szCs w:val="27"/>
        </w:rPr>
        <w:t>填写“经办人”信息，如果经办人属于代办机构人员的，要如实填写代办机构营业执照等相关信息。</w:t>
      </w:r>
    </w:p>
    <w:p>
      <w:pPr>
        <w:widowControl/>
        <w:jc w:val="left"/>
        <w:rPr>
          <w:rFonts w:hint="eastAsia" w:ascii="宋体" w:hAnsi="宋体" w:eastAsia="宋体" w:cs="宋体"/>
          <w:kern w:val="0"/>
          <w:sz w:val="24"/>
          <w:szCs w:val="24"/>
        </w:rPr>
      </w:pPr>
      <w:r>
        <w:rPr>
          <w:rFonts w:hint="eastAsia" w:ascii="宋体" w:hAnsi="宋体" w:eastAsia="宋体" w:cs="宋体"/>
          <w:kern w:val="0"/>
          <w:sz w:val="24"/>
          <w:szCs w:val="24"/>
        </w:rPr>
        <w:drawing>
          <wp:inline distT="0" distB="0" distL="0" distR="0">
            <wp:extent cx="5266055" cy="2771140"/>
            <wp:effectExtent l="0" t="0" r="0" b="0"/>
            <wp:docPr id="24" name="图片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图片 24"/>
                    <pic:cNvPicPr>
                      <a:picLocks noChangeAspect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66667" cy="27714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widowControl/>
        <w:shd w:val="clear" w:color="auto" w:fill="FFFFFF"/>
        <w:rPr>
          <w:rFonts w:ascii="Microsoft YaHei UI" w:hAnsi="Microsoft YaHei UI" w:eastAsia="Microsoft YaHei UI" w:cs="宋体"/>
          <w:spacing w:val="8"/>
          <w:kern w:val="0"/>
          <w:sz w:val="26"/>
          <w:szCs w:val="26"/>
        </w:rPr>
      </w:pPr>
      <w:r>
        <w:rPr>
          <w:rFonts w:hint="eastAsia" w:ascii="微软雅黑" w:hAnsi="微软雅黑" w:eastAsia="微软雅黑" w:cs="宋体"/>
          <w:spacing w:val="8"/>
          <w:kern w:val="0"/>
          <w:sz w:val="27"/>
          <w:szCs w:val="27"/>
        </w:rPr>
        <w:t>步骤</w:t>
      </w:r>
      <w:r>
        <w:rPr>
          <w:rFonts w:hint="eastAsia" w:ascii="微软雅黑" w:hAnsi="微软雅黑" w:eastAsia="微软雅黑" w:cs="宋体"/>
          <w:spacing w:val="8"/>
          <w:kern w:val="0"/>
          <w:sz w:val="27"/>
          <w:szCs w:val="27"/>
          <w:lang w:val="en-US" w:eastAsia="zh-CN"/>
        </w:rPr>
        <w:t>5</w:t>
      </w:r>
      <w:r>
        <w:rPr>
          <w:rFonts w:hint="eastAsia" w:ascii="微软雅黑" w:hAnsi="微软雅黑" w:eastAsia="微软雅黑" w:cs="宋体"/>
          <w:spacing w:val="8"/>
          <w:kern w:val="0"/>
          <w:sz w:val="27"/>
          <w:szCs w:val="27"/>
        </w:rPr>
        <w:t>、</w:t>
      </w:r>
      <w:r>
        <w:rPr>
          <w:rFonts w:hint="eastAsia" w:ascii="微软雅黑" w:hAnsi="微软雅黑" w:eastAsia="微软雅黑" w:cs="宋体"/>
          <w:b/>
          <w:bCs/>
          <w:spacing w:val="8"/>
          <w:kern w:val="0"/>
          <w:sz w:val="27"/>
          <w:szCs w:val="27"/>
        </w:rPr>
        <w:t>选择变更事项</w:t>
      </w:r>
      <w:r>
        <w:rPr>
          <w:rFonts w:hint="eastAsia" w:ascii="微软雅黑" w:hAnsi="微软雅黑" w:eastAsia="微软雅黑" w:cs="宋体"/>
          <w:spacing w:val="8"/>
          <w:kern w:val="0"/>
          <w:sz w:val="27"/>
          <w:szCs w:val="27"/>
        </w:rPr>
        <w:t>：如企业需同时调整“执行董事、总经理、监事”等职务，如图所示需勾选上“法定代表人变更”，才可以进行执行董事等职务的修改。</w:t>
      </w:r>
    </w:p>
    <w:p>
      <w:pPr>
        <w:widowControl/>
        <w:jc w:val="left"/>
        <w:rPr>
          <w:rFonts w:hint="eastAsia" w:ascii="宋体" w:hAnsi="宋体" w:eastAsia="宋体" w:cs="宋体"/>
          <w:kern w:val="0"/>
          <w:sz w:val="24"/>
          <w:szCs w:val="24"/>
        </w:rPr>
      </w:pPr>
      <w:bookmarkStart w:id="0" w:name="OLE_LINK1"/>
      <w:r>
        <w:rPr>
          <w:rFonts w:hint="eastAsia" w:ascii="宋体" w:hAnsi="宋体" w:eastAsia="宋体" w:cs="宋体"/>
          <w:kern w:val="0"/>
          <w:sz w:val="24"/>
          <w:szCs w:val="24"/>
        </w:rPr>
        <w:drawing>
          <wp:inline distT="0" distB="0" distL="0" distR="0">
            <wp:extent cx="5266055" cy="2771140"/>
            <wp:effectExtent l="0" t="0" r="0" b="0"/>
            <wp:docPr id="25" name="图片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图片 25"/>
                    <pic:cNvPicPr>
                      <a:picLocks noChangeAspect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66667" cy="27714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p>
      <w:pPr>
        <w:widowControl/>
        <w:shd w:val="clear" w:color="auto" w:fill="FFFFFF"/>
        <w:rPr>
          <w:rFonts w:ascii="微软雅黑" w:hAnsi="微软雅黑" w:eastAsia="微软雅黑" w:cs="宋体"/>
          <w:spacing w:val="8"/>
          <w:kern w:val="0"/>
          <w:sz w:val="27"/>
          <w:szCs w:val="27"/>
        </w:rPr>
      </w:pPr>
    </w:p>
    <w:p>
      <w:pPr>
        <w:widowControl/>
        <w:shd w:val="clear" w:color="auto" w:fill="FFFFFF"/>
        <w:rPr>
          <w:rFonts w:ascii="Microsoft YaHei UI" w:hAnsi="Microsoft YaHei UI" w:eastAsia="Microsoft YaHei UI" w:cs="宋体"/>
          <w:spacing w:val="8"/>
          <w:kern w:val="0"/>
          <w:sz w:val="26"/>
          <w:szCs w:val="26"/>
        </w:rPr>
      </w:pPr>
      <w:r>
        <w:rPr>
          <w:rFonts w:hint="eastAsia" w:ascii="微软雅黑" w:hAnsi="微软雅黑" w:eastAsia="微软雅黑" w:cs="宋体"/>
          <w:spacing w:val="8"/>
          <w:kern w:val="0"/>
          <w:sz w:val="27"/>
          <w:szCs w:val="27"/>
        </w:rPr>
        <w:t>步骤</w:t>
      </w:r>
      <w:r>
        <w:rPr>
          <w:rFonts w:hint="eastAsia" w:ascii="微软雅黑" w:hAnsi="微软雅黑" w:eastAsia="微软雅黑" w:cs="宋体"/>
          <w:spacing w:val="8"/>
          <w:kern w:val="0"/>
          <w:sz w:val="27"/>
          <w:szCs w:val="27"/>
          <w:lang w:val="en-US" w:eastAsia="zh-CN"/>
        </w:rPr>
        <w:t>6</w:t>
      </w:r>
      <w:r>
        <w:rPr>
          <w:rFonts w:hint="eastAsia" w:ascii="微软雅黑" w:hAnsi="微软雅黑" w:eastAsia="微软雅黑" w:cs="宋体"/>
          <w:spacing w:val="8"/>
          <w:kern w:val="0"/>
          <w:sz w:val="27"/>
          <w:szCs w:val="27"/>
        </w:rPr>
        <w:t>、点击“编辑”，调整股东认缴出资期限</w:t>
      </w:r>
    </w:p>
    <w:p>
      <w:pPr>
        <w:widowControl/>
        <w:jc w:val="left"/>
        <w:rPr>
          <w:rFonts w:hint="eastAsia" w:ascii="宋体" w:hAnsi="宋体" w:eastAsia="宋体" w:cs="宋体"/>
          <w:kern w:val="0"/>
          <w:sz w:val="24"/>
          <w:szCs w:val="24"/>
        </w:rPr>
      </w:pPr>
      <w:r>
        <w:rPr>
          <w:rFonts w:hint="eastAsia" w:ascii="宋体" w:hAnsi="宋体" w:eastAsia="宋体" w:cs="宋体"/>
          <w:kern w:val="0"/>
          <w:sz w:val="24"/>
          <w:szCs w:val="24"/>
        </w:rPr>
        <w:drawing>
          <wp:inline distT="0" distB="0" distL="0" distR="0">
            <wp:extent cx="5266055" cy="2771140"/>
            <wp:effectExtent l="0" t="0" r="0" b="0"/>
            <wp:docPr id="26" name="图片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图片 26"/>
                    <pic:cNvPicPr>
                      <a:picLocks noChangeAspect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66667" cy="27714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widowControl/>
        <w:shd w:val="clear" w:color="auto" w:fill="FFFFFF"/>
        <w:rPr>
          <w:rFonts w:ascii="Microsoft YaHei UI" w:hAnsi="Microsoft YaHei UI" w:eastAsia="Microsoft YaHei UI" w:cs="宋体"/>
          <w:spacing w:val="8"/>
          <w:kern w:val="0"/>
          <w:sz w:val="26"/>
          <w:szCs w:val="26"/>
        </w:rPr>
      </w:pPr>
      <w:r>
        <w:rPr>
          <w:rFonts w:hint="eastAsia" w:ascii="微软雅黑" w:hAnsi="微软雅黑" w:eastAsia="微软雅黑" w:cs="宋体"/>
          <w:spacing w:val="8"/>
          <w:kern w:val="0"/>
          <w:sz w:val="27"/>
          <w:szCs w:val="27"/>
        </w:rPr>
        <w:t>步骤</w:t>
      </w:r>
      <w:r>
        <w:rPr>
          <w:rFonts w:hint="eastAsia" w:ascii="微软雅黑" w:hAnsi="微软雅黑" w:eastAsia="微软雅黑" w:cs="宋体"/>
          <w:spacing w:val="8"/>
          <w:kern w:val="0"/>
          <w:sz w:val="27"/>
          <w:szCs w:val="27"/>
          <w:lang w:val="en-US" w:eastAsia="zh-CN"/>
        </w:rPr>
        <w:t>7</w:t>
      </w:r>
      <w:r>
        <w:rPr>
          <w:rFonts w:hint="eastAsia" w:ascii="微软雅黑" w:hAnsi="微软雅黑" w:eastAsia="微软雅黑" w:cs="宋体"/>
          <w:spacing w:val="8"/>
          <w:kern w:val="0"/>
          <w:sz w:val="27"/>
          <w:szCs w:val="27"/>
        </w:rPr>
        <w:t>、股东认缴出资期限（为一个时间段）：认缴开始时间--认缴出资时间。</w:t>
      </w:r>
    </w:p>
    <w:p>
      <w:pPr>
        <w:keepNext w:val="0"/>
        <w:keepLines w:val="0"/>
        <w:pageBreakBefore w:val="0"/>
        <w:widowControl/>
        <w:shd w:val="clear" w:color="auto" w:fill="FFFFFF"/>
        <w:kinsoku/>
        <w:wordWrap w:val="0"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jc w:val="both"/>
        <w:textAlignment w:val="auto"/>
        <w:outlineLvl w:val="9"/>
        <w:rPr>
          <w:rFonts w:ascii="微软雅黑" w:hAnsi="微软雅黑" w:eastAsia="微软雅黑" w:cs="宋体"/>
          <w:spacing w:val="8"/>
          <w:kern w:val="0"/>
          <w:sz w:val="27"/>
          <w:szCs w:val="27"/>
        </w:rPr>
      </w:pPr>
      <w:r>
        <w:rPr>
          <w:rFonts w:hint="eastAsia" w:ascii="微软雅黑" w:hAnsi="微软雅黑" w:eastAsia="微软雅黑" w:cs="宋体"/>
          <w:b/>
          <w:bCs/>
          <w:spacing w:val="8"/>
          <w:kern w:val="0"/>
          <w:sz w:val="27"/>
          <w:szCs w:val="27"/>
        </w:rPr>
        <w:t>认缴开始时间：</w:t>
      </w:r>
      <w:r>
        <w:rPr>
          <w:rFonts w:hint="eastAsia" w:ascii="微软雅黑" w:hAnsi="微软雅黑" w:eastAsia="微软雅黑" w:cs="宋体"/>
          <w:spacing w:val="8"/>
          <w:kern w:val="0"/>
          <w:sz w:val="27"/>
          <w:szCs w:val="27"/>
          <w:lang w:eastAsia="zh-CN"/>
        </w:rPr>
        <w:t>新《中华人民共和国</w:t>
      </w:r>
      <w:bookmarkStart w:id="1" w:name="_GoBack"/>
      <w:r>
        <w:rPr>
          <w:rFonts w:hint="eastAsia" w:ascii="微软雅黑" w:hAnsi="微软雅黑" w:eastAsia="微软雅黑" w:cs="宋体"/>
          <w:spacing w:val="8"/>
          <w:kern w:val="0"/>
          <w:sz w:val="27"/>
          <w:szCs w:val="27"/>
          <w:lang w:eastAsia="zh-CN"/>
        </w:rPr>
        <w:t>公司法</w:t>
      </w:r>
      <w:bookmarkEnd w:id="1"/>
      <w:r>
        <w:rPr>
          <w:rFonts w:hint="eastAsia" w:ascii="微软雅黑" w:hAnsi="微软雅黑" w:eastAsia="微软雅黑" w:cs="宋体"/>
          <w:spacing w:val="8"/>
          <w:kern w:val="0"/>
          <w:sz w:val="27"/>
          <w:szCs w:val="27"/>
          <w:lang w:eastAsia="zh-CN"/>
        </w:rPr>
        <w:t>》成立之前的企业（</w:t>
      </w:r>
      <w:r>
        <w:rPr>
          <w:rFonts w:hint="eastAsia" w:ascii="微软雅黑" w:hAnsi="微软雅黑" w:eastAsia="微软雅黑" w:cs="宋体"/>
          <w:spacing w:val="8"/>
          <w:kern w:val="0"/>
          <w:sz w:val="27"/>
          <w:szCs w:val="27"/>
          <w:lang w:val="en-US" w:eastAsia="zh-CN"/>
        </w:rPr>
        <w:t>2024.7.1</w:t>
      </w:r>
      <w:r>
        <w:rPr>
          <w:rFonts w:hint="eastAsia" w:ascii="微软雅黑" w:hAnsi="微软雅黑" w:eastAsia="微软雅黑" w:cs="宋体"/>
          <w:spacing w:val="8"/>
          <w:kern w:val="0"/>
          <w:sz w:val="27"/>
          <w:szCs w:val="27"/>
          <w:lang w:eastAsia="zh-CN"/>
        </w:rPr>
        <w:t>）</w:t>
      </w:r>
      <w:r>
        <w:rPr>
          <w:rFonts w:hint="eastAsia" w:ascii="微软雅黑" w:hAnsi="微软雅黑" w:eastAsia="微软雅黑" w:cs="宋体"/>
          <w:spacing w:val="8"/>
          <w:kern w:val="0"/>
          <w:sz w:val="27"/>
          <w:szCs w:val="27"/>
        </w:rPr>
        <w:t>。分</w:t>
      </w:r>
      <w:r>
        <w:rPr>
          <w:rFonts w:hint="eastAsia" w:ascii="微软雅黑" w:hAnsi="微软雅黑" w:eastAsia="微软雅黑" w:cs="宋体"/>
          <w:spacing w:val="8"/>
          <w:kern w:val="0"/>
          <w:sz w:val="27"/>
          <w:szCs w:val="27"/>
          <w:lang w:val="en-US" w:eastAsia="zh-CN"/>
        </w:rPr>
        <w:t>2</w:t>
      </w:r>
      <w:r>
        <w:rPr>
          <w:rFonts w:hint="eastAsia" w:ascii="微软雅黑" w:hAnsi="微软雅黑" w:eastAsia="微软雅黑" w:cs="宋体"/>
          <w:spacing w:val="8"/>
          <w:kern w:val="0"/>
          <w:sz w:val="27"/>
          <w:szCs w:val="27"/>
        </w:rPr>
        <w:t>种情况：</w:t>
      </w:r>
      <w:r>
        <w:rPr>
          <w:rFonts w:hint="eastAsia" w:ascii="微软雅黑" w:hAnsi="微软雅黑" w:eastAsia="微软雅黑" w:cs="宋体"/>
          <w:spacing w:val="8"/>
          <w:kern w:val="0"/>
          <w:sz w:val="27"/>
          <w:szCs w:val="27"/>
          <w:lang w:val="en-US" w:eastAsia="zh-CN"/>
        </w:rPr>
        <w:t>1、公司成立后</w:t>
      </w:r>
      <w:r>
        <w:rPr>
          <w:rFonts w:hint="eastAsia" w:ascii="微软雅黑" w:hAnsi="微软雅黑" w:eastAsia="微软雅黑" w:cs="宋体"/>
          <w:spacing w:val="8"/>
          <w:kern w:val="0"/>
          <w:sz w:val="27"/>
          <w:szCs w:val="27"/>
        </w:rPr>
        <w:t>如股东未变更过</w:t>
      </w:r>
      <w:r>
        <w:rPr>
          <w:rFonts w:hint="eastAsia" w:ascii="微软雅黑" w:hAnsi="微软雅黑" w:eastAsia="微软雅黑" w:cs="宋体"/>
          <w:spacing w:val="8"/>
          <w:kern w:val="0"/>
          <w:sz w:val="27"/>
          <w:szCs w:val="27"/>
          <w:lang w:val="en-US" w:eastAsia="zh-CN"/>
        </w:rPr>
        <w:t>/未改过出资时间</w:t>
      </w:r>
      <w:r>
        <w:rPr>
          <w:rFonts w:hint="eastAsia" w:ascii="微软雅黑" w:hAnsi="微软雅黑" w:eastAsia="微软雅黑" w:cs="宋体"/>
          <w:spacing w:val="8"/>
          <w:kern w:val="0"/>
          <w:sz w:val="27"/>
          <w:szCs w:val="27"/>
        </w:rPr>
        <w:t>，</w:t>
      </w:r>
      <w:r>
        <w:rPr>
          <w:rFonts w:hint="eastAsia" w:ascii="微软雅黑" w:hAnsi="微软雅黑" w:eastAsia="微软雅黑" w:cs="宋体"/>
          <w:spacing w:val="8"/>
          <w:kern w:val="0"/>
          <w:sz w:val="27"/>
          <w:szCs w:val="27"/>
          <w:lang w:eastAsia="zh-CN"/>
        </w:rPr>
        <w:t>名册中出资时间自</w:t>
      </w:r>
      <w:r>
        <w:rPr>
          <w:rFonts w:hint="eastAsia" w:ascii="微软雅黑" w:hAnsi="微软雅黑" w:eastAsia="微软雅黑" w:cs="宋体"/>
          <w:spacing w:val="8"/>
          <w:kern w:val="0"/>
          <w:sz w:val="27"/>
          <w:szCs w:val="27"/>
        </w:rPr>
        <w:t>公司成立日期</w:t>
      </w:r>
      <w:r>
        <w:rPr>
          <w:rFonts w:hint="eastAsia" w:ascii="微软雅黑" w:hAnsi="微软雅黑" w:eastAsia="微软雅黑" w:cs="宋体"/>
          <w:spacing w:val="8"/>
          <w:kern w:val="0"/>
          <w:sz w:val="27"/>
          <w:szCs w:val="27"/>
          <w:lang w:eastAsia="zh-CN"/>
        </w:rPr>
        <w:t>之日起，申请书</w:t>
      </w:r>
      <w:r>
        <w:rPr>
          <w:rFonts w:hint="eastAsia" w:ascii="微软雅黑" w:hAnsi="微软雅黑" w:eastAsia="微软雅黑" w:cs="宋体"/>
          <w:spacing w:val="8"/>
          <w:kern w:val="0"/>
          <w:sz w:val="27"/>
          <w:szCs w:val="27"/>
          <w:lang w:val="en-US" w:eastAsia="zh-CN"/>
        </w:rPr>
        <w:t>/</w:t>
      </w:r>
      <w:r>
        <w:rPr>
          <w:rFonts w:hint="eastAsia" w:ascii="微软雅黑" w:hAnsi="微软雅黑" w:eastAsia="微软雅黑" w:cs="宋体"/>
          <w:spacing w:val="8"/>
          <w:kern w:val="0"/>
          <w:sz w:val="27"/>
          <w:szCs w:val="27"/>
          <w:lang w:eastAsia="zh-CN"/>
        </w:rPr>
        <w:t>决议</w:t>
      </w:r>
      <w:r>
        <w:rPr>
          <w:rFonts w:hint="eastAsia" w:ascii="微软雅黑" w:hAnsi="微软雅黑" w:eastAsia="微软雅黑" w:cs="宋体"/>
          <w:spacing w:val="8"/>
          <w:kern w:val="0"/>
          <w:sz w:val="27"/>
          <w:szCs w:val="27"/>
          <w:lang w:val="en-US" w:eastAsia="zh-CN"/>
        </w:rPr>
        <w:t>/决定/章程中出资时间自变更之日起（决议/决定落款时间）</w:t>
      </w:r>
      <w:r>
        <w:rPr>
          <w:rFonts w:hint="eastAsia" w:ascii="微软雅黑" w:hAnsi="微软雅黑" w:eastAsia="微软雅黑" w:cs="宋体"/>
          <w:spacing w:val="8"/>
          <w:kern w:val="0"/>
          <w:sz w:val="27"/>
          <w:szCs w:val="27"/>
        </w:rPr>
        <w:t>；</w:t>
      </w:r>
      <w:r>
        <w:rPr>
          <w:rFonts w:hint="eastAsia" w:ascii="微软雅黑" w:hAnsi="微软雅黑" w:eastAsia="微软雅黑" w:cs="宋体"/>
          <w:spacing w:val="8"/>
          <w:kern w:val="0"/>
          <w:sz w:val="27"/>
          <w:szCs w:val="27"/>
          <w:lang w:val="en-US" w:eastAsia="zh-CN"/>
        </w:rPr>
        <w:t>2、2024.7.1日前</w:t>
      </w:r>
      <w:r>
        <w:rPr>
          <w:rFonts w:hint="eastAsia" w:ascii="微软雅黑" w:hAnsi="微软雅黑" w:eastAsia="微软雅黑" w:cs="宋体"/>
          <w:spacing w:val="8"/>
          <w:kern w:val="0"/>
          <w:sz w:val="27"/>
          <w:szCs w:val="27"/>
        </w:rPr>
        <w:t>如股东变更过，</w:t>
      </w:r>
      <w:r>
        <w:rPr>
          <w:rFonts w:hint="eastAsia" w:ascii="微软雅黑" w:hAnsi="微软雅黑" w:eastAsia="微软雅黑" w:cs="宋体"/>
          <w:spacing w:val="8"/>
          <w:kern w:val="0"/>
          <w:sz w:val="27"/>
          <w:szCs w:val="27"/>
          <w:lang w:eastAsia="zh-CN"/>
        </w:rPr>
        <w:t>名册中出资时间自成立之日起，申请书</w:t>
      </w:r>
      <w:r>
        <w:rPr>
          <w:rFonts w:hint="eastAsia" w:ascii="微软雅黑" w:hAnsi="微软雅黑" w:eastAsia="微软雅黑" w:cs="宋体"/>
          <w:spacing w:val="8"/>
          <w:kern w:val="0"/>
          <w:sz w:val="27"/>
          <w:szCs w:val="27"/>
          <w:lang w:val="en-US" w:eastAsia="zh-CN"/>
        </w:rPr>
        <w:t>/决议/决定/章程中出资时间自变更之日起（决议/决定落款时间）</w:t>
      </w:r>
      <w:r>
        <w:rPr>
          <w:rFonts w:hint="eastAsia" w:ascii="微软雅黑" w:hAnsi="微软雅黑" w:eastAsia="微软雅黑" w:cs="宋体"/>
          <w:spacing w:val="8"/>
          <w:kern w:val="0"/>
          <w:sz w:val="27"/>
          <w:szCs w:val="27"/>
        </w:rPr>
        <w:t>。</w:t>
      </w:r>
    </w:p>
    <w:p>
      <w:pPr>
        <w:widowControl/>
        <w:shd w:val="clear" w:color="auto" w:fill="FFFFFF"/>
        <w:rPr>
          <w:rFonts w:hint="eastAsia" w:ascii="Microsoft YaHei UI" w:hAnsi="Microsoft YaHei UI" w:eastAsia="Microsoft YaHei UI" w:cs="宋体"/>
          <w:spacing w:val="8"/>
          <w:kern w:val="0"/>
          <w:sz w:val="26"/>
          <w:szCs w:val="26"/>
        </w:rPr>
      </w:pPr>
      <w:r>
        <w:rPr>
          <w:rFonts w:hint="eastAsia" w:ascii="微软雅黑" w:hAnsi="微软雅黑" w:eastAsia="微软雅黑" w:cs="宋体"/>
          <w:b/>
          <w:bCs/>
          <w:spacing w:val="8"/>
          <w:kern w:val="0"/>
          <w:sz w:val="27"/>
          <w:szCs w:val="27"/>
        </w:rPr>
        <w:t>认缴出资时间：</w:t>
      </w:r>
      <w:r>
        <w:rPr>
          <w:rFonts w:hint="eastAsia" w:ascii="微软雅黑" w:hAnsi="微软雅黑" w:eastAsia="微软雅黑" w:cs="宋体"/>
          <w:spacing w:val="8"/>
          <w:kern w:val="0"/>
          <w:sz w:val="27"/>
          <w:szCs w:val="27"/>
        </w:rPr>
        <w:t>调整出资期限至5年内，最长可填写至2032年6月30日。</w:t>
      </w:r>
    </w:p>
    <w:p>
      <w:pPr>
        <w:widowControl/>
        <w:jc w:val="left"/>
        <w:rPr>
          <w:rFonts w:hint="eastAsia" w:ascii="宋体" w:hAnsi="宋体" w:eastAsia="宋体" w:cs="宋体"/>
          <w:kern w:val="0"/>
          <w:sz w:val="24"/>
          <w:szCs w:val="24"/>
        </w:rPr>
      </w:pPr>
      <w:r>
        <w:rPr>
          <w:rFonts w:hint="eastAsia" w:ascii="宋体" w:hAnsi="宋体" w:eastAsia="宋体" w:cs="宋体"/>
          <w:kern w:val="0"/>
          <w:sz w:val="24"/>
          <w:szCs w:val="24"/>
        </w:rPr>
        <w:drawing>
          <wp:inline distT="0" distB="0" distL="0" distR="0">
            <wp:extent cx="5274310" cy="2773680"/>
            <wp:effectExtent l="0" t="0" r="2540" b="7620"/>
            <wp:docPr id="27" name="图片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图片 27"/>
                    <pic:cNvPicPr>
                      <a:picLocks noChangeAspect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7736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widowControl/>
        <w:shd w:val="clear" w:color="auto" w:fill="FFFFFF"/>
        <w:rPr>
          <w:rFonts w:hint="eastAsia" w:ascii="Microsoft YaHei UI" w:hAnsi="Microsoft YaHei UI" w:eastAsia="Microsoft YaHei UI" w:cs="宋体"/>
          <w:spacing w:val="8"/>
          <w:kern w:val="0"/>
          <w:sz w:val="26"/>
          <w:szCs w:val="26"/>
        </w:rPr>
      </w:pPr>
      <w:r>
        <w:rPr>
          <w:rFonts w:hint="eastAsia" w:ascii="微软雅黑" w:hAnsi="微软雅黑" w:eastAsia="微软雅黑" w:cs="宋体"/>
          <w:spacing w:val="8"/>
          <w:kern w:val="0"/>
          <w:sz w:val="27"/>
          <w:szCs w:val="27"/>
        </w:rPr>
        <w:t>步骤</w:t>
      </w:r>
      <w:r>
        <w:rPr>
          <w:rFonts w:hint="eastAsia" w:ascii="微软雅黑" w:hAnsi="微软雅黑" w:eastAsia="微软雅黑" w:cs="宋体"/>
          <w:spacing w:val="8"/>
          <w:kern w:val="0"/>
          <w:sz w:val="27"/>
          <w:szCs w:val="27"/>
          <w:lang w:val="en-US" w:eastAsia="zh-CN"/>
        </w:rPr>
        <w:t>8</w:t>
      </w:r>
      <w:r>
        <w:rPr>
          <w:rFonts w:hint="eastAsia" w:ascii="微软雅黑" w:hAnsi="微软雅黑" w:eastAsia="微软雅黑" w:cs="宋体"/>
          <w:spacing w:val="8"/>
          <w:kern w:val="0"/>
          <w:sz w:val="27"/>
          <w:szCs w:val="27"/>
        </w:rPr>
        <w:t>、根据《</w:t>
      </w:r>
      <w:r>
        <w:rPr>
          <w:rFonts w:hint="eastAsia" w:ascii="微软雅黑" w:hAnsi="微软雅黑" w:eastAsia="微软雅黑" w:cs="宋体"/>
          <w:spacing w:val="8"/>
          <w:kern w:val="0"/>
          <w:sz w:val="27"/>
          <w:szCs w:val="27"/>
          <w:lang w:eastAsia="zh-CN"/>
        </w:rPr>
        <w:t>中华人民共和国</w:t>
      </w:r>
      <w:r>
        <w:rPr>
          <w:rFonts w:hint="eastAsia" w:ascii="微软雅黑" w:hAnsi="微软雅黑" w:eastAsia="微软雅黑" w:cs="宋体"/>
          <w:spacing w:val="8"/>
          <w:kern w:val="0"/>
          <w:sz w:val="27"/>
          <w:szCs w:val="27"/>
        </w:rPr>
        <w:t>公司法》规定，“执行董事”须修改为“董事”（即</w:t>
      </w:r>
      <w:r>
        <w:rPr>
          <w:rFonts w:hint="eastAsia" w:ascii="微软雅黑" w:hAnsi="微软雅黑" w:eastAsia="微软雅黑" w:cs="宋体"/>
          <w:b/>
          <w:bCs/>
          <w:spacing w:val="8"/>
          <w:kern w:val="0"/>
          <w:sz w:val="27"/>
          <w:szCs w:val="27"/>
        </w:rPr>
        <w:t>代表公司执行公司事务的董事</w:t>
      </w:r>
      <w:r>
        <w:rPr>
          <w:rFonts w:hint="eastAsia" w:ascii="微软雅黑" w:hAnsi="微软雅黑" w:eastAsia="微软雅黑" w:cs="宋体"/>
          <w:spacing w:val="8"/>
          <w:kern w:val="0"/>
          <w:sz w:val="27"/>
          <w:szCs w:val="27"/>
        </w:rPr>
        <w:t>），“总经理”须修改为“经理“，未修改过的公司须一并进行变更；须填写财务负责人，可以聘任法定代表人本人或其他工作人员担任</w:t>
      </w:r>
      <w:r>
        <w:rPr>
          <w:rFonts w:hint="eastAsia" w:ascii="微软雅黑" w:hAnsi="微软雅黑" w:eastAsia="微软雅黑" w:cs="宋体"/>
          <w:spacing w:val="8"/>
          <w:kern w:val="0"/>
          <w:sz w:val="27"/>
          <w:szCs w:val="27"/>
          <w:lang w:eastAsia="zh-CN"/>
        </w:rPr>
        <w:t>，监事不可兼任财务负责人</w:t>
      </w:r>
      <w:r>
        <w:rPr>
          <w:rFonts w:hint="eastAsia" w:ascii="微软雅黑" w:hAnsi="微软雅黑" w:eastAsia="微软雅黑" w:cs="宋体"/>
          <w:spacing w:val="8"/>
          <w:kern w:val="0"/>
          <w:sz w:val="27"/>
          <w:szCs w:val="27"/>
        </w:rPr>
        <w:t>。公司可根据实际情况，选择设或不设监事、经理职务。</w:t>
      </w:r>
    </w:p>
    <w:p>
      <w:pPr>
        <w:widowControl/>
        <w:jc w:val="left"/>
        <w:rPr>
          <w:rFonts w:hint="eastAsia" w:ascii="宋体" w:hAnsi="宋体" w:eastAsia="宋体" w:cs="宋体"/>
          <w:kern w:val="0"/>
          <w:sz w:val="24"/>
          <w:szCs w:val="24"/>
        </w:rPr>
      </w:pPr>
      <w:r>
        <w:rPr>
          <w:rFonts w:hint="eastAsia" w:ascii="宋体" w:hAnsi="宋体" w:eastAsia="宋体" w:cs="宋体"/>
          <w:kern w:val="0"/>
          <w:sz w:val="24"/>
          <w:szCs w:val="24"/>
        </w:rPr>
        <w:drawing>
          <wp:inline distT="0" distB="0" distL="0" distR="0">
            <wp:extent cx="5266055" cy="2771140"/>
            <wp:effectExtent l="0" t="0" r="0" b="0"/>
            <wp:docPr id="28" name="图片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图片 28"/>
                    <pic:cNvPicPr>
                      <a:picLocks noChangeAspect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66667" cy="27714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widowControl/>
        <w:shd w:val="clear" w:color="auto" w:fill="FFFFFF"/>
        <w:rPr>
          <w:rFonts w:hint="eastAsia" w:ascii="Microsoft YaHei UI" w:hAnsi="Microsoft YaHei UI" w:eastAsia="Microsoft YaHei UI" w:cs="宋体"/>
          <w:spacing w:val="8"/>
          <w:kern w:val="0"/>
          <w:sz w:val="26"/>
          <w:szCs w:val="26"/>
        </w:rPr>
      </w:pPr>
      <w:r>
        <w:rPr>
          <w:rFonts w:hint="eastAsia" w:ascii="微软雅黑" w:hAnsi="微软雅黑" w:eastAsia="微软雅黑" w:cs="宋体"/>
          <w:spacing w:val="8"/>
          <w:kern w:val="0"/>
          <w:sz w:val="27"/>
          <w:szCs w:val="27"/>
        </w:rPr>
        <w:t>步骤</w:t>
      </w:r>
      <w:r>
        <w:rPr>
          <w:rFonts w:hint="eastAsia" w:ascii="微软雅黑" w:hAnsi="微软雅黑" w:eastAsia="微软雅黑" w:cs="宋体"/>
          <w:spacing w:val="8"/>
          <w:kern w:val="0"/>
          <w:sz w:val="27"/>
          <w:szCs w:val="27"/>
          <w:lang w:val="en-US" w:eastAsia="zh-CN"/>
        </w:rPr>
        <w:t>9</w:t>
      </w:r>
      <w:r>
        <w:rPr>
          <w:rFonts w:hint="eastAsia" w:ascii="微软雅黑" w:hAnsi="微软雅黑" w:eastAsia="微软雅黑" w:cs="宋体"/>
          <w:spacing w:val="8"/>
          <w:kern w:val="0"/>
          <w:sz w:val="27"/>
          <w:szCs w:val="27"/>
        </w:rPr>
        <w:t>、填写章程备案内容：章程修改时间可为当天日期（即一般为股东会决议或股东决定的日期）章程备案内容可以填写“重新制定公司章程”、“变更股东认缴出资期限”。</w:t>
      </w:r>
    </w:p>
    <w:p>
      <w:pPr>
        <w:widowControl/>
        <w:jc w:val="left"/>
        <w:rPr>
          <w:rFonts w:hint="eastAsia" w:ascii="宋体" w:hAnsi="宋体" w:eastAsia="宋体" w:cs="宋体"/>
          <w:kern w:val="0"/>
          <w:sz w:val="24"/>
          <w:szCs w:val="24"/>
        </w:rPr>
      </w:pPr>
      <w:r>
        <w:rPr>
          <w:rFonts w:hint="eastAsia" w:ascii="宋体" w:hAnsi="宋体" w:eastAsia="宋体" w:cs="宋体"/>
          <w:kern w:val="0"/>
          <w:sz w:val="24"/>
          <w:szCs w:val="24"/>
        </w:rPr>
        <w:drawing>
          <wp:inline distT="0" distB="0" distL="0" distR="0">
            <wp:extent cx="5266055" cy="2771140"/>
            <wp:effectExtent l="0" t="0" r="0" b="0"/>
            <wp:docPr id="29" name="图片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图片 29"/>
                    <pic:cNvPicPr>
                      <a:picLocks noChangeAspect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66667" cy="27714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widowControl/>
        <w:shd w:val="clear" w:color="auto" w:fill="FFFFFF"/>
        <w:rPr>
          <w:rFonts w:ascii="Microsoft YaHei UI" w:hAnsi="Microsoft YaHei UI" w:eastAsia="Microsoft YaHei UI" w:cs="宋体"/>
          <w:spacing w:val="8"/>
          <w:kern w:val="0"/>
          <w:sz w:val="26"/>
          <w:szCs w:val="26"/>
        </w:rPr>
      </w:pPr>
      <w:r>
        <w:rPr>
          <w:rFonts w:hint="eastAsia" w:ascii="微软雅黑" w:hAnsi="微软雅黑" w:eastAsia="微软雅黑" w:cs="宋体"/>
          <w:spacing w:val="8"/>
          <w:kern w:val="0"/>
          <w:sz w:val="27"/>
          <w:szCs w:val="27"/>
        </w:rPr>
        <w:t>步骤</w:t>
      </w:r>
      <w:r>
        <w:rPr>
          <w:rFonts w:hint="eastAsia" w:ascii="微软雅黑" w:hAnsi="微软雅黑" w:eastAsia="微软雅黑" w:cs="宋体"/>
          <w:spacing w:val="8"/>
          <w:kern w:val="0"/>
          <w:sz w:val="27"/>
          <w:szCs w:val="27"/>
          <w:lang w:val="en-US" w:eastAsia="zh-CN"/>
        </w:rPr>
        <w:t>10</w:t>
      </w:r>
      <w:r>
        <w:rPr>
          <w:rFonts w:hint="eastAsia" w:ascii="微软雅黑" w:hAnsi="微软雅黑" w:eastAsia="微软雅黑" w:cs="宋体"/>
          <w:spacing w:val="8"/>
          <w:kern w:val="0"/>
          <w:sz w:val="27"/>
          <w:szCs w:val="27"/>
        </w:rPr>
        <w:t>、确认变更信息填写无误，点击“下一步”</w:t>
      </w:r>
    </w:p>
    <w:p>
      <w:pPr>
        <w:widowControl/>
        <w:jc w:val="left"/>
        <w:rPr>
          <w:rFonts w:hint="eastAsia" w:ascii="宋体" w:hAnsi="宋体" w:eastAsia="宋体" w:cs="宋体"/>
          <w:kern w:val="0"/>
          <w:sz w:val="24"/>
          <w:szCs w:val="24"/>
        </w:rPr>
      </w:pPr>
      <w:r>
        <w:rPr>
          <w:rFonts w:hint="eastAsia" w:ascii="宋体" w:hAnsi="宋体" w:eastAsia="宋体" w:cs="宋体"/>
          <w:kern w:val="0"/>
          <w:sz w:val="24"/>
          <w:szCs w:val="24"/>
        </w:rPr>
        <w:drawing>
          <wp:inline distT="0" distB="0" distL="0" distR="0">
            <wp:extent cx="5266055" cy="2771140"/>
            <wp:effectExtent l="0" t="0" r="0" b="0"/>
            <wp:docPr id="30" name="图片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图片 30"/>
                    <pic:cNvPicPr>
                      <a:picLocks noChangeAspect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66667" cy="27714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widowControl/>
        <w:shd w:val="clear" w:color="auto" w:fill="FFFFFF"/>
        <w:rPr>
          <w:rFonts w:ascii="Microsoft YaHei UI" w:hAnsi="Microsoft YaHei UI" w:eastAsia="Microsoft YaHei UI" w:cs="宋体"/>
          <w:spacing w:val="8"/>
          <w:kern w:val="0"/>
          <w:sz w:val="26"/>
          <w:szCs w:val="26"/>
        </w:rPr>
      </w:pPr>
      <w:r>
        <w:rPr>
          <w:rFonts w:hint="eastAsia" w:ascii="微软雅黑" w:hAnsi="微软雅黑" w:eastAsia="微软雅黑" w:cs="宋体"/>
          <w:spacing w:val="8"/>
          <w:kern w:val="0"/>
          <w:sz w:val="27"/>
          <w:szCs w:val="27"/>
        </w:rPr>
        <w:t>步骤1</w:t>
      </w:r>
      <w:r>
        <w:rPr>
          <w:rFonts w:hint="eastAsia" w:ascii="微软雅黑" w:hAnsi="微软雅黑" w:eastAsia="微软雅黑" w:cs="宋体"/>
          <w:spacing w:val="8"/>
          <w:kern w:val="0"/>
          <w:sz w:val="27"/>
          <w:szCs w:val="27"/>
          <w:lang w:val="en-US" w:eastAsia="zh-CN"/>
        </w:rPr>
        <w:t>1</w:t>
      </w:r>
      <w:r>
        <w:rPr>
          <w:rFonts w:hint="eastAsia" w:ascii="微软雅黑" w:hAnsi="微软雅黑" w:eastAsia="微软雅黑" w:cs="宋体"/>
          <w:spacing w:val="8"/>
          <w:kern w:val="0"/>
          <w:sz w:val="27"/>
          <w:szCs w:val="27"/>
        </w:rPr>
        <w:t>、根据自己需求，选择“后续办理方式”，可以选择“全程网办”或“预审模式”。</w:t>
      </w:r>
    </w:p>
    <w:p>
      <w:pPr>
        <w:widowControl/>
        <w:jc w:val="left"/>
        <w:rPr>
          <w:rFonts w:hint="eastAsia" w:ascii="宋体" w:hAnsi="宋体" w:eastAsia="宋体" w:cs="宋体"/>
          <w:kern w:val="0"/>
          <w:sz w:val="24"/>
          <w:szCs w:val="24"/>
        </w:rPr>
      </w:pPr>
      <w:r>
        <w:rPr>
          <w:rFonts w:hint="eastAsia" w:ascii="宋体" w:hAnsi="宋体" w:eastAsia="宋体" w:cs="宋体"/>
          <w:kern w:val="0"/>
          <w:sz w:val="24"/>
          <w:szCs w:val="24"/>
        </w:rPr>
        <w:drawing>
          <wp:inline distT="0" distB="0" distL="0" distR="0">
            <wp:extent cx="5266055" cy="2771140"/>
            <wp:effectExtent l="0" t="0" r="0" b="0"/>
            <wp:docPr id="31" name="图片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图片 31"/>
                    <pic:cNvPicPr>
                      <a:picLocks noChangeAspect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66667" cy="27714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widowControl/>
        <w:shd w:val="clear" w:color="auto" w:fill="FFFFFF"/>
        <w:rPr>
          <w:rFonts w:ascii="微软雅黑" w:hAnsi="微软雅黑" w:eastAsia="微软雅黑" w:cs="宋体"/>
          <w:spacing w:val="8"/>
          <w:kern w:val="0"/>
          <w:sz w:val="27"/>
          <w:szCs w:val="27"/>
        </w:rPr>
      </w:pPr>
    </w:p>
    <w:p>
      <w:pPr>
        <w:widowControl/>
        <w:shd w:val="clear" w:color="auto" w:fill="FFFFFF"/>
        <w:rPr>
          <w:rFonts w:ascii="微软雅黑" w:hAnsi="微软雅黑" w:eastAsia="微软雅黑" w:cs="宋体"/>
          <w:spacing w:val="8"/>
          <w:kern w:val="0"/>
          <w:sz w:val="27"/>
          <w:szCs w:val="27"/>
        </w:rPr>
      </w:pPr>
    </w:p>
    <w:p>
      <w:pPr>
        <w:widowControl/>
        <w:shd w:val="clear" w:color="auto" w:fill="FFFFFF"/>
        <w:rPr>
          <w:rFonts w:ascii="微软雅黑" w:hAnsi="微软雅黑" w:eastAsia="微软雅黑" w:cs="宋体"/>
          <w:spacing w:val="8"/>
          <w:kern w:val="0"/>
          <w:sz w:val="27"/>
          <w:szCs w:val="27"/>
        </w:rPr>
      </w:pPr>
    </w:p>
    <w:p>
      <w:pPr>
        <w:widowControl/>
        <w:shd w:val="clear" w:color="auto" w:fill="FFFFFF"/>
        <w:rPr>
          <w:rFonts w:ascii="Microsoft YaHei UI" w:hAnsi="Microsoft YaHei UI" w:eastAsia="Microsoft YaHei UI" w:cs="宋体"/>
          <w:spacing w:val="8"/>
          <w:kern w:val="0"/>
          <w:sz w:val="26"/>
          <w:szCs w:val="26"/>
        </w:rPr>
      </w:pPr>
      <w:r>
        <w:rPr>
          <w:rFonts w:hint="eastAsia" w:ascii="微软雅黑" w:hAnsi="微软雅黑" w:eastAsia="微软雅黑" w:cs="宋体"/>
          <w:spacing w:val="8"/>
          <w:kern w:val="0"/>
          <w:sz w:val="27"/>
          <w:szCs w:val="27"/>
        </w:rPr>
        <w:t>步骤1</w:t>
      </w:r>
      <w:r>
        <w:rPr>
          <w:rFonts w:hint="eastAsia" w:ascii="微软雅黑" w:hAnsi="微软雅黑" w:eastAsia="微软雅黑" w:cs="宋体"/>
          <w:spacing w:val="8"/>
          <w:kern w:val="0"/>
          <w:sz w:val="27"/>
          <w:szCs w:val="27"/>
          <w:lang w:val="en-US" w:eastAsia="zh-CN"/>
        </w:rPr>
        <w:t>2</w:t>
      </w:r>
      <w:r>
        <w:rPr>
          <w:rFonts w:hint="eastAsia" w:ascii="微软雅黑" w:hAnsi="微软雅黑" w:eastAsia="微软雅黑" w:cs="宋体"/>
          <w:spacing w:val="8"/>
          <w:kern w:val="0"/>
          <w:sz w:val="27"/>
          <w:szCs w:val="27"/>
        </w:rPr>
        <w:t>、依次先点“重新生成”，再点“预览”可查看填写的内容。上传股东变更决定或决议、股东名册文件、营业执照正副本</w:t>
      </w:r>
      <w:r>
        <w:rPr>
          <w:rFonts w:hint="eastAsia" w:ascii="微软雅黑" w:hAnsi="微软雅黑" w:eastAsia="微软雅黑" w:cs="宋体"/>
          <w:color w:val="FF0000"/>
          <w:spacing w:val="8"/>
          <w:kern w:val="0"/>
          <w:sz w:val="27"/>
          <w:szCs w:val="27"/>
        </w:rPr>
        <w:t>（文件格式为PDF）</w:t>
      </w:r>
      <w:r>
        <w:rPr>
          <w:rFonts w:hint="eastAsia" w:ascii="微软雅黑" w:hAnsi="微软雅黑" w:eastAsia="微软雅黑" w:cs="宋体"/>
          <w:spacing w:val="8"/>
          <w:kern w:val="0"/>
          <w:sz w:val="27"/>
          <w:szCs w:val="27"/>
        </w:rPr>
        <w:t>，上传完成后点击“提交”，进入电子签名环节</w:t>
      </w:r>
      <w:r>
        <w:rPr>
          <w:rFonts w:hint="eastAsia" w:ascii="Calibri" w:hAnsi="Calibri" w:eastAsia="微软雅黑" w:cs="Calibri"/>
          <w:spacing w:val="8"/>
          <w:kern w:val="0"/>
          <w:sz w:val="27"/>
          <w:szCs w:val="27"/>
        </w:rPr>
        <w:t> </w:t>
      </w:r>
      <w:r>
        <w:rPr>
          <w:rFonts w:hint="eastAsia" w:ascii="微软雅黑" w:hAnsi="微软雅黑" w:eastAsia="微软雅黑" w:cs="宋体"/>
          <w:spacing w:val="8"/>
          <w:kern w:val="0"/>
          <w:sz w:val="27"/>
          <w:szCs w:val="27"/>
        </w:rPr>
        <w:t>。</w:t>
      </w:r>
    </w:p>
    <w:p>
      <w:pPr>
        <w:widowControl/>
        <w:jc w:val="left"/>
        <w:rPr>
          <w:rFonts w:hint="eastAsia" w:ascii="宋体" w:hAnsi="宋体" w:eastAsia="宋体" w:cs="宋体"/>
          <w:kern w:val="0"/>
          <w:sz w:val="24"/>
          <w:szCs w:val="24"/>
        </w:rPr>
      </w:pPr>
      <w:r>
        <w:rPr>
          <w:rFonts w:hint="eastAsia" w:ascii="宋体" w:hAnsi="宋体" w:eastAsia="宋体" w:cs="宋体"/>
          <w:kern w:val="0"/>
          <w:sz w:val="24"/>
          <w:szCs w:val="24"/>
        </w:rPr>
        <w:drawing>
          <wp:inline distT="0" distB="0" distL="0" distR="0">
            <wp:extent cx="5266055" cy="2771140"/>
            <wp:effectExtent l="0" t="0" r="0" b="0"/>
            <wp:docPr id="32" name="图片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图片 32"/>
                    <pic:cNvPicPr>
                      <a:picLocks noChangeAspect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66667" cy="27714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widowControl/>
        <w:shd w:val="clear" w:color="auto" w:fill="FFFFFF"/>
        <w:rPr>
          <w:rFonts w:ascii="Microsoft YaHei UI" w:hAnsi="Microsoft YaHei UI" w:eastAsia="Microsoft YaHei UI" w:cs="宋体"/>
          <w:spacing w:val="8"/>
          <w:kern w:val="0"/>
          <w:sz w:val="26"/>
          <w:szCs w:val="26"/>
        </w:rPr>
      </w:pPr>
      <w:r>
        <w:rPr>
          <w:rFonts w:hint="eastAsia" w:ascii="微软雅黑" w:hAnsi="微软雅黑" w:eastAsia="微软雅黑" w:cs="宋体"/>
          <w:spacing w:val="8"/>
          <w:kern w:val="0"/>
          <w:sz w:val="27"/>
          <w:szCs w:val="27"/>
        </w:rPr>
        <w:t>步骤1</w:t>
      </w:r>
      <w:r>
        <w:rPr>
          <w:rFonts w:hint="eastAsia" w:ascii="微软雅黑" w:hAnsi="微软雅黑" w:eastAsia="微软雅黑" w:cs="宋体"/>
          <w:spacing w:val="8"/>
          <w:kern w:val="0"/>
          <w:sz w:val="27"/>
          <w:szCs w:val="27"/>
          <w:lang w:val="en-US" w:eastAsia="zh-CN"/>
        </w:rPr>
        <w:t>3</w:t>
      </w:r>
      <w:r>
        <w:rPr>
          <w:rFonts w:hint="eastAsia" w:ascii="微软雅黑" w:hAnsi="微软雅黑" w:eastAsia="微软雅黑" w:cs="宋体"/>
          <w:spacing w:val="8"/>
          <w:kern w:val="0"/>
          <w:sz w:val="27"/>
          <w:szCs w:val="27"/>
        </w:rPr>
        <w:t>、先点击“办理进度跟踪”，再点击“查看签名情况”，可以看到需要电子签名的人员名字和主体名称。</w:t>
      </w:r>
    </w:p>
    <w:p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  <w:r>
        <w:rPr>
          <w:rFonts w:hint="eastAsia" w:ascii="宋体" w:hAnsi="宋体" w:eastAsia="宋体" w:cs="宋体"/>
          <w:kern w:val="0"/>
          <w:sz w:val="24"/>
          <w:szCs w:val="24"/>
        </w:rPr>
        <w:drawing>
          <wp:inline distT="0" distB="0" distL="0" distR="0">
            <wp:extent cx="5266055" cy="2771140"/>
            <wp:effectExtent l="0" t="0" r="0" b="0"/>
            <wp:docPr id="33" name="图片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图片 33"/>
                    <pic:cNvPicPr>
                      <a:picLocks noChangeAspect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66667" cy="27714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widowControl/>
        <w:jc w:val="left"/>
        <w:rPr>
          <w:rFonts w:hint="eastAsia" w:ascii="宋体" w:hAnsi="宋体" w:eastAsia="宋体" w:cs="宋体"/>
          <w:kern w:val="0"/>
          <w:sz w:val="24"/>
          <w:szCs w:val="24"/>
        </w:rPr>
      </w:pPr>
      <w:r>
        <w:rPr>
          <w:rFonts w:hint="eastAsia" w:ascii="宋体" w:hAnsi="宋体" w:eastAsia="宋体" w:cs="宋体"/>
          <w:kern w:val="0"/>
          <w:sz w:val="24"/>
          <w:szCs w:val="24"/>
        </w:rPr>
        <w:drawing>
          <wp:inline distT="0" distB="0" distL="0" distR="0">
            <wp:extent cx="5266055" cy="2771140"/>
            <wp:effectExtent l="0" t="0" r="0" b="0"/>
            <wp:docPr id="34" name="图片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图片 34"/>
                    <pic:cNvPicPr>
                      <a:picLocks noChangeAspect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66667" cy="27714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widowControl/>
        <w:shd w:val="clear" w:color="auto" w:fill="FFFFFF"/>
        <w:rPr>
          <w:rFonts w:ascii="Microsoft YaHei UI" w:hAnsi="Microsoft YaHei UI" w:eastAsia="Microsoft YaHei UI" w:cs="宋体"/>
          <w:spacing w:val="8"/>
          <w:kern w:val="0"/>
          <w:sz w:val="26"/>
          <w:szCs w:val="26"/>
        </w:rPr>
      </w:pPr>
      <w:r>
        <w:rPr>
          <w:rFonts w:hint="eastAsia" w:ascii="微软雅黑" w:hAnsi="微软雅黑" w:eastAsia="微软雅黑" w:cs="宋体"/>
          <w:spacing w:val="8"/>
          <w:kern w:val="0"/>
          <w:sz w:val="27"/>
          <w:szCs w:val="27"/>
        </w:rPr>
        <w:t>步骤1</w:t>
      </w:r>
      <w:r>
        <w:rPr>
          <w:rFonts w:hint="eastAsia" w:ascii="微软雅黑" w:hAnsi="微软雅黑" w:eastAsia="微软雅黑" w:cs="宋体"/>
          <w:spacing w:val="8"/>
          <w:kern w:val="0"/>
          <w:sz w:val="27"/>
          <w:szCs w:val="27"/>
          <w:lang w:val="en-US" w:eastAsia="zh-CN"/>
        </w:rPr>
        <w:t>4</w:t>
      </w:r>
      <w:r>
        <w:rPr>
          <w:rFonts w:hint="eastAsia" w:ascii="微软雅黑" w:hAnsi="微软雅黑" w:eastAsia="微软雅黑" w:cs="宋体"/>
          <w:spacing w:val="8"/>
          <w:kern w:val="0"/>
          <w:sz w:val="27"/>
          <w:szCs w:val="27"/>
        </w:rPr>
        <w:t>、使用手机微信搜索小程序“电子证照宝”进行实名认证。再点“签名管理“-“办理签名”-创办签名”手办签章“。然后查看“待办事项”，点“去签署文件”-“一键签署”。</w:t>
      </w:r>
    </w:p>
    <w:p>
      <w:pPr>
        <w:widowControl/>
        <w:jc w:val="left"/>
        <w:rPr>
          <w:rFonts w:hint="eastAsia" w:ascii="宋体" w:hAnsi="宋体" w:eastAsia="宋体" w:cs="宋体"/>
          <w:kern w:val="0"/>
          <w:sz w:val="24"/>
          <w:szCs w:val="24"/>
        </w:rPr>
      </w:pPr>
      <w:r>
        <w:rPr>
          <w:rFonts w:hint="eastAsia" w:ascii="宋体" w:hAnsi="宋体" w:eastAsia="宋体" w:cs="宋体"/>
          <w:kern w:val="0"/>
          <w:sz w:val="24"/>
          <w:szCs w:val="24"/>
        </w:rPr>
        <w:drawing>
          <wp:inline distT="0" distB="0" distL="0" distR="0">
            <wp:extent cx="5266055" cy="3590290"/>
            <wp:effectExtent l="0" t="0" r="0" b="0"/>
            <wp:docPr id="35" name="图片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图片 35"/>
                    <pic:cNvPicPr>
                      <a:picLocks noChangeAspect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66667" cy="35904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widowControl/>
        <w:shd w:val="clear" w:color="auto" w:fill="FFFFFF"/>
        <w:rPr>
          <w:rFonts w:ascii="Microsoft YaHei UI" w:hAnsi="Microsoft YaHei UI" w:eastAsia="Microsoft YaHei UI" w:cs="宋体"/>
          <w:spacing w:val="8"/>
          <w:kern w:val="0"/>
          <w:sz w:val="26"/>
          <w:szCs w:val="26"/>
        </w:rPr>
      </w:pPr>
      <w:r>
        <w:rPr>
          <w:rFonts w:hint="eastAsia" w:ascii="微软雅黑" w:hAnsi="微软雅黑" w:eastAsia="微软雅黑" w:cs="宋体"/>
          <w:spacing w:val="8"/>
          <w:kern w:val="0"/>
          <w:sz w:val="27"/>
          <w:szCs w:val="27"/>
        </w:rPr>
        <w:t>步骤1</w:t>
      </w:r>
      <w:r>
        <w:rPr>
          <w:rFonts w:hint="eastAsia" w:ascii="微软雅黑" w:hAnsi="微软雅黑" w:eastAsia="微软雅黑" w:cs="宋体"/>
          <w:spacing w:val="8"/>
          <w:kern w:val="0"/>
          <w:sz w:val="27"/>
          <w:szCs w:val="27"/>
          <w:lang w:val="en-US" w:eastAsia="zh-CN"/>
        </w:rPr>
        <w:t>5</w:t>
      </w:r>
      <w:r>
        <w:rPr>
          <w:rFonts w:hint="eastAsia" w:ascii="微软雅黑" w:hAnsi="微软雅黑" w:eastAsia="微软雅黑" w:cs="宋体"/>
          <w:spacing w:val="8"/>
          <w:kern w:val="0"/>
          <w:sz w:val="27"/>
          <w:szCs w:val="27"/>
        </w:rPr>
        <w:t>、所有股东、代办人员电子签名完成后，进行法定代表人电子营业执照签名，点击“我要电子签名”</w:t>
      </w:r>
      <w:r>
        <w:rPr>
          <w:rFonts w:hint="eastAsia" w:ascii="微软雅黑" w:hAnsi="微软雅黑" w:eastAsia="微软雅黑" w:cs="宋体"/>
          <w:spacing w:val="8"/>
          <w:kern w:val="0"/>
          <w:sz w:val="25"/>
          <w:szCs w:val="25"/>
        </w:rPr>
        <w:br w:type="textWrapping"/>
      </w:r>
      <w:r>
        <w:rPr>
          <w:rFonts w:ascii="Microsoft YaHei UI" w:hAnsi="Microsoft YaHei UI" w:eastAsia="Microsoft YaHei UI" w:cs="宋体"/>
          <w:spacing w:val="8"/>
          <w:kern w:val="0"/>
          <w:sz w:val="26"/>
          <w:szCs w:val="26"/>
        </w:rPr>
        <w:drawing>
          <wp:inline distT="0" distB="0" distL="0" distR="0">
            <wp:extent cx="5266055" cy="2771140"/>
            <wp:effectExtent l="0" t="0" r="0" b="0"/>
            <wp:docPr id="36" name="图片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图片 36"/>
                    <pic:cNvPicPr>
                      <a:picLocks noChangeAspect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66667" cy="27714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widowControl/>
        <w:shd w:val="clear" w:color="auto" w:fill="FFFFFF"/>
        <w:rPr>
          <w:rFonts w:hint="eastAsia" w:ascii="Microsoft YaHei UI" w:hAnsi="Microsoft YaHei UI" w:eastAsia="Microsoft YaHei UI" w:cs="宋体"/>
          <w:spacing w:val="8"/>
          <w:kern w:val="0"/>
          <w:sz w:val="26"/>
          <w:szCs w:val="26"/>
        </w:rPr>
      </w:pPr>
      <w:r>
        <w:rPr>
          <w:rFonts w:hint="eastAsia" w:ascii="微软雅黑" w:hAnsi="微软雅黑" w:eastAsia="微软雅黑" w:cs="宋体"/>
          <w:spacing w:val="8"/>
          <w:kern w:val="0"/>
          <w:sz w:val="27"/>
          <w:szCs w:val="27"/>
        </w:rPr>
        <w:t>步骤1</w:t>
      </w:r>
      <w:r>
        <w:rPr>
          <w:rFonts w:hint="eastAsia" w:ascii="微软雅黑" w:hAnsi="微软雅黑" w:eastAsia="微软雅黑" w:cs="宋体"/>
          <w:spacing w:val="8"/>
          <w:kern w:val="0"/>
          <w:sz w:val="27"/>
          <w:szCs w:val="27"/>
          <w:lang w:val="en-US" w:eastAsia="zh-CN"/>
        </w:rPr>
        <w:t>6</w:t>
      </w:r>
      <w:r>
        <w:rPr>
          <w:rFonts w:hint="eastAsia" w:ascii="微软雅黑" w:hAnsi="微软雅黑" w:eastAsia="微软雅黑" w:cs="宋体"/>
          <w:spacing w:val="8"/>
          <w:kern w:val="0"/>
          <w:sz w:val="27"/>
          <w:szCs w:val="27"/>
        </w:rPr>
        <w:t>、点击“签名”，弹出二维码。使用手机</w:t>
      </w:r>
      <w:r>
        <w:rPr>
          <w:rFonts w:hint="eastAsia" w:ascii="微软雅黑" w:hAnsi="微软雅黑" w:eastAsia="微软雅黑" w:cs="宋体"/>
          <w:color w:val="FF0000"/>
          <w:spacing w:val="8"/>
          <w:kern w:val="0"/>
          <w:sz w:val="27"/>
          <w:szCs w:val="27"/>
        </w:rPr>
        <w:t>微信</w:t>
      </w:r>
      <w:r>
        <w:rPr>
          <w:rFonts w:hint="eastAsia" w:ascii="微软雅黑" w:hAnsi="微软雅黑" w:eastAsia="微软雅黑" w:cs="宋体"/>
          <w:spacing w:val="8"/>
          <w:kern w:val="0"/>
          <w:sz w:val="27"/>
          <w:szCs w:val="27"/>
        </w:rPr>
        <w:t>搜索</w:t>
      </w:r>
      <w:r>
        <w:rPr>
          <w:rFonts w:hint="eastAsia" w:ascii="微软雅黑" w:hAnsi="微软雅黑" w:eastAsia="微软雅黑" w:cs="宋体"/>
          <w:color w:val="FF0000"/>
          <w:spacing w:val="8"/>
          <w:kern w:val="0"/>
          <w:sz w:val="27"/>
          <w:szCs w:val="27"/>
        </w:rPr>
        <w:t>“电子营业执照”</w:t>
      </w:r>
      <w:r>
        <w:rPr>
          <w:rFonts w:hint="eastAsia" w:ascii="微软雅黑" w:hAnsi="微软雅黑" w:eastAsia="微软雅黑" w:cs="宋体"/>
          <w:spacing w:val="8"/>
          <w:kern w:val="0"/>
          <w:sz w:val="27"/>
          <w:szCs w:val="27"/>
        </w:rPr>
        <w:t>小程序扫码进行签名。</w:t>
      </w:r>
    </w:p>
    <w:p>
      <w:pPr>
        <w:widowControl/>
        <w:jc w:val="left"/>
        <w:rPr>
          <w:rFonts w:hint="eastAsia" w:ascii="宋体" w:hAnsi="宋体" w:eastAsia="宋体" w:cs="宋体"/>
          <w:kern w:val="0"/>
          <w:sz w:val="24"/>
          <w:szCs w:val="24"/>
        </w:rPr>
      </w:pPr>
      <w:r>
        <w:rPr>
          <w:rFonts w:hint="eastAsia" w:ascii="宋体" w:hAnsi="宋体" w:eastAsia="宋体" w:cs="宋体"/>
          <w:kern w:val="0"/>
          <w:sz w:val="24"/>
          <w:szCs w:val="24"/>
        </w:rPr>
        <w:drawing>
          <wp:inline distT="0" distB="0" distL="0" distR="0">
            <wp:extent cx="5274310" cy="3684905"/>
            <wp:effectExtent l="0" t="0" r="2540" b="0"/>
            <wp:docPr id="37" name="图片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图片 37"/>
                    <pic:cNvPicPr>
                      <a:picLocks noChangeAspect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6849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widowControl/>
        <w:shd w:val="clear" w:color="auto" w:fill="FFFFFF"/>
        <w:rPr>
          <w:rFonts w:ascii="Microsoft YaHei UI" w:hAnsi="Microsoft YaHei UI" w:eastAsia="Microsoft YaHei UI" w:cs="宋体"/>
          <w:spacing w:val="8"/>
          <w:kern w:val="0"/>
          <w:sz w:val="26"/>
          <w:szCs w:val="26"/>
        </w:rPr>
      </w:pPr>
      <w:r>
        <w:rPr>
          <w:rFonts w:hint="eastAsia" w:ascii="微软雅黑" w:hAnsi="微软雅黑" w:eastAsia="微软雅黑" w:cs="宋体"/>
          <w:spacing w:val="8"/>
          <w:kern w:val="0"/>
          <w:sz w:val="27"/>
          <w:szCs w:val="27"/>
        </w:rPr>
        <w:t>步骤1</w:t>
      </w:r>
      <w:r>
        <w:rPr>
          <w:rFonts w:hint="eastAsia" w:ascii="微软雅黑" w:hAnsi="微软雅黑" w:eastAsia="微软雅黑" w:cs="宋体"/>
          <w:spacing w:val="8"/>
          <w:kern w:val="0"/>
          <w:sz w:val="27"/>
          <w:szCs w:val="27"/>
          <w:lang w:val="en-US" w:eastAsia="zh-CN"/>
        </w:rPr>
        <w:t>7</w:t>
      </w:r>
      <w:r>
        <w:rPr>
          <w:rFonts w:hint="eastAsia" w:ascii="微软雅黑" w:hAnsi="微软雅黑" w:eastAsia="微软雅黑" w:cs="宋体"/>
          <w:spacing w:val="8"/>
          <w:kern w:val="0"/>
          <w:sz w:val="27"/>
          <w:szCs w:val="27"/>
        </w:rPr>
        <w:t>、等所有签名完成后，点击右上角“办理进度跟踪”，点击“提交”。</w:t>
      </w:r>
    </w:p>
    <w:p>
      <w:pPr>
        <w:widowControl/>
        <w:jc w:val="left"/>
        <w:rPr>
          <w:rFonts w:hint="eastAsia" w:ascii="宋体" w:hAnsi="宋体" w:eastAsia="宋体" w:cs="宋体"/>
          <w:kern w:val="0"/>
          <w:sz w:val="24"/>
          <w:szCs w:val="24"/>
        </w:rPr>
      </w:pPr>
      <w:r>
        <w:rPr>
          <w:rFonts w:hint="eastAsia" w:ascii="宋体" w:hAnsi="宋体" w:eastAsia="宋体" w:cs="宋体"/>
          <w:kern w:val="0"/>
          <w:sz w:val="24"/>
          <w:szCs w:val="24"/>
        </w:rPr>
        <w:drawing>
          <wp:inline distT="0" distB="0" distL="0" distR="0">
            <wp:extent cx="5274310" cy="3265805"/>
            <wp:effectExtent l="0" t="0" r="2540" b="0"/>
            <wp:docPr id="38" name="图片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图片 38"/>
                    <pic:cNvPicPr>
                      <a:picLocks noChangeAspect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2658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Microsoft YaHei UI">
    <w:panose1 w:val="020B0503020204020204"/>
    <w:charset w:val="86"/>
    <w:family w:val="swiss"/>
    <w:pitch w:val="default"/>
    <w:sig w:usb0="80000287" w:usb1="28CF3C52" w:usb2="00000016" w:usb3="00000000" w:csb0="0004001F" w:csb1="0000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Source Han Sans CN Bold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楷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Arial">
    <w:panose1 w:val="020B0604020202020204"/>
    <w:charset w:val="00"/>
    <w:family w:val="auto"/>
    <w:pitch w:val="default"/>
    <w:sig w:usb0="E0002AFF" w:usb1="C0007843" w:usb2="00000009" w:usb3="00000000" w:csb0="4000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3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5746"/>
    <w:rsid w:val="006448A2"/>
    <w:rsid w:val="008E5746"/>
    <w:rsid w:val="009F07F7"/>
    <w:rsid w:val="00D3715C"/>
    <w:rsid w:val="22BF0EB9"/>
    <w:rsid w:val="362D5868"/>
    <w:rsid w:val="67A6021B"/>
  </w:rsids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unhideWhenUsed/>
    <w:qFormat/>
    <w:uiPriority w:val="1"/>
  </w:style>
  <w:style w:type="table" w:default="1" w:styleId="5">
    <w:name w:val="Normal Table"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character" w:styleId="4">
    <w:name w:val="Hyperlink"/>
    <w:basedOn w:val="3"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character" w:customStyle="1" w:styleId="6">
    <w:name w:val="Unresolved Mention"/>
    <w:basedOn w:val="3"/>
    <w:unhideWhenUsed/>
    <w:qFormat/>
    <w:uiPriority w:val="99"/>
    <w:rPr>
      <w:color w:val="605E5C"/>
      <w:shd w:val="clear" w:color="auto" w:fill="E1DFDD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4" Type="http://schemas.openxmlformats.org/officeDocument/2006/relationships/fontTable" Target="fontTable.xml"/><Relationship Id="rId23" Type="http://schemas.openxmlformats.org/officeDocument/2006/relationships/customXml" Target="../customXml/item1.xml"/><Relationship Id="rId22" Type="http://schemas.openxmlformats.org/officeDocument/2006/relationships/image" Target="media/image19.png"/><Relationship Id="rId21" Type="http://schemas.openxmlformats.org/officeDocument/2006/relationships/image" Target="media/image18.png"/><Relationship Id="rId20" Type="http://schemas.openxmlformats.org/officeDocument/2006/relationships/image" Target="media/image17.png"/><Relationship Id="rId2" Type="http://schemas.openxmlformats.org/officeDocument/2006/relationships/settings" Target="settings.xml"/><Relationship Id="rId19" Type="http://schemas.openxmlformats.org/officeDocument/2006/relationships/image" Target="media/image16.png"/><Relationship Id="rId18" Type="http://schemas.openxmlformats.org/officeDocument/2006/relationships/image" Target="media/image15.png"/><Relationship Id="rId17" Type="http://schemas.openxmlformats.org/officeDocument/2006/relationships/image" Target="media/image14.png"/><Relationship Id="rId16" Type="http://schemas.openxmlformats.org/officeDocument/2006/relationships/image" Target="media/image13.png"/><Relationship Id="rId15" Type="http://schemas.openxmlformats.org/officeDocument/2006/relationships/image" Target="media/image12.png"/><Relationship Id="rId14" Type="http://schemas.openxmlformats.org/officeDocument/2006/relationships/image" Target="media/image11.png"/><Relationship Id="rId13" Type="http://schemas.openxmlformats.org/officeDocument/2006/relationships/image" Target="media/image10.png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10</Pages>
  <Words>166</Words>
  <Characters>951</Characters>
  <Lines>7</Lines>
  <Paragraphs>2</Paragraphs>
  <ScaleCrop>false</ScaleCrop>
  <LinksUpToDate>false</LinksUpToDate>
  <CharactersWithSpaces>1115</CharactersWithSpaces>
  <Application>WPS Office_10.1.0.5850_F1E327BC-269C-435d-A152-05C5408002CA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2026-08-06T02:21:00Z</dcterms:created>
  <dc:creator>王康</dc:creator>
  <cp:lastModifiedBy>Administrator</cp:lastModifiedBy>
  <dcterms:modified xsi:type="dcterms:W3CDTF">2026-08-17T02:28:43Z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2052-10.1.0.5850</vt:lpwstr>
  </property>
</Properties>
</file>